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8A5EE" w14:textId="46523AED" w:rsidR="00711CF1" w:rsidRPr="00C63299" w:rsidRDefault="00892338" w:rsidP="00C63299">
      <w:pPr>
        <w:spacing w:before="100" w:beforeAutospacing="1" w:after="100" w:afterAutospacing="1"/>
        <w:outlineLvl w:val="0"/>
        <w:rPr>
          <w:rFonts w:ascii="Times" w:eastAsia="Times New Roman" w:hAnsi="Times" w:cs="Times New Roman"/>
          <w:b/>
          <w:bCs/>
          <w:kern w:val="36"/>
          <w:sz w:val="48"/>
          <w:szCs w:val="48"/>
        </w:rPr>
      </w:pPr>
      <w:r>
        <w:rPr>
          <w:rFonts w:ascii="Times" w:hAnsi="Times" w:cs="Times New Roman"/>
          <w:i/>
          <w:iCs/>
          <w:noProof/>
          <w:sz w:val="20"/>
          <w:szCs w:val="20"/>
        </w:rPr>
        <w:drawing>
          <wp:anchor distT="0" distB="0" distL="114300" distR="114300" simplePos="0" relativeHeight="251661312" behindDoc="0" locked="0" layoutInCell="1" allowOverlap="1" wp14:anchorId="22377B07" wp14:editId="4577863F">
            <wp:simplePos x="0" y="0"/>
            <wp:positionH relativeFrom="column">
              <wp:posOffset>5486400</wp:posOffset>
            </wp:positionH>
            <wp:positionV relativeFrom="paragraph">
              <wp:posOffset>-228600</wp:posOffset>
            </wp:positionV>
            <wp:extent cx="1119264" cy="1547495"/>
            <wp:effectExtent l="0" t="0" r="0" b="1905"/>
            <wp:wrapNone/>
            <wp:docPr id="1" name="Picture 1"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9264" cy="15474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11CF1" w:rsidRPr="00711CF1">
        <w:rPr>
          <w:rFonts w:ascii="Times" w:eastAsia="Times New Roman" w:hAnsi="Times" w:cs="Times New Roman"/>
          <w:b/>
          <w:bCs/>
          <w:kern w:val="36"/>
          <w:sz w:val="48"/>
          <w:szCs w:val="48"/>
        </w:rPr>
        <w:t>Lecturing</w:t>
      </w:r>
      <w:r w:rsidR="00C63299">
        <w:rPr>
          <w:rFonts w:ascii="Times" w:eastAsia="Times New Roman" w:hAnsi="Times" w:cs="Times New Roman"/>
          <w:b/>
          <w:bCs/>
          <w:kern w:val="36"/>
          <w:sz w:val="48"/>
          <w:szCs w:val="48"/>
        </w:rPr>
        <w:br/>
      </w:r>
      <w:r w:rsidR="00711CF1" w:rsidRPr="00711CF1">
        <w:rPr>
          <w:rFonts w:ascii="Times" w:hAnsi="Times" w:cs="Times New Roman"/>
          <w:i/>
          <w:iCs/>
          <w:sz w:val="20"/>
          <w:szCs w:val="20"/>
        </w:rPr>
        <w:t xml:space="preserve">by Derek Bruff </w:t>
      </w:r>
    </w:p>
    <w:p w14:paraId="73D27F56" w14:textId="77777777" w:rsidR="00711CF1" w:rsidRPr="00711CF1" w:rsidRDefault="00711CF1" w:rsidP="00C63299">
      <w:pPr>
        <w:spacing w:before="100" w:beforeAutospacing="1" w:after="100" w:afterAutospacing="1"/>
        <w:outlineLvl w:val="1"/>
        <w:rPr>
          <w:rFonts w:ascii="Times" w:eastAsia="Times New Roman" w:hAnsi="Times" w:cs="Times New Roman"/>
          <w:b/>
          <w:bCs/>
          <w:sz w:val="36"/>
          <w:szCs w:val="36"/>
        </w:rPr>
      </w:pPr>
      <w:bookmarkStart w:id="0" w:name="basics"/>
      <w:bookmarkEnd w:id="0"/>
      <w:r w:rsidRPr="00711CF1">
        <w:rPr>
          <w:rFonts w:ascii="Times" w:eastAsia="Times New Roman" w:hAnsi="Times" w:cs="Times New Roman"/>
          <w:b/>
          <w:bCs/>
          <w:sz w:val="36"/>
          <w:szCs w:val="36"/>
        </w:rPr>
        <w:t>The Basics</w:t>
      </w:r>
    </w:p>
    <w:p w14:paraId="6D6C0B63" w14:textId="77777777" w:rsidR="00711CF1" w:rsidRPr="00711CF1" w:rsidRDefault="00711CF1" w:rsidP="00711CF1">
      <w:pPr>
        <w:spacing w:before="100" w:beforeAutospacing="1" w:after="100" w:afterAutospacing="1"/>
        <w:rPr>
          <w:rFonts w:ascii="Times" w:hAnsi="Times" w:cs="Times New Roman"/>
          <w:sz w:val="20"/>
          <w:szCs w:val="20"/>
        </w:rPr>
      </w:pPr>
      <w:r w:rsidRPr="00711CF1">
        <w:rPr>
          <w:rFonts w:ascii="Times" w:hAnsi="Times" w:cs="Times New Roman"/>
          <w:sz w:val="20"/>
          <w:szCs w:val="20"/>
        </w:rPr>
        <w:t>“Lecturing is not simply a matter of standing in front of a class and reciting what you know. The classroom</w:t>
      </w:r>
      <w:r w:rsidR="00892338">
        <w:rPr>
          <w:rFonts w:ascii="Times" w:hAnsi="Times" w:cs="Times New Roman"/>
          <w:sz w:val="20"/>
          <w:szCs w:val="20"/>
        </w:rPr>
        <w:br/>
      </w:r>
      <w:r w:rsidRPr="00711CF1">
        <w:rPr>
          <w:rFonts w:ascii="Times" w:hAnsi="Times" w:cs="Times New Roman"/>
          <w:sz w:val="20"/>
          <w:szCs w:val="20"/>
        </w:rPr>
        <w:t xml:space="preserve"> lecture is a special form of communication in which voice, gesture, movement, facial </w:t>
      </w:r>
      <w:r w:rsidR="00892338">
        <w:rPr>
          <w:rFonts w:ascii="Times" w:hAnsi="Times" w:cs="Times New Roman"/>
          <w:sz w:val="20"/>
          <w:szCs w:val="20"/>
        </w:rPr>
        <w:t>expression, and eye</w:t>
      </w:r>
      <w:r w:rsidR="00892338">
        <w:rPr>
          <w:rFonts w:ascii="Times" w:hAnsi="Times" w:cs="Times New Roman"/>
          <w:sz w:val="20"/>
          <w:szCs w:val="20"/>
        </w:rPr>
        <w:br/>
      </w:r>
      <w:r w:rsidRPr="00711CF1">
        <w:rPr>
          <w:rFonts w:ascii="Times" w:hAnsi="Times" w:cs="Times New Roman"/>
          <w:sz w:val="20"/>
          <w:szCs w:val="20"/>
        </w:rPr>
        <w:t>contact can either complement or detract from the content. No matter what your topic, your delivery and manner of speaking immeasurably influence your students’ attentiveness and learning.”</w:t>
      </w:r>
    </w:p>
    <w:p w14:paraId="64FDCCA0" w14:textId="77777777" w:rsidR="00711CF1" w:rsidRPr="00711CF1" w:rsidRDefault="00711CF1" w:rsidP="00711CF1">
      <w:pPr>
        <w:spacing w:before="100" w:beforeAutospacing="1" w:after="100" w:afterAutospacing="1"/>
        <w:rPr>
          <w:rFonts w:ascii="Times" w:hAnsi="Times" w:cs="Times New Roman"/>
          <w:sz w:val="20"/>
          <w:szCs w:val="20"/>
        </w:rPr>
      </w:pPr>
      <w:r w:rsidRPr="00711CF1">
        <w:rPr>
          <w:rFonts w:ascii="Times" w:hAnsi="Times" w:cs="Times New Roman"/>
          <w:sz w:val="20"/>
          <w:szCs w:val="20"/>
        </w:rPr>
        <w:t xml:space="preserve">The above quote is from “Delivering a Lecture,” a chapter in Barbara Gross Davis’ classic text </w:t>
      </w:r>
      <w:r w:rsidRPr="00711CF1">
        <w:rPr>
          <w:rFonts w:ascii="Times" w:hAnsi="Times" w:cs="Times New Roman"/>
          <w:i/>
          <w:iCs/>
          <w:sz w:val="20"/>
          <w:szCs w:val="20"/>
        </w:rPr>
        <w:t>Tools for Teaching</w:t>
      </w:r>
      <w:r w:rsidRPr="00711CF1">
        <w:rPr>
          <w:rFonts w:ascii="Times" w:hAnsi="Times" w:cs="Times New Roman"/>
          <w:sz w:val="20"/>
          <w:szCs w:val="20"/>
        </w:rPr>
        <w:t>. That chapter is an excellent resource for learning how to lecture well. See also Davis’ chapter, “Preparing to Teach the Large Lecture Course.”</w:t>
      </w:r>
    </w:p>
    <w:p w14:paraId="779FF31C" w14:textId="77777777" w:rsidR="00711CF1" w:rsidRDefault="00711CF1" w:rsidP="00711CF1">
      <w:pPr>
        <w:spacing w:before="100" w:beforeAutospacing="1" w:after="100" w:afterAutospacing="1"/>
        <w:rPr>
          <w:rFonts w:ascii="Times" w:hAnsi="Times" w:cs="Times New Roman"/>
          <w:sz w:val="20"/>
          <w:szCs w:val="20"/>
        </w:rPr>
      </w:pPr>
      <w:r w:rsidRPr="00711CF1">
        <w:rPr>
          <w:rFonts w:ascii="Times" w:hAnsi="Times" w:cs="Times New Roman"/>
          <w:sz w:val="20"/>
          <w:szCs w:val="20"/>
        </w:rPr>
        <w:t>When planning a lecture, keep in mind that you have control or influence over several elements of your classroom:</w:t>
      </w:r>
    </w:p>
    <w:p w14:paraId="4E3E62F8" w14:textId="77777777" w:rsidR="00711CF1" w:rsidRDefault="00C63299" w:rsidP="00711CF1">
      <w:pPr>
        <w:spacing w:before="100" w:beforeAutospacing="1" w:after="100" w:afterAutospacing="1"/>
        <w:rPr>
          <w:rFonts w:ascii="Times" w:hAnsi="Times" w:cs="Times New Roman"/>
          <w:sz w:val="20"/>
          <w:szCs w:val="20"/>
        </w:rPr>
      </w:pPr>
      <w:r>
        <w:rPr>
          <w:rFonts w:ascii="Times" w:hAnsi="Times" w:cs="Times New Roman"/>
          <w:noProof/>
          <w:sz w:val="20"/>
          <w:szCs w:val="20"/>
        </w:rPr>
        <w:drawing>
          <wp:anchor distT="0" distB="0" distL="114300" distR="114300" simplePos="0" relativeHeight="251659264" behindDoc="0" locked="0" layoutInCell="1" allowOverlap="1" wp14:anchorId="1565FC66" wp14:editId="0490A2E9">
            <wp:simplePos x="0" y="0"/>
            <wp:positionH relativeFrom="column">
              <wp:posOffset>571500</wp:posOffset>
            </wp:positionH>
            <wp:positionV relativeFrom="paragraph">
              <wp:posOffset>32385</wp:posOffset>
            </wp:positionV>
            <wp:extent cx="4533900" cy="2251710"/>
            <wp:effectExtent l="0" t="0" r="12700" b="8890"/>
            <wp:wrapNone/>
            <wp:docPr id="2" name="Picture 2" descr="https://s3.amazonaws.com/vu-wp0/wp-content/uploads/sites/59/2010/06/06095500/lecturing_doo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vu-wp0/wp-content/uploads/sites/59/2010/06/06095500/lecturing_dood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225171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A67B037" w14:textId="77777777" w:rsidR="00711CF1" w:rsidRDefault="00711CF1" w:rsidP="00711CF1">
      <w:pPr>
        <w:spacing w:before="100" w:beforeAutospacing="1" w:after="100" w:afterAutospacing="1"/>
        <w:rPr>
          <w:rFonts w:ascii="Times" w:hAnsi="Times" w:cs="Times New Roman"/>
          <w:sz w:val="20"/>
          <w:szCs w:val="20"/>
        </w:rPr>
      </w:pPr>
    </w:p>
    <w:p w14:paraId="06E00BF2" w14:textId="77777777" w:rsidR="00711CF1" w:rsidRDefault="00711CF1" w:rsidP="00711CF1">
      <w:pPr>
        <w:spacing w:before="100" w:beforeAutospacing="1" w:after="100" w:afterAutospacing="1"/>
        <w:rPr>
          <w:rFonts w:ascii="Times" w:hAnsi="Times" w:cs="Times New Roman"/>
          <w:sz w:val="20"/>
          <w:szCs w:val="20"/>
        </w:rPr>
      </w:pPr>
    </w:p>
    <w:p w14:paraId="5C36EDD9" w14:textId="77777777" w:rsidR="00711CF1" w:rsidRDefault="00711CF1" w:rsidP="00711CF1">
      <w:pPr>
        <w:spacing w:before="100" w:beforeAutospacing="1" w:after="100" w:afterAutospacing="1"/>
        <w:rPr>
          <w:rFonts w:ascii="Times" w:hAnsi="Times" w:cs="Times New Roman"/>
          <w:sz w:val="20"/>
          <w:szCs w:val="20"/>
        </w:rPr>
      </w:pPr>
    </w:p>
    <w:p w14:paraId="424F7ABE" w14:textId="77777777" w:rsidR="00711CF1" w:rsidRDefault="00711CF1" w:rsidP="00711CF1">
      <w:pPr>
        <w:spacing w:before="100" w:beforeAutospacing="1" w:after="100" w:afterAutospacing="1"/>
        <w:rPr>
          <w:rFonts w:ascii="Times" w:hAnsi="Times" w:cs="Times New Roman"/>
          <w:sz w:val="20"/>
          <w:szCs w:val="20"/>
        </w:rPr>
      </w:pPr>
    </w:p>
    <w:p w14:paraId="7E24ADDA" w14:textId="77777777" w:rsidR="00C63299" w:rsidRDefault="00C63299" w:rsidP="00711CF1">
      <w:pPr>
        <w:spacing w:before="100" w:beforeAutospacing="1" w:after="100" w:afterAutospacing="1"/>
        <w:rPr>
          <w:rFonts w:ascii="Times" w:hAnsi="Times" w:cs="Times New Roman"/>
          <w:sz w:val="20"/>
          <w:szCs w:val="20"/>
        </w:rPr>
      </w:pPr>
    </w:p>
    <w:p w14:paraId="602E7470" w14:textId="77777777" w:rsidR="00711CF1" w:rsidRPr="00711CF1" w:rsidRDefault="00711CF1" w:rsidP="00711CF1">
      <w:pPr>
        <w:spacing w:before="100" w:beforeAutospacing="1" w:after="100" w:afterAutospacing="1"/>
        <w:rPr>
          <w:rFonts w:ascii="Times" w:hAnsi="Times" w:cs="Times New Roman"/>
          <w:sz w:val="20"/>
          <w:szCs w:val="20"/>
        </w:rPr>
      </w:pPr>
    </w:p>
    <w:p w14:paraId="7135CA6C" w14:textId="77777777" w:rsidR="00711CF1" w:rsidRPr="00711CF1" w:rsidRDefault="00711CF1" w:rsidP="00711CF1">
      <w:pPr>
        <w:spacing w:before="100" w:beforeAutospacing="1" w:after="100" w:afterAutospacing="1"/>
        <w:rPr>
          <w:rFonts w:ascii="Times" w:hAnsi="Times" w:cs="Times New Roman"/>
          <w:sz w:val="20"/>
          <w:szCs w:val="20"/>
        </w:rPr>
      </w:pPr>
    </w:p>
    <w:p w14:paraId="37A373FE" w14:textId="77777777" w:rsidR="00711CF1" w:rsidRPr="00711CF1" w:rsidRDefault="00711CF1" w:rsidP="00711CF1">
      <w:pPr>
        <w:numPr>
          <w:ilvl w:val="0"/>
          <w:numId w:val="2"/>
        </w:numPr>
        <w:spacing w:before="100" w:beforeAutospacing="1" w:after="100" w:afterAutospacing="1"/>
        <w:rPr>
          <w:rFonts w:ascii="Times" w:eastAsia="Times New Roman" w:hAnsi="Times" w:cs="Times New Roman"/>
          <w:sz w:val="20"/>
          <w:szCs w:val="20"/>
        </w:rPr>
      </w:pPr>
      <w:r w:rsidRPr="00711CF1">
        <w:rPr>
          <w:rFonts w:ascii="Times" w:eastAsia="Times New Roman" w:hAnsi="Times" w:cs="Times New Roman"/>
          <w:b/>
          <w:bCs/>
          <w:sz w:val="20"/>
          <w:szCs w:val="20"/>
        </w:rPr>
        <w:t>Visual Message</w:t>
      </w:r>
      <w:r w:rsidRPr="00711CF1">
        <w:rPr>
          <w:rFonts w:ascii="Times" w:eastAsia="Times New Roman" w:hAnsi="Times" w:cs="Times New Roman"/>
          <w:sz w:val="20"/>
          <w:szCs w:val="20"/>
        </w:rPr>
        <w:t xml:space="preserve"> – The slides and other visual aids you use can either complement or confuse your verbal message, depending on how you design them. Consider how photos and other images might function as metaphors that make your points more memorable. (For an example, see the “Lecturing Basics” slideshow above.)</w:t>
      </w:r>
      <w:r w:rsidR="00C63299">
        <w:rPr>
          <w:rFonts w:ascii="Times" w:eastAsia="Times New Roman" w:hAnsi="Times" w:cs="Times New Roman"/>
          <w:sz w:val="20"/>
          <w:szCs w:val="20"/>
        </w:rPr>
        <w:br/>
      </w:r>
    </w:p>
    <w:p w14:paraId="14A59A56" w14:textId="77777777" w:rsidR="00711CF1" w:rsidRPr="00711CF1" w:rsidRDefault="00711CF1" w:rsidP="00711CF1">
      <w:pPr>
        <w:numPr>
          <w:ilvl w:val="0"/>
          <w:numId w:val="2"/>
        </w:numPr>
        <w:spacing w:before="100" w:beforeAutospacing="1" w:after="100" w:afterAutospacing="1"/>
        <w:rPr>
          <w:rFonts w:ascii="Times" w:eastAsia="Times New Roman" w:hAnsi="Times" w:cs="Times New Roman"/>
          <w:sz w:val="20"/>
          <w:szCs w:val="20"/>
        </w:rPr>
      </w:pPr>
      <w:r w:rsidRPr="00711CF1">
        <w:rPr>
          <w:rFonts w:ascii="Times" w:eastAsia="Times New Roman" w:hAnsi="Times" w:cs="Times New Roman"/>
          <w:b/>
          <w:bCs/>
          <w:sz w:val="20"/>
          <w:szCs w:val="20"/>
        </w:rPr>
        <w:t>Physical Presence</w:t>
      </w:r>
      <w:r w:rsidRPr="00711CF1">
        <w:rPr>
          <w:rFonts w:ascii="Times" w:eastAsia="Times New Roman" w:hAnsi="Times" w:cs="Times New Roman"/>
          <w:sz w:val="20"/>
          <w:szCs w:val="20"/>
        </w:rPr>
        <w:t xml:space="preserve"> – While some instructors are naturally gifted public speakers, we can all be more aware of and leverage our physical presence to better communicate to our audiences. (Watch “</w:t>
      </w:r>
      <w:hyperlink r:id="rId8" w:anchor="a_icb_topic650252" w:tgtFrame="_blank" w:history="1">
        <w:r w:rsidRPr="00711CF1">
          <w:rPr>
            <w:rFonts w:ascii="Times" w:eastAsia="Times New Roman" w:hAnsi="Times" w:cs="Times New Roman"/>
            <w:color w:val="0000FF"/>
            <w:sz w:val="20"/>
            <w:szCs w:val="20"/>
            <w:u w:val="single"/>
          </w:rPr>
          <w:t>The Act of Teaching: Theater Techniques for Classrooms and Presentations</w:t>
        </w:r>
      </w:hyperlink>
      <w:r w:rsidRPr="00711CF1">
        <w:rPr>
          <w:rFonts w:ascii="Times" w:eastAsia="Times New Roman" w:hAnsi="Times" w:cs="Times New Roman"/>
          <w:sz w:val="20"/>
          <w:szCs w:val="20"/>
        </w:rPr>
        <w:t xml:space="preserve">” for great advice from Harvard University’s Nancy </w:t>
      </w:r>
      <w:proofErr w:type="spellStart"/>
      <w:r w:rsidRPr="00711CF1">
        <w:rPr>
          <w:rFonts w:ascii="Times" w:eastAsia="Times New Roman" w:hAnsi="Times" w:cs="Times New Roman"/>
          <w:sz w:val="20"/>
          <w:szCs w:val="20"/>
        </w:rPr>
        <w:t>Houfek</w:t>
      </w:r>
      <w:proofErr w:type="spellEnd"/>
      <w:r w:rsidRPr="00711CF1">
        <w:rPr>
          <w:rFonts w:ascii="Times" w:eastAsia="Times New Roman" w:hAnsi="Times" w:cs="Times New Roman"/>
          <w:sz w:val="20"/>
          <w:szCs w:val="20"/>
        </w:rPr>
        <w:t xml:space="preserve"> on improving your physical presence in the classroom.)</w:t>
      </w:r>
      <w:r w:rsidR="00C63299">
        <w:rPr>
          <w:rFonts w:ascii="Times" w:eastAsia="Times New Roman" w:hAnsi="Times" w:cs="Times New Roman"/>
          <w:sz w:val="20"/>
          <w:szCs w:val="20"/>
        </w:rPr>
        <w:br/>
      </w:r>
    </w:p>
    <w:p w14:paraId="301E9E86" w14:textId="77777777" w:rsidR="00711CF1" w:rsidRPr="00711CF1" w:rsidRDefault="00711CF1" w:rsidP="00711CF1">
      <w:pPr>
        <w:numPr>
          <w:ilvl w:val="0"/>
          <w:numId w:val="2"/>
        </w:numPr>
        <w:spacing w:before="100" w:beforeAutospacing="1" w:after="100" w:afterAutospacing="1"/>
        <w:rPr>
          <w:rFonts w:ascii="Times" w:eastAsia="Times New Roman" w:hAnsi="Times" w:cs="Times New Roman"/>
          <w:sz w:val="20"/>
          <w:szCs w:val="20"/>
        </w:rPr>
      </w:pPr>
      <w:r w:rsidRPr="00711CF1">
        <w:rPr>
          <w:rFonts w:ascii="Times" w:eastAsia="Times New Roman" w:hAnsi="Times" w:cs="Times New Roman"/>
          <w:b/>
          <w:bCs/>
          <w:sz w:val="20"/>
          <w:szCs w:val="20"/>
        </w:rPr>
        <w:t>Verbal Message</w:t>
      </w:r>
      <w:r w:rsidRPr="00711CF1">
        <w:rPr>
          <w:rFonts w:ascii="Times" w:eastAsia="Times New Roman" w:hAnsi="Times" w:cs="Times New Roman"/>
          <w:sz w:val="20"/>
          <w:szCs w:val="20"/>
        </w:rPr>
        <w:t xml:space="preserve"> – Whether you prepare typed lecture notes or just improvise in the classroom, the words you say are an integral part of your lecture.</w:t>
      </w:r>
      <w:r w:rsidR="00C63299">
        <w:rPr>
          <w:rFonts w:ascii="Times" w:eastAsia="Times New Roman" w:hAnsi="Times" w:cs="Times New Roman"/>
          <w:sz w:val="20"/>
          <w:szCs w:val="20"/>
        </w:rPr>
        <w:br/>
      </w:r>
    </w:p>
    <w:p w14:paraId="21B446E2" w14:textId="77777777" w:rsidR="00711CF1" w:rsidRPr="00711CF1" w:rsidRDefault="00711CF1" w:rsidP="00711CF1">
      <w:pPr>
        <w:numPr>
          <w:ilvl w:val="0"/>
          <w:numId w:val="2"/>
        </w:numPr>
        <w:spacing w:before="100" w:beforeAutospacing="1" w:after="100" w:afterAutospacing="1"/>
        <w:rPr>
          <w:rFonts w:ascii="Times" w:eastAsia="Times New Roman" w:hAnsi="Times" w:cs="Times New Roman"/>
          <w:sz w:val="20"/>
          <w:szCs w:val="20"/>
        </w:rPr>
      </w:pPr>
      <w:r w:rsidRPr="00711CF1">
        <w:rPr>
          <w:rFonts w:ascii="Times" w:eastAsia="Times New Roman" w:hAnsi="Times" w:cs="Times New Roman"/>
          <w:b/>
          <w:bCs/>
          <w:sz w:val="20"/>
          <w:szCs w:val="20"/>
        </w:rPr>
        <w:t>Students’ Notes</w:t>
      </w:r>
      <w:r w:rsidRPr="00711CF1">
        <w:rPr>
          <w:rFonts w:ascii="Times" w:eastAsia="Times New Roman" w:hAnsi="Times" w:cs="Times New Roman"/>
          <w:sz w:val="20"/>
          <w:szCs w:val="20"/>
        </w:rPr>
        <w:t xml:space="preserve"> – Students can often spend more mental energy taking notes during class than thinking about your content. Consider ways you can make it easier for your students to take notes so they can focus more on engaging with your material.</w:t>
      </w:r>
    </w:p>
    <w:p w14:paraId="1C101B87" w14:textId="77777777" w:rsidR="00711CF1" w:rsidRPr="00711CF1" w:rsidRDefault="00711CF1" w:rsidP="00711CF1">
      <w:pPr>
        <w:numPr>
          <w:ilvl w:val="0"/>
          <w:numId w:val="2"/>
        </w:numPr>
        <w:spacing w:before="100" w:beforeAutospacing="1" w:after="100" w:afterAutospacing="1"/>
        <w:rPr>
          <w:rFonts w:ascii="Times" w:eastAsia="Times New Roman" w:hAnsi="Times" w:cs="Times New Roman"/>
          <w:sz w:val="20"/>
          <w:szCs w:val="20"/>
        </w:rPr>
      </w:pPr>
      <w:r w:rsidRPr="00711CF1">
        <w:rPr>
          <w:rFonts w:ascii="Times" w:eastAsia="Times New Roman" w:hAnsi="Times" w:cs="Times New Roman"/>
          <w:b/>
          <w:bCs/>
          <w:sz w:val="20"/>
          <w:szCs w:val="20"/>
        </w:rPr>
        <w:t>What Students Think</w:t>
      </w:r>
      <w:r w:rsidRPr="00711CF1">
        <w:rPr>
          <w:rFonts w:ascii="Times" w:eastAsia="Times New Roman" w:hAnsi="Times" w:cs="Times New Roman"/>
          <w:sz w:val="20"/>
          <w:szCs w:val="20"/>
        </w:rPr>
        <w:t xml:space="preserve"> – As Angelo and Cross say in their classic book </w:t>
      </w:r>
      <w:r w:rsidRPr="00711CF1">
        <w:rPr>
          <w:rFonts w:ascii="Times" w:eastAsia="Times New Roman" w:hAnsi="Times" w:cs="Times New Roman"/>
          <w:i/>
          <w:iCs/>
          <w:sz w:val="20"/>
          <w:szCs w:val="20"/>
        </w:rPr>
        <w:t xml:space="preserve">Classroom Assessment Techniques, </w:t>
      </w:r>
      <w:r w:rsidRPr="00711CF1">
        <w:rPr>
          <w:rFonts w:ascii="Times" w:eastAsia="Times New Roman" w:hAnsi="Times" w:cs="Times New Roman"/>
          <w:sz w:val="20"/>
          <w:szCs w:val="20"/>
        </w:rPr>
        <w:t>“teaching without learning is just talking.” How can you help your students mentally grapple with your material during class?</w:t>
      </w:r>
      <w:r w:rsidR="00C63299">
        <w:rPr>
          <w:rFonts w:ascii="Times" w:eastAsia="Times New Roman" w:hAnsi="Times" w:cs="Times New Roman"/>
          <w:sz w:val="20"/>
          <w:szCs w:val="20"/>
        </w:rPr>
        <w:br/>
      </w:r>
    </w:p>
    <w:p w14:paraId="30FCD233" w14:textId="77777777" w:rsidR="00711CF1" w:rsidRPr="00711CF1" w:rsidRDefault="00711CF1" w:rsidP="00711CF1">
      <w:pPr>
        <w:numPr>
          <w:ilvl w:val="0"/>
          <w:numId w:val="2"/>
        </w:numPr>
        <w:spacing w:before="100" w:beforeAutospacing="1" w:after="100" w:afterAutospacing="1"/>
        <w:rPr>
          <w:rFonts w:ascii="Times" w:eastAsia="Times New Roman" w:hAnsi="Times" w:cs="Times New Roman"/>
          <w:sz w:val="20"/>
          <w:szCs w:val="20"/>
        </w:rPr>
      </w:pPr>
      <w:r w:rsidRPr="00711CF1">
        <w:rPr>
          <w:rFonts w:ascii="Times" w:eastAsia="Times New Roman" w:hAnsi="Times" w:cs="Times New Roman"/>
          <w:b/>
          <w:bCs/>
          <w:sz w:val="20"/>
          <w:szCs w:val="20"/>
        </w:rPr>
        <w:t>What Students Say &amp; Do</w:t>
      </w:r>
      <w:r w:rsidRPr="00711CF1">
        <w:rPr>
          <w:rFonts w:ascii="Times" w:eastAsia="Times New Roman" w:hAnsi="Times" w:cs="Times New Roman"/>
          <w:sz w:val="20"/>
          <w:szCs w:val="20"/>
        </w:rPr>
        <w:t xml:space="preserve"> – Keep in mind that even in a so-called lecture class, you don’t have to lecture the whole time. Consider small-group and whole-class activities that might enhance your students learning.</w:t>
      </w:r>
    </w:p>
    <w:p w14:paraId="6E18C54B" w14:textId="77777777" w:rsidR="00711CF1" w:rsidRPr="00711CF1" w:rsidRDefault="00711CF1" w:rsidP="00711CF1">
      <w:pPr>
        <w:spacing w:before="100" w:beforeAutospacing="1" w:after="100" w:afterAutospacing="1"/>
        <w:outlineLvl w:val="1"/>
        <w:rPr>
          <w:rFonts w:ascii="Times" w:eastAsia="Times New Roman" w:hAnsi="Times" w:cs="Times New Roman"/>
          <w:b/>
          <w:bCs/>
          <w:sz w:val="36"/>
          <w:szCs w:val="36"/>
        </w:rPr>
      </w:pPr>
      <w:bookmarkStart w:id="1" w:name="visuals"/>
      <w:bookmarkEnd w:id="1"/>
      <w:r w:rsidRPr="00711CF1">
        <w:rPr>
          <w:rFonts w:ascii="Times" w:eastAsia="Times New Roman" w:hAnsi="Times" w:cs="Times New Roman"/>
          <w:b/>
          <w:bCs/>
          <w:sz w:val="36"/>
          <w:szCs w:val="36"/>
        </w:rPr>
        <w:lastRenderedPageBreak/>
        <w:t>Effective Visuals</w:t>
      </w:r>
    </w:p>
    <w:p w14:paraId="4755B51F" w14:textId="77777777" w:rsidR="00711CF1" w:rsidRPr="00711CF1" w:rsidRDefault="00711CF1" w:rsidP="00711CF1">
      <w:pPr>
        <w:spacing w:before="100" w:beforeAutospacing="1" w:after="100" w:afterAutospacing="1"/>
        <w:rPr>
          <w:rFonts w:ascii="Times" w:hAnsi="Times" w:cs="Times New Roman"/>
          <w:sz w:val="20"/>
          <w:szCs w:val="20"/>
        </w:rPr>
      </w:pPr>
      <w:r w:rsidRPr="00711CF1">
        <w:rPr>
          <w:rFonts w:ascii="Times" w:hAnsi="Times" w:cs="Times New Roman"/>
          <w:sz w:val="20"/>
          <w:szCs w:val="20"/>
        </w:rPr>
        <w:t xml:space="preserve">Garr Reynolds’ book </w:t>
      </w:r>
      <w:hyperlink r:id="rId9" w:tgtFrame="_blank" w:history="1">
        <w:r w:rsidRPr="00711CF1">
          <w:rPr>
            <w:rFonts w:ascii="Times" w:hAnsi="Times" w:cs="Times New Roman"/>
            <w:i/>
            <w:iCs/>
            <w:color w:val="0000FF"/>
            <w:sz w:val="20"/>
            <w:szCs w:val="20"/>
            <w:u w:val="single"/>
          </w:rPr>
          <w:t>Presentation Zen</w:t>
        </w:r>
      </w:hyperlink>
      <w:r w:rsidRPr="00711CF1">
        <w:rPr>
          <w:rFonts w:ascii="Times" w:hAnsi="Times" w:cs="Times New Roman"/>
          <w:sz w:val="20"/>
          <w:szCs w:val="20"/>
        </w:rPr>
        <w:t xml:space="preserve"> is a great introduction to effective use of slides in presentations.  Garr also maintains </w:t>
      </w:r>
      <w:hyperlink r:id="rId10" w:tgtFrame="_blank" w:history="1">
        <w:r w:rsidRPr="00711CF1">
          <w:rPr>
            <w:rFonts w:ascii="Times" w:hAnsi="Times" w:cs="Times New Roman"/>
            <w:color w:val="0000FF"/>
            <w:sz w:val="20"/>
            <w:szCs w:val="20"/>
            <w:u w:val="single"/>
          </w:rPr>
          <w:t>a great blog on presentations</w:t>
        </w:r>
      </w:hyperlink>
      <w:r w:rsidRPr="00711CF1">
        <w:rPr>
          <w:rFonts w:ascii="Times" w:hAnsi="Times" w:cs="Times New Roman"/>
          <w:sz w:val="20"/>
          <w:szCs w:val="20"/>
        </w:rPr>
        <w:t xml:space="preserve">. Some key points from </w:t>
      </w:r>
      <w:r w:rsidRPr="00711CF1">
        <w:rPr>
          <w:rFonts w:ascii="Times" w:hAnsi="Times" w:cs="Times New Roman"/>
          <w:i/>
          <w:iCs/>
          <w:sz w:val="20"/>
          <w:szCs w:val="20"/>
        </w:rPr>
        <w:t>Presentation Zen</w:t>
      </w:r>
      <w:r w:rsidRPr="00711CF1">
        <w:rPr>
          <w:rFonts w:ascii="Times" w:hAnsi="Times" w:cs="Times New Roman"/>
          <w:sz w:val="20"/>
          <w:szCs w:val="20"/>
        </w:rPr>
        <w:t>:</w:t>
      </w:r>
    </w:p>
    <w:p w14:paraId="3E124F3D" w14:textId="77777777" w:rsidR="00711CF1" w:rsidRPr="00711CF1" w:rsidRDefault="00711CF1" w:rsidP="00711CF1">
      <w:pPr>
        <w:numPr>
          <w:ilvl w:val="0"/>
          <w:numId w:val="3"/>
        </w:numPr>
        <w:spacing w:before="100" w:beforeAutospacing="1" w:after="100" w:afterAutospacing="1"/>
        <w:rPr>
          <w:rFonts w:ascii="Times" w:eastAsia="Times New Roman" w:hAnsi="Times" w:cs="Times New Roman"/>
          <w:sz w:val="20"/>
          <w:szCs w:val="20"/>
        </w:rPr>
      </w:pPr>
      <w:r w:rsidRPr="00711CF1">
        <w:rPr>
          <w:rFonts w:ascii="Times" w:eastAsia="Times New Roman" w:hAnsi="Times" w:cs="Times New Roman"/>
          <w:b/>
          <w:bCs/>
          <w:sz w:val="20"/>
          <w:szCs w:val="20"/>
        </w:rPr>
        <w:t>Keep it simple.</w:t>
      </w:r>
      <w:r w:rsidRPr="00711CF1">
        <w:rPr>
          <w:rFonts w:ascii="Times" w:eastAsia="Times New Roman" w:hAnsi="Times" w:cs="Times New Roman"/>
          <w:sz w:val="20"/>
          <w:szCs w:val="20"/>
        </w:rPr>
        <w:t xml:space="preserve"> Your slides should complement your verbal message, not detract from it by </w:t>
      </w:r>
      <w:r>
        <w:rPr>
          <w:rFonts w:ascii="Times" w:eastAsia="Times New Roman" w:hAnsi="Times" w:cs="Times New Roman"/>
          <w:noProof/>
          <w:sz w:val="20"/>
          <w:szCs w:val="20"/>
        </w:rPr>
        <w:drawing>
          <wp:anchor distT="0" distB="0" distL="114300" distR="114300" simplePos="0" relativeHeight="251660288" behindDoc="1" locked="0" layoutInCell="1" allowOverlap="1" wp14:anchorId="3BC66D8E" wp14:editId="4665C12B">
            <wp:simplePos x="0" y="0"/>
            <wp:positionH relativeFrom="margin">
              <wp:align>right</wp:align>
            </wp:positionH>
            <wp:positionV relativeFrom="paragraph">
              <wp:posOffset>157480</wp:posOffset>
            </wp:positionV>
            <wp:extent cx="1487805" cy="1828165"/>
            <wp:effectExtent l="0" t="0" r="10795" b="635"/>
            <wp:wrapSquare wrapText="bothSides"/>
            <wp:docPr id="6" name="Picture 6" descr="Macintosh HD:Users:mcdanir:Desktop:presentation_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cdanir:Desktop:presentation_z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7805" cy="1828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11CF1">
        <w:rPr>
          <w:rFonts w:ascii="Times" w:eastAsia="Times New Roman" w:hAnsi="Times" w:cs="Times New Roman"/>
          <w:sz w:val="20"/>
          <w:szCs w:val="20"/>
        </w:rPr>
        <w:t>unnecessary visual clutter. In many instances, students should be able to take in your slides in a second or two, then focus on you.</w:t>
      </w:r>
      <w:r w:rsidR="00C63299">
        <w:rPr>
          <w:rFonts w:ascii="Times" w:eastAsia="Times New Roman" w:hAnsi="Times" w:cs="Times New Roman"/>
          <w:sz w:val="20"/>
          <w:szCs w:val="20"/>
        </w:rPr>
        <w:br/>
      </w:r>
    </w:p>
    <w:p w14:paraId="5F769CFE" w14:textId="77777777" w:rsidR="00711CF1" w:rsidRPr="00711CF1" w:rsidRDefault="00711CF1" w:rsidP="00711CF1">
      <w:pPr>
        <w:numPr>
          <w:ilvl w:val="0"/>
          <w:numId w:val="3"/>
        </w:numPr>
        <w:spacing w:before="100" w:beforeAutospacing="1" w:after="100" w:afterAutospacing="1"/>
        <w:rPr>
          <w:rFonts w:ascii="Times" w:eastAsia="Times New Roman" w:hAnsi="Times" w:cs="Times New Roman"/>
          <w:sz w:val="20"/>
          <w:szCs w:val="20"/>
        </w:rPr>
      </w:pPr>
      <w:r w:rsidRPr="00711CF1">
        <w:rPr>
          <w:rFonts w:ascii="Times" w:eastAsia="Times New Roman" w:hAnsi="Times" w:cs="Times New Roman"/>
          <w:b/>
          <w:bCs/>
          <w:sz w:val="20"/>
          <w:szCs w:val="20"/>
        </w:rPr>
        <w:t>Limit bullet points and text.</w:t>
      </w:r>
      <w:r w:rsidRPr="00711CF1">
        <w:rPr>
          <w:rFonts w:ascii="Times" w:eastAsia="Times New Roman" w:hAnsi="Times" w:cs="Times New Roman"/>
          <w:sz w:val="20"/>
          <w:szCs w:val="20"/>
        </w:rPr>
        <w:t xml:space="preserve"> Keep in mind that your slides probably shouldn’t function as your own personal teleprompter. Your slides are for your students’ benefit. If your slides say just about everything that you say, then your students won’t know where to pay attention–to you or to your slides.</w:t>
      </w:r>
      <w:r w:rsidR="00C63299">
        <w:rPr>
          <w:rFonts w:ascii="Times" w:eastAsia="Times New Roman" w:hAnsi="Times" w:cs="Times New Roman"/>
          <w:sz w:val="20"/>
          <w:szCs w:val="20"/>
        </w:rPr>
        <w:br/>
      </w:r>
    </w:p>
    <w:p w14:paraId="6471A133" w14:textId="77777777" w:rsidR="00711CF1" w:rsidRPr="00711CF1" w:rsidRDefault="00711CF1" w:rsidP="00711CF1">
      <w:pPr>
        <w:numPr>
          <w:ilvl w:val="0"/>
          <w:numId w:val="3"/>
        </w:numPr>
        <w:spacing w:before="100" w:beforeAutospacing="1" w:after="100" w:afterAutospacing="1"/>
        <w:rPr>
          <w:rFonts w:ascii="Times" w:eastAsia="Times New Roman" w:hAnsi="Times" w:cs="Times New Roman"/>
          <w:sz w:val="20"/>
          <w:szCs w:val="20"/>
        </w:rPr>
      </w:pPr>
      <w:r w:rsidRPr="00711CF1">
        <w:rPr>
          <w:rFonts w:ascii="Times" w:eastAsia="Times New Roman" w:hAnsi="Times" w:cs="Times New Roman"/>
          <w:b/>
          <w:bCs/>
          <w:sz w:val="20"/>
          <w:szCs w:val="20"/>
        </w:rPr>
        <w:t>Use high-quality graphics.</w:t>
      </w:r>
      <w:r w:rsidRPr="00711CF1">
        <w:rPr>
          <w:rFonts w:ascii="Times" w:eastAsia="Times New Roman" w:hAnsi="Times" w:cs="Times New Roman"/>
          <w:sz w:val="20"/>
          <w:szCs w:val="20"/>
        </w:rPr>
        <w:t xml:space="preserve"> The clip art that comes with PowerPoint is certainly convenient (and more visually appealing than it used to be), but there are online sources of free, high-resolution images that can have much greater visual impact. For instance, millions of photos are available for free, educational use on the photo-sharing site </w:t>
      </w:r>
      <w:hyperlink r:id="rId12" w:tgtFrame="_blank" w:history="1">
        <w:r w:rsidRPr="00711CF1">
          <w:rPr>
            <w:rFonts w:ascii="Times" w:eastAsia="Times New Roman" w:hAnsi="Times" w:cs="Times New Roman"/>
            <w:color w:val="0000FF"/>
            <w:sz w:val="20"/>
            <w:szCs w:val="20"/>
            <w:u w:val="single"/>
          </w:rPr>
          <w:t>Flickr</w:t>
        </w:r>
      </w:hyperlink>
      <w:r w:rsidRPr="00711CF1">
        <w:rPr>
          <w:rFonts w:ascii="Times" w:eastAsia="Times New Roman" w:hAnsi="Times" w:cs="Times New Roman"/>
          <w:sz w:val="20"/>
          <w:szCs w:val="20"/>
        </w:rPr>
        <w:t xml:space="preserve"> under the </w:t>
      </w:r>
      <w:hyperlink r:id="rId13" w:tgtFrame="_blank" w:history="1">
        <w:r w:rsidRPr="00711CF1">
          <w:rPr>
            <w:rFonts w:ascii="Times" w:eastAsia="Times New Roman" w:hAnsi="Times" w:cs="Times New Roman"/>
            <w:color w:val="0000FF"/>
            <w:sz w:val="20"/>
            <w:szCs w:val="20"/>
            <w:u w:val="single"/>
          </w:rPr>
          <w:t>Creative Commons license</w:t>
        </w:r>
      </w:hyperlink>
      <w:r w:rsidR="00C63299">
        <w:rPr>
          <w:rFonts w:ascii="Times" w:eastAsia="Times New Roman" w:hAnsi="Times" w:cs="Times New Roman"/>
          <w:sz w:val="20"/>
          <w:szCs w:val="20"/>
        </w:rPr>
        <w:t>. See this</w:t>
      </w:r>
      <w:r w:rsidRPr="00711CF1">
        <w:rPr>
          <w:rFonts w:ascii="Times" w:eastAsia="Times New Roman" w:hAnsi="Times" w:cs="Times New Roman"/>
          <w:sz w:val="20"/>
          <w:szCs w:val="20"/>
        </w:rPr>
        <w:t xml:space="preserve"> </w:t>
      </w:r>
      <w:hyperlink r:id="rId14" w:history="1">
        <w:r w:rsidRPr="00C63299">
          <w:rPr>
            <w:rStyle w:val="Hyperlink"/>
            <w:rFonts w:ascii="Times" w:eastAsia="Times New Roman" w:hAnsi="Times" w:cs="Times New Roman"/>
            <w:sz w:val="20"/>
            <w:szCs w:val="20"/>
          </w:rPr>
          <w:t>two-minute video for step-by-step instructions</w:t>
        </w:r>
      </w:hyperlink>
      <w:r w:rsidRPr="00711CF1">
        <w:rPr>
          <w:rFonts w:ascii="Times" w:eastAsia="Times New Roman" w:hAnsi="Times" w:cs="Times New Roman"/>
          <w:sz w:val="20"/>
          <w:szCs w:val="20"/>
        </w:rPr>
        <w:t xml:space="preserve"> for finding and using these images. The video was produced by Nathan Cashion, who blogs at </w:t>
      </w:r>
      <w:hyperlink r:id="rId15" w:tgtFrame="_blank" w:history="1">
        <w:r w:rsidRPr="00711CF1">
          <w:rPr>
            <w:rFonts w:ascii="Times" w:eastAsia="Times New Roman" w:hAnsi="Times" w:cs="Times New Roman"/>
            <w:color w:val="0000FF"/>
            <w:sz w:val="20"/>
            <w:szCs w:val="20"/>
            <w:u w:val="single"/>
          </w:rPr>
          <w:t>BrainSlides.com</w:t>
        </w:r>
      </w:hyperlink>
      <w:r w:rsidRPr="00711CF1">
        <w:rPr>
          <w:rFonts w:ascii="Times" w:eastAsia="Times New Roman" w:hAnsi="Times" w:cs="Times New Roman"/>
          <w:sz w:val="20"/>
          <w:szCs w:val="20"/>
        </w:rPr>
        <w:t>.</w:t>
      </w:r>
    </w:p>
    <w:p w14:paraId="76421510" w14:textId="77777777" w:rsidR="00711CF1" w:rsidRPr="00711CF1" w:rsidRDefault="00711CF1" w:rsidP="00711CF1">
      <w:pPr>
        <w:numPr>
          <w:ilvl w:val="0"/>
          <w:numId w:val="4"/>
        </w:numPr>
        <w:spacing w:before="100" w:beforeAutospacing="1" w:after="100" w:afterAutospacing="1"/>
        <w:rPr>
          <w:rFonts w:ascii="Times" w:eastAsia="Times New Roman" w:hAnsi="Times" w:cs="Times New Roman"/>
          <w:sz w:val="20"/>
          <w:szCs w:val="20"/>
        </w:rPr>
      </w:pPr>
      <w:r w:rsidRPr="00711CF1">
        <w:rPr>
          <w:rFonts w:ascii="Times" w:eastAsia="Times New Roman" w:hAnsi="Times" w:cs="Times New Roman"/>
          <w:b/>
          <w:bCs/>
          <w:sz w:val="20"/>
          <w:szCs w:val="20"/>
        </w:rPr>
        <w:t xml:space="preserve">Use appropriate charts. </w:t>
      </w:r>
      <w:r w:rsidRPr="00711CF1">
        <w:rPr>
          <w:rFonts w:ascii="Times" w:eastAsia="Times New Roman" w:hAnsi="Times" w:cs="Times New Roman"/>
          <w:sz w:val="20"/>
          <w:szCs w:val="20"/>
        </w:rPr>
        <w:t xml:space="preserve">As analytical designer </w:t>
      </w:r>
      <w:hyperlink r:id="rId16" w:tgtFrame="_blank" w:history="1">
        <w:r w:rsidRPr="00711CF1">
          <w:rPr>
            <w:rFonts w:ascii="Times" w:eastAsia="Times New Roman" w:hAnsi="Times" w:cs="Times New Roman"/>
            <w:color w:val="0000FF"/>
            <w:sz w:val="20"/>
            <w:szCs w:val="20"/>
            <w:u w:val="single"/>
          </w:rPr>
          <w:t>Edward Tufte</w:t>
        </w:r>
      </w:hyperlink>
      <w:r w:rsidRPr="00711CF1">
        <w:rPr>
          <w:rFonts w:ascii="Times" w:eastAsia="Times New Roman" w:hAnsi="Times" w:cs="Times New Roman"/>
          <w:sz w:val="20"/>
          <w:szCs w:val="20"/>
        </w:rPr>
        <w:t xml:space="preserve"> likes to point out, PowerPoint is not a great tool at sharing complicated infographics. If you have a complicated chart or graphic to share with your students, it’s often helpful to provide it to them as a handout. Simpler, more elegant charts often work better in PowerPoint. Think carefully about which kind of chart (pie, vertical bar, horizontal bar, line, etc.) will best communicate the idea you want to share with your students.</w:t>
      </w:r>
      <w:r w:rsidR="00C63299">
        <w:rPr>
          <w:rFonts w:ascii="Times" w:eastAsia="Times New Roman" w:hAnsi="Times" w:cs="Times New Roman"/>
          <w:sz w:val="20"/>
          <w:szCs w:val="20"/>
        </w:rPr>
        <w:br/>
      </w:r>
    </w:p>
    <w:p w14:paraId="602F0A76" w14:textId="77777777" w:rsidR="00711CF1" w:rsidRPr="00711CF1" w:rsidRDefault="00711CF1" w:rsidP="00711CF1">
      <w:pPr>
        <w:numPr>
          <w:ilvl w:val="0"/>
          <w:numId w:val="4"/>
        </w:numPr>
        <w:spacing w:before="100" w:beforeAutospacing="1" w:after="100" w:afterAutospacing="1"/>
        <w:rPr>
          <w:rFonts w:ascii="Times" w:eastAsia="Times New Roman" w:hAnsi="Times" w:cs="Times New Roman"/>
          <w:sz w:val="20"/>
          <w:szCs w:val="20"/>
        </w:rPr>
      </w:pPr>
      <w:r w:rsidRPr="00711CF1">
        <w:rPr>
          <w:rFonts w:ascii="Times" w:eastAsia="Times New Roman" w:hAnsi="Times" w:cs="Times New Roman"/>
          <w:b/>
          <w:bCs/>
          <w:sz w:val="20"/>
          <w:szCs w:val="20"/>
        </w:rPr>
        <w:t xml:space="preserve">Choose your fonts well. </w:t>
      </w:r>
      <w:hyperlink r:id="rId17" w:tgtFrame="_blank" w:history="1">
        <w:r w:rsidRPr="00711CF1">
          <w:rPr>
            <w:rFonts w:ascii="Times" w:eastAsia="Times New Roman" w:hAnsi="Times" w:cs="Times New Roman"/>
            <w:color w:val="0000FF"/>
            <w:sz w:val="20"/>
            <w:szCs w:val="20"/>
            <w:u w:val="single"/>
          </w:rPr>
          <w:t>Sans-serif fonts</w:t>
        </w:r>
      </w:hyperlink>
      <w:r w:rsidRPr="00711CF1">
        <w:rPr>
          <w:rFonts w:ascii="Times" w:eastAsia="Times New Roman" w:hAnsi="Times" w:cs="Times New Roman"/>
          <w:sz w:val="20"/>
          <w:szCs w:val="20"/>
        </w:rPr>
        <w:t xml:space="preserve"> are often easier to read on slides than </w:t>
      </w:r>
      <w:hyperlink r:id="rId18" w:tgtFrame="_blank" w:history="1">
        <w:r w:rsidRPr="00711CF1">
          <w:rPr>
            <w:rFonts w:ascii="Times" w:eastAsia="Times New Roman" w:hAnsi="Times" w:cs="Times New Roman"/>
            <w:color w:val="0000FF"/>
            <w:sz w:val="20"/>
            <w:szCs w:val="20"/>
            <w:u w:val="single"/>
          </w:rPr>
          <w:t>serif fonts</w:t>
        </w:r>
      </w:hyperlink>
      <w:r w:rsidRPr="00711CF1">
        <w:rPr>
          <w:rFonts w:ascii="Times" w:eastAsia="Times New Roman" w:hAnsi="Times" w:cs="Times New Roman"/>
          <w:sz w:val="20"/>
          <w:szCs w:val="20"/>
        </w:rPr>
        <w:t>. Too many different fonts in a slide or a presentation can be distracted, so try to limit yourself to one or two. Font size matters, too. Be sure that your fonts are large enough to be read at the back of the room. And if you’re keeping your slides simple and limiting your use of text, you can usually use very large fonts.</w:t>
      </w:r>
      <w:r w:rsidR="00C63299">
        <w:rPr>
          <w:rFonts w:ascii="Times" w:eastAsia="Times New Roman" w:hAnsi="Times" w:cs="Times New Roman"/>
          <w:sz w:val="20"/>
          <w:szCs w:val="20"/>
        </w:rPr>
        <w:br/>
      </w:r>
    </w:p>
    <w:p w14:paraId="07B13041" w14:textId="77777777" w:rsidR="00711CF1" w:rsidRPr="00711CF1" w:rsidRDefault="00711CF1" w:rsidP="00711CF1">
      <w:pPr>
        <w:numPr>
          <w:ilvl w:val="0"/>
          <w:numId w:val="4"/>
        </w:numPr>
        <w:spacing w:before="100" w:beforeAutospacing="1" w:after="100" w:afterAutospacing="1"/>
        <w:rPr>
          <w:rFonts w:ascii="Times" w:eastAsia="Times New Roman" w:hAnsi="Times" w:cs="Times New Roman"/>
          <w:sz w:val="20"/>
          <w:szCs w:val="20"/>
        </w:rPr>
      </w:pPr>
      <w:r w:rsidRPr="00711CF1">
        <w:rPr>
          <w:rFonts w:ascii="Times" w:eastAsia="Times New Roman" w:hAnsi="Times" w:cs="Times New Roman"/>
          <w:b/>
          <w:bCs/>
          <w:sz w:val="20"/>
          <w:szCs w:val="20"/>
        </w:rPr>
        <w:t xml:space="preserve">Spend time in the slide sorter. </w:t>
      </w:r>
      <w:r w:rsidRPr="00711CF1">
        <w:rPr>
          <w:rFonts w:ascii="Times" w:eastAsia="Times New Roman" w:hAnsi="Times" w:cs="Times New Roman"/>
          <w:sz w:val="20"/>
          <w:szCs w:val="20"/>
        </w:rPr>
        <w:t>This is the PowerPoint view that shows you up to 20 or 30 of your slides at once. As you start to design your presentation, this view is more useful than the default one-slide-at-a-time view for structuring and organizing your content.</w:t>
      </w:r>
    </w:p>
    <w:p w14:paraId="3394E9DB" w14:textId="77777777" w:rsidR="00711CF1" w:rsidRPr="00711CF1" w:rsidRDefault="00711CF1" w:rsidP="00711CF1">
      <w:pPr>
        <w:spacing w:before="100" w:beforeAutospacing="1" w:after="100" w:afterAutospacing="1"/>
        <w:rPr>
          <w:rFonts w:ascii="Times" w:hAnsi="Times" w:cs="Times New Roman"/>
          <w:sz w:val="20"/>
          <w:szCs w:val="20"/>
        </w:rPr>
      </w:pPr>
      <w:r w:rsidRPr="00711CF1">
        <w:rPr>
          <w:rFonts w:ascii="Times" w:hAnsi="Times" w:cs="Times New Roman"/>
          <w:sz w:val="20"/>
          <w:szCs w:val="20"/>
        </w:rPr>
        <w:t xml:space="preserve">For more thoughts on these and other suggestions by Garr Reynolds, along with example PowerPoint slides, see his </w:t>
      </w:r>
      <w:hyperlink r:id="rId19" w:tgtFrame="_blank" w:history="1">
        <w:r w:rsidRPr="00711CF1">
          <w:rPr>
            <w:rFonts w:ascii="Times" w:hAnsi="Times" w:cs="Times New Roman"/>
            <w:color w:val="0000FF"/>
            <w:sz w:val="20"/>
            <w:szCs w:val="20"/>
            <w:u w:val="single"/>
          </w:rPr>
          <w:t>Top Ten Slide Tips</w:t>
        </w:r>
      </w:hyperlink>
      <w:r w:rsidRPr="00711CF1">
        <w:rPr>
          <w:rFonts w:ascii="Times" w:hAnsi="Times" w:cs="Times New Roman"/>
          <w:sz w:val="20"/>
          <w:szCs w:val="20"/>
        </w:rPr>
        <w:t>.</w:t>
      </w:r>
    </w:p>
    <w:p w14:paraId="72DC51E5" w14:textId="77777777" w:rsidR="00711CF1" w:rsidRPr="00711CF1" w:rsidRDefault="00711CF1" w:rsidP="00711CF1">
      <w:pPr>
        <w:spacing w:before="100" w:beforeAutospacing="1" w:after="100" w:afterAutospacing="1"/>
        <w:rPr>
          <w:rFonts w:ascii="Times" w:hAnsi="Times" w:cs="Times New Roman"/>
          <w:sz w:val="20"/>
          <w:szCs w:val="20"/>
        </w:rPr>
      </w:pPr>
      <w:r w:rsidRPr="00711CF1">
        <w:rPr>
          <w:rFonts w:ascii="Times" w:hAnsi="Times" w:cs="Times New Roman"/>
          <w:b/>
          <w:bCs/>
          <w:sz w:val="20"/>
          <w:szCs w:val="20"/>
        </w:rPr>
        <w:t>For an alternative to PowerPoint and Keynote</w:t>
      </w:r>
      <w:r w:rsidRPr="00711CF1">
        <w:rPr>
          <w:rFonts w:ascii="Times" w:hAnsi="Times" w:cs="Times New Roman"/>
          <w:sz w:val="20"/>
          <w:szCs w:val="20"/>
        </w:rPr>
        <w:t xml:space="preserve">, try </w:t>
      </w:r>
      <w:hyperlink r:id="rId20" w:tgtFrame="_blank" w:history="1">
        <w:r w:rsidRPr="00711CF1">
          <w:rPr>
            <w:rFonts w:ascii="Times" w:hAnsi="Times" w:cs="Times New Roman"/>
            <w:color w:val="0000FF"/>
            <w:sz w:val="20"/>
            <w:szCs w:val="20"/>
            <w:u w:val="single"/>
          </w:rPr>
          <w:t>Prezi</w:t>
        </w:r>
      </w:hyperlink>
      <w:r w:rsidRPr="00711CF1">
        <w:rPr>
          <w:rFonts w:ascii="Times" w:hAnsi="Times" w:cs="Times New Roman"/>
          <w:sz w:val="20"/>
          <w:szCs w:val="20"/>
        </w:rPr>
        <w:t>, “the zooming presentation tool.” Below you’ll find a Prezi used during a spring 2010 CFT workshop titled “Engaging Students in Large Lecture Courses” that references many of the ideas shared here.</w:t>
      </w:r>
    </w:p>
    <w:p w14:paraId="093EA825" w14:textId="77777777" w:rsidR="00711CF1" w:rsidRPr="00711CF1" w:rsidRDefault="00711CF1" w:rsidP="00711CF1">
      <w:pPr>
        <w:spacing w:before="100" w:beforeAutospacing="1" w:after="100" w:afterAutospacing="1"/>
        <w:rPr>
          <w:rFonts w:ascii="Times" w:hAnsi="Times" w:cs="Times New Roman"/>
          <w:sz w:val="20"/>
          <w:szCs w:val="20"/>
        </w:rPr>
      </w:pPr>
      <w:hyperlink r:id="rId21" w:tgtFrame="_blank" w:tooltip="Presentation for a Vanderbilt University Center for Teaching workshop facilitated by CFT Assistant Director Derek Bruff" w:history="1">
        <w:r w:rsidRPr="00711CF1">
          <w:rPr>
            <w:rFonts w:ascii="Times" w:hAnsi="Times" w:cs="Times New Roman"/>
            <w:color w:val="0000FF"/>
            <w:sz w:val="20"/>
            <w:szCs w:val="20"/>
            <w:u w:val="single"/>
          </w:rPr>
          <w:t>Engaging Students in Large Lecture Classes</w:t>
        </w:r>
      </w:hyperlink>
      <w:r w:rsidRPr="00711CF1">
        <w:rPr>
          <w:rFonts w:ascii="Times" w:hAnsi="Times" w:cs="Times New Roman"/>
          <w:sz w:val="20"/>
          <w:szCs w:val="20"/>
        </w:rPr>
        <w:t xml:space="preserve"> on </w:t>
      </w:r>
      <w:hyperlink r:id="rId22" w:tgtFrame="_blank" w:history="1">
        <w:r w:rsidRPr="00711CF1">
          <w:rPr>
            <w:rFonts w:ascii="Times" w:hAnsi="Times" w:cs="Times New Roman"/>
            <w:color w:val="0000FF"/>
            <w:sz w:val="20"/>
            <w:szCs w:val="20"/>
            <w:u w:val="single"/>
          </w:rPr>
          <w:t>Prezi</w:t>
        </w:r>
      </w:hyperlink>
    </w:p>
    <w:p w14:paraId="43C540EC" w14:textId="77777777" w:rsidR="00711CF1" w:rsidRPr="00711CF1" w:rsidRDefault="00711CF1" w:rsidP="00711CF1">
      <w:pPr>
        <w:spacing w:before="100" w:beforeAutospacing="1" w:after="100" w:afterAutospacing="1"/>
        <w:rPr>
          <w:rFonts w:ascii="Times" w:hAnsi="Times" w:cs="Times New Roman"/>
          <w:sz w:val="20"/>
          <w:szCs w:val="20"/>
        </w:rPr>
      </w:pPr>
      <w:r w:rsidRPr="00711CF1">
        <w:rPr>
          <w:rFonts w:ascii="Times" w:hAnsi="Times" w:cs="Times New Roman"/>
          <w:sz w:val="20"/>
          <w:szCs w:val="20"/>
        </w:rPr>
        <w:t>For some sound advice on using Prezi in the classroom, explore this Prezi from Paul Hill:</w:t>
      </w:r>
    </w:p>
    <w:p w14:paraId="01588165" w14:textId="77777777" w:rsidR="00711CF1" w:rsidRPr="00711CF1" w:rsidRDefault="00CD5EA0" w:rsidP="00711CF1">
      <w:pPr>
        <w:spacing w:before="100" w:beforeAutospacing="1" w:after="100" w:afterAutospacing="1"/>
        <w:rPr>
          <w:rFonts w:ascii="Times" w:hAnsi="Times" w:cs="Times New Roman"/>
          <w:sz w:val="20"/>
          <w:szCs w:val="20"/>
        </w:rPr>
      </w:pPr>
      <w:hyperlink r:id="rId23" w:history="1">
        <w:r w:rsidR="00711CF1" w:rsidRPr="00711CF1">
          <w:rPr>
            <w:rFonts w:ascii="Times" w:hAnsi="Times" w:cs="Times New Roman"/>
            <w:color w:val="0000FF"/>
            <w:sz w:val="20"/>
            <w:szCs w:val="20"/>
            <w:u w:val="single"/>
          </w:rPr>
          <w:t>http://prezi.com/bin/preziloader.swf</w:t>
        </w:r>
      </w:hyperlink>
    </w:p>
    <w:p w14:paraId="3B68A322" w14:textId="77777777" w:rsidR="00711CF1" w:rsidRPr="00711CF1" w:rsidRDefault="00711CF1" w:rsidP="00711CF1">
      <w:pPr>
        <w:spacing w:before="100" w:beforeAutospacing="1" w:after="100" w:afterAutospacing="1"/>
        <w:rPr>
          <w:rFonts w:ascii="Times" w:hAnsi="Times" w:cs="Times New Roman"/>
          <w:sz w:val="20"/>
          <w:szCs w:val="20"/>
        </w:rPr>
      </w:pPr>
      <w:hyperlink r:id="rId24" w:tgtFrame="_blank" w:tooltip="Ideas and reflections on the effective use of Prezi to support whole class teaching" w:history="1">
        <w:r w:rsidRPr="00711CF1">
          <w:rPr>
            <w:rFonts w:ascii="Times" w:hAnsi="Times" w:cs="Times New Roman"/>
            <w:color w:val="0000FF"/>
            <w:sz w:val="20"/>
            <w:szCs w:val="20"/>
            <w:u w:val="single"/>
          </w:rPr>
          <w:t>Thoughts on using Prezi as a teaching tool</w:t>
        </w:r>
      </w:hyperlink>
      <w:r w:rsidRPr="00711CF1">
        <w:rPr>
          <w:rFonts w:ascii="Times" w:hAnsi="Times" w:cs="Times New Roman"/>
          <w:sz w:val="20"/>
          <w:szCs w:val="20"/>
        </w:rPr>
        <w:t xml:space="preserve"> on </w:t>
      </w:r>
      <w:hyperlink r:id="rId25" w:tgtFrame="_blank" w:history="1">
        <w:r w:rsidRPr="00711CF1">
          <w:rPr>
            <w:rFonts w:ascii="Times" w:hAnsi="Times" w:cs="Times New Roman"/>
            <w:color w:val="0000FF"/>
            <w:sz w:val="20"/>
            <w:szCs w:val="20"/>
            <w:u w:val="single"/>
          </w:rPr>
          <w:t>Prezi</w:t>
        </w:r>
      </w:hyperlink>
    </w:p>
    <w:p w14:paraId="384725F8" w14:textId="77777777" w:rsidR="00711CF1" w:rsidRPr="00711CF1" w:rsidRDefault="00711CF1" w:rsidP="00711CF1">
      <w:pPr>
        <w:spacing w:before="100" w:beforeAutospacing="1" w:after="100" w:afterAutospacing="1"/>
        <w:rPr>
          <w:rFonts w:ascii="Times" w:hAnsi="Times" w:cs="Times New Roman"/>
          <w:sz w:val="20"/>
          <w:szCs w:val="20"/>
        </w:rPr>
      </w:pPr>
      <w:r w:rsidRPr="00711CF1">
        <w:rPr>
          <w:rFonts w:ascii="Times" w:hAnsi="Times" w:cs="Times New Roman"/>
          <w:b/>
          <w:bCs/>
          <w:sz w:val="20"/>
          <w:szCs w:val="20"/>
        </w:rPr>
        <w:t>And for a little humor</w:t>
      </w:r>
      <w:r w:rsidRPr="00711CF1">
        <w:rPr>
          <w:rFonts w:ascii="Times" w:hAnsi="Times" w:cs="Times New Roman"/>
          <w:sz w:val="20"/>
          <w:szCs w:val="20"/>
        </w:rPr>
        <w:t xml:space="preserve">, view Peter </w:t>
      </w:r>
      <w:proofErr w:type="spellStart"/>
      <w:r w:rsidRPr="00711CF1">
        <w:rPr>
          <w:rFonts w:ascii="Times" w:hAnsi="Times" w:cs="Times New Roman"/>
          <w:sz w:val="20"/>
          <w:szCs w:val="20"/>
        </w:rPr>
        <w:t>Norvig’s</w:t>
      </w:r>
      <w:proofErr w:type="spellEnd"/>
      <w:r w:rsidRPr="00711CF1">
        <w:rPr>
          <w:rFonts w:ascii="Times" w:hAnsi="Times" w:cs="Times New Roman"/>
          <w:sz w:val="20"/>
          <w:szCs w:val="20"/>
        </w:rPr>
        <w:t xml:space="preserve"> </w:t>
      </w:r>
      <w:hyperlink r:id="rId26" w:tgtFrame="_blank" w:history="1">
        <w:r w:rsidRPr="00711CF1">
          <w:rPr>
            <w:rFonts w:ascii="Times" w:hAnsi="Times" w:cs="Times New Roman"/>
            <w:color w:val="0000FF"/>
            <w:sz w:val="20"/>
            <w:szCs w:val="20"/>
            <w:u w:val="single"/>
          </w:rPr>
          <w:t>PowerPoint version of the Gettysburg Address</w:t>
        </w:r>
      </w:hyperlink>
      <w:r w:rsidRPr="00711CF1">
        <w:rPr>
          <w:rFonts w:ascii="Times" w:hAnsi="Times" w:cs="Times New Roman"/>
          <w:sz w:val="20"/>
          <w:szCs w:val="20"/>
        </w:rPr>
        <w:t xml:space="preserve"> (included below) to see how to ruin a great presentation with PowerPoint.</w:t>
      </w:r>
    </w:p>
    <w:p w14:paraId="1C887F80" w14:textId="77777777" w:rsidR="00711CF1" w:rsidRPr="00711CF1" w:rsidRDefault="00711CF1" w:rsidP="00711CF1">
      <w:pPr>
        <w:spacing w:before="100" w:beforeAutospacing="1" w:after="100" w:afterAutospacing="1"/>
        <w:outlineLvl w:val="1"/>
        <w:rPr>
          <w:rFonts w:ascii="Times" w:eastAsia="Times New Roman" w:hAnsi="Times" w:cs="Times New Roman"/>
          <w:b/>
          <w:bCs/>
          <w:sz w:val="36"/>
          <w:szCs w:val="36"/>
        </w:rPr>
      </w:pPr>
      <w:bookmarkStart w:id="2" w:name="interactive"/>
      <w:bookmarkEnd w:id="2"/>
      <w:r w:rsidRPr="00711CF1">
        <w:rPr>
          <w:rFonts w:ascii="Times" w:eastAsia="Times New Roman" w:hAnsi="Times" w:cs="Times New Roman"/>
          <w:b/>
          <w:bCs/>
          <w:sz w:val="36"/>
          <w:szCs w:val="36"/>
        </w:rPr>
        <w:lastRenderedPageBreak/>
        <w:t>Interactive Lectures</w:t>
      </w:r>
    </w:p>
    <w:p w14:paraId="3B901443" w14:textId="77777777" w:rsidR="00711CF1" w:rsidRPr="00711CF1" w:rsidRDefault="00711CF1" w:rsidP="00711CF1">
      <w:pPr>
        <w:spacing w:before="100" w:beforeAutospacing="1" w:after="100" w:afterAutospacing="1"/>
        <w:rPr>
          <w:rFonts w:ascii="Times" w:hAnsi="Times" w:cs="Times New Roman"/>
          <w:sz w:val="20"/>
          <w:szCs w:val="20"/>
        </w:rPr>
      </w:pPr>
      <w:r w:rsidRPr="00711CF1">
        <w:rPr>
          <w:rFonts w:ascii="Times" w:hAnsi="Times" w:cs="Times New Roman"/>
          <w:sz w:val="20"/>
          <w:szCs w:val="20"/>
        </w:rPr>
        <w:t>“Given that students have an attention span of around 15 to 20 minutes and that university classes are scheduled for around 50 or 75 minutes, instructors must do something to control their students’ attention. We recommend building a ‘change–up’ into your class to restart the attention clock.”</w:t>
      </w:r>
    </w:p>
    <w:p w14:paraId="2166221D" w14:textId="77777777" w:rsidR="00711CF1" w:rsidRPr="00711CF1" w:rsidRDefault="00711CF1" w:rsidP="00711CF1">
      <w:pPr>
        <w:spacing w:before="100" w:beforeAutospacing="1" w:after="100" w:afterAutospacing="1"/>
        <w:rPr>
          <w:rFonts w:ascii="Times" w:hAnsi="Times" w:cs="Times New Roman"/>
          <w:sz w:val="20"/>
          <w:szCs w:val="20"/>
        </w:rPr>
      </w:pPr>
      <w:r w:rsidRPr="00711CF1">
        <w:rPr>
          <w:rFonts w:ascii="Times" w:hAnsi="Times" w:cs="Times New Roman"/>
          <w:sz w:val="20"/>
          <w:szCs w:val="20"/>
        </w:rPr>
        <w:t>The above quote is from “</w:t>
      </w:r>
      <w:hyperlink r:id="rId27" w:tgtFrame="_blank" w:history="1">
        <w:r w:rsidRPr="00711CF1">
          <w:rPr>
            <w:rFonts w:ascii="Times" w:hAnsi="Times" w:cs="Times New Roman"/>
            <w:color w:val="0000FF"/>
            <w:sz w:val="20"/>
            <w:szCs w:val="20"/>
            <w:u w:val="single"/>
          </w:rPr>
          <w:t>The ‘Change-Up’ in Lectures</w:t>
        </w:r>
      </w:hyperlink>
      <w:r w:rsidRPr="00711CF1">
        <w:rPr>
          <w:rFonts w:ascii="Times" w:hAnsi="Times" w:cs="Times New Roman"/>
          <w:sz w:val="20"/>
          <w:szCs w:val="20"/>
        </w:rPr>
        <w:t>,” an article by Joan Middendorf and Alan Kalish. The article describes more than 20 practical strategies for breaking up lectures with activities that help keep students engaged and foster active learning. Here are just a few:</w:t>
      </w:r>
    </w:p>
    <w:p w14:paraId="663768DB" w14:textId="77777777" w:rsidR="00711CF1" w:rsidRPr="00711CF1" w:rsidRDefault="00711CF1" w:rsidP="00711CF1">
      <w:pPr>
        <w:numPr>
          <w:ilvl w:val="0"/>
          <w:numId w:val="5"/>
        </w:numPr>
        <w:spacing w:before="100" w:beforeAutospacing="1" w:after="100" w:afterAutospacing="1"/>
        <w:rPr>
          <w:rFonts w:ascii="Times" w:eastAsia="Times New Roman" w:hAnsi="Times" w:cs="Times New Roman"/>
          <w:sz w:val="20"/>
          <w:szCs w:val="20"/>
        </w:rPr>
      </w:pPr>
      <w:r w:rsidRPr="00711CF1">
        <w:rPr>
          <w:rFonts w:ascii="Times" w:eastAsia="Times New Roman" w:hAnsi="Times" w:cs="Times New Roman"/>
          <w:b/>
          <w:bCs/>
          <w:sz w:val="20"/>
          <w:szCs w:val="20"/>
        </w:rPr>
        <w:t>Write a Question</w:t>
      </w:r>
      <w:r w:rsidRPr="00711CF1">
        <w:rPr>
          <w:rFonts w:ascii="Times" w:eastAsia="Times New Roman" w:hAnsi="Times" w:cs="Times New Roman"/>
          <w:sz w:val="20"/>
          <w:szCs w:val="20"/>
        </w:rPr>
        <w:t xml:space="preserve"> – Instead of just saying, “Are there any questions?”, ask all of your students to spend a minute or two reflecting on the lecture thus far and writing down one or two questions on paper.</w:t>
      </w:r>
      <w:r w:rsidR="00C63299">
        <w:rPr>
          <w:rFonts w:ascii="Times" w:eastAsia="Times New Roman" w:hAnsi="Times" w:cs="Times New Roman"/>
          <w:sz w:val="20"/>
          <w:szCs w:val="20"/>
        </w:rPr>
        <w:br/>
      </w:r>
    </w:p>
    <w:p w14:paraId="76BE8DD8" w14:textId="77777777" w:rsidR="00711CF1" w:rsidRPr="00711CF1" w:rsidRDefault="00711CF1" w:rsidP="00711CF1">
      <w:pPr>
        <w:numPr>
          <w:ilvl w:val="0"/>
          <w:numId w:val="5"/>
        </w:numPr>
        <w:spacing w:before="100" w:beforeAutospacing="1" w:after="100" w:afterAutospacing="1"/>
        <w:rPr>
          <w:rFonts w:ascii="Times" w:eastAsia="Times New Roman" w:hAnsi="Times" w:cs="Times New Roman"/>
          <w:sz w:val="20"/>
          <w:szCs w:val="20"/>
        </w:rPr>
      </w:pPr>
      <w:r w:rsidRPr="00711CF1">
        <w:rPr>
          <w:rFonts w:ascii="Times" w:eastAsia="Times New Roman" w:hAnsi="Times" w:cs="Times New Roman"/>
          <w:b/>
          <w:bCs/>
          <w:sz w:val="20"/>
          <w:szCs w:val="20"/>
        </w:rPr>
        <w:t>Think-Pair-Share</w:t>
      </w:r>
      <w:r w:rsidRPr="00711CF1">
        <w:rPr>
          <w:rFonts w:ascii="Times" w:eastAsia="Times New Roman" w:hAnsi="Times" w:cs="Times New Roman"/>
          <w:sz w:val="20"/>
          <w:szCs w:val="20"/>
        </w:rPr>
        <w:t xml:space="preserve"> – After posing a sufficiently difficult question, instead of asking for volunteers to answer the question, have students think about the question silently for a minute. Then have them pair up and discuss the question with their partners. Then ask for students to share their perspectives with the whole class.</w:t>
      </w:r>
      <w:r w:rsidR="00C63299">
        <w:rPr>
          <w:rFonts w:ascii="Times" w:eastAsia="Times New Roman" w:hAnsi="Times" w:cs="Times New Roman"/>
          <w:sz w:val="20"/>
          <w:szCs w:val="20"/>
        </w:rPr>
        <w:br/>
      </w:r>
    </w:p>
    <w:p w14:paraId="07549414" w14:textId="77777777" w:rsidR="00711CF1" w:rsidRPr="00711CF1" w:rsidRDefault="00711CF1" w:rsidP="00711CF1">
      <w:pPr>
        <w:numPr>
          <w:ilvl w:val="0"/>
          <w:numId w:val="5"/>
        </w:numPr>
        <w:spacing w:before="100" w:beforeAutospacing="1" w:after="100" w:afterAutospacing="1"/>
        <w:rPr>
          <w:rFonts w:ascii="Times" w:eastAsia="Times New Roman" w:hAnsi="Times" w:cs="Times New Roman"/>
          <w:sz w:val="20"/>
          <w:szCs w:val="20"/>
        </w:rPr>
      </w:pPr>
      <w:r w:rsidRPr="00711CF1">
        <w:rPr>
          <w:rFonts w:ascii="Times" w:eastAsia="Times New Roman" w:hAnsi="Times" w:cs="Times New Roman"/>
          <w:b/>
          <w:bCs/>
          <w:sz w:val="20"/>
          <w:szCs w:val="20"/>
        </w:rPr>
        <w:t>Finding Illustrative Quotations</w:t>
      </w:r>
      <w:r w:rsidRPr="00711CF1">
        <w:rPr>
          <w:rFonts w:ascii="Times" w:eastAsia="Times New Roman" w:hAnsi="Times" w:cs="Times New Roman"/>
          <w:sz w:val="20"/>
          <w:szCs w:val="20"/>
        </w:rPr>
        <w:t xml:space="preserve"> – Ask students to reread the text for the day to find quotations that support particular arguments. You might have all students address the same argument or different students look at different arguments.</w:t>
      </w:r>
      <w:r w:rsidR="00C63299">
        <w:rPr>
          <w:rFonts w:ascii="Times" w:eastAsia="Times New Roman" w:hAnsi="Times" w:cs="Times New Roman"/>
          <w:sz w:val="20"/>
          <w:szCs w:val="20"/>
        </w:rPr>
        <w:br/>
      </w:r>
    </w:p>
    <w:p w14:paraId="52C17970" w14:textId="77777777" w:rsidR="00711CF1" w:rsidRPr="00711CF1" w:rsidRDefault="00711CF1" w:rsidP="00711CF1">
      <w:pPr>
        <w:numPr>
          <w:ilvl w:val="0"/>
          <w:numId w:val="5"/>
        </w:numPr>
        <w:spacing w:before="100" w:beforeAutospacing="1" w:after="100" w:afterAutospacing="1"/>
        <w:rPr>
          <w:rFonts w:ascii="Times" w:eastAsia="Times New Roman" w:hAnsi="Times" w:cs="Times New Roman"/>
          <w:sz w:val="20"/>
          <w:szCs w:val="20"/>
        </w:rPr>
      </w:pPr>
      <w:r w:rsidRPr="00711CF1">
        <w:rPr>
          <w:rFonts w:ascii="Times" w:eastAsia="Times New Roman" w:hAnsi="Times" w:cs="Times New Roman"/>
          <w:b/>
          <w:bCs/>
          <w:sz w:val="20"/>
          <w:szCs w:val="20"/>
        </w:rPr>
        <w:t>Brainstorming</w:t>
      </w:r>
      <w:r w:rsidRPr="00711CF1">
        <w:rPr>
          <w:rFonts w:ascii="Times" w:eastAsia="Times New Roman" w:hAnsi="Times" w:cs="Times New Roman"/>
          <w:sz w:val="20"/>
          <w:szCs w:val="20"/>
        </w:rPr>
        <w:t xml:space="preserve"> – As a segue to a new topic, have students share any thought, idea, story, etc. that occurs to them in relation to the new topic. Record these ideas at the board without analyzing them. After the ideas have been surfaced, then move on to more critical discussion.</w:t>
      </w:r>
      <w:r w:rsidR="00C63299">
        <w:rPr>
          <w:rFonts w:ascii="Times" w:eastAsia="Times New Roman" w:hAnsi="Times" w:cs="Times New Roman"/>
          <w:sz w:val="20"/>
          <w:szCs w:val="20"/>
        </w:rPr>
        <w:br/>
      </w:r>
    </w:p>
    <w:p w14:paraId="635CA40A" w14:textId="77777777" w:rsidR="00711CF1" w:rsidRPr="00711CF1" w:rsidRDefault="00711CF1" w:rsidP="00711CF1">
      <w:pPr>
        <w:numPr>
          <w:ilvl w:val="0"/>
          <w:numId w:val="5"/>
        </w:numPr>
        <w:spacing w:before="100" w:beforeAutospacing="1" w:after="100" w:afterAutospacing="1"/>
        <w:rPr>
          <w:rFonts w:ascii="Times" w:eastAsia="Times New Roman" w:hAnsi="Times" w:cs="Times New Roman"/>
          <w:sz w:val="20"/>
          <w:szCs w:val="20"/>
        </w:rPr>
      </w:pPr>
      <w:r w:rsidRPr="00711CF1">
        <w:rPr>
          <w:rFonts w:ascii="Times" w:eastAsia="Times New Roman" w:hAnsi="Times" w:cs="Times New Roman"/>
          <w:b/>
          <w:bCs/>
          <w:sz w:val="20"/>
          <w:szCs w:val="20"/>
        </w:rPr>
        <w:t>Practice Homework Problems</w:t>
      </w:r>
      <w:r w:rsidRPr="00711CF1">
        <w:rPr>
          <w:rFonts w:ascii="Times" w:eastAsia="Times New Roman" w:hAnsi="Times" w:cs="Times New Roman"/>
          <w:sz w:val="20"/>
          <w:szCs w:val="20"/>
        </w:rPr>
        <w:t xml:space="preserve"> – After lecturing on a particular type of problem, give students a problem to work at their seats that resembles the kinds of problems they’ll see on their homework. After giving students a few minutes to try to work through the problem, discuss the problem with the class.</w:t>
      </w:r>
    </w:p>
    <w:p w14:paraId="740DF21D" w14:textId="77777777" w:rsidR="00711CF1" w:rsidRPr="00711CF1" w:rsidRDefault="00711CF1" w:rsidP="00711CF1">
      <w:pPr>
        <w:spacing w:before="100" w:beforeAutospacing="1" w:after="100" w:afterAutospacing="1"/>
        <w:rPr>
          <w:rFonts w:ascii="Times" w:hAnsi="Times" w:cs="Times New Roman"/>
          <w:sz w:val="20"/>
          <w:szCs w:val="20"/>
        </w:rPr>
      </w:pPr>
      <w:r w:rsidRPr="00711CF1">
        <w:rPr>
          <w:rFonts w:ascii="Times" w:hAnsi="Times" w:cs="Times New Roman"/>
          <w:sz w:val="20"/>
          <w:szCs w:val="20"/>
        </w:rPr>
        <w:t>Here are a few other ideas for more interactive lectures:</w:t>
      </w:r>
    </w:p>
    <w:p w14:paraId="560E449C" w14:textId="77777777" w:rsidR="00711CF1" w:rsidRPr="00711CF1" w:rsidRDefault="00711CF1" w:rsidP="00711CF1">
      <w:pPr>
        <w:numPr>
          <w:ilvl w:val="0"/>
          <w:numId w:val="6"/>
        </w:numPr>
        <w:spacing w:before="100" w:beforeAutospacing="1" w:after="100" w:afterAutospacing="1"/>
        <w:rPr>
          <w:rFonts w:ascii="Times" w:eastAsia="Times New Roman" w:hAnsi="Times" w:cs="Times New Roman"/>
          <w:sz w:val="20"/>
          <w:szCs w:val="20"/>
        </w:rPr>
      </w:pPr>
      <w:r w:rsidRPr="00711CF1">
        <w:rPr>
          <w:rFonts w:ascii="Times" w:eastAsia="Times New Roman" w:hAnsi="Times" w:cs="Times New Roman"/>
          <w:b/>
          <w:bCs/>
          <w:sz w:val="20"/>
          <w:szCs w:val="20"/>
        </w:rPr>
        <w:t xml:space="preserve">Classroom Response Systems (“Clickers”) </w:t>
      </w:r>
      <w:r w:rsidRPr="00711CF1">
        <w:rPr>
          <w:rFonts w:ascii="Times" w:eastAsia="Times New Roman" w:hAnsi="Times" w:cs="Times New Roman"/>
          <w:sz w:val="20"/>
          <w:szCs w:val="20"/>
        </w:rPr>
        <w:t xml:space="preserve">– These are instructional technologies that allow instructors to collect and analyze student responses to multiple-choice (and sometimes free-response) questions during </w:t>
      </w:r>
      <w:proofErr w:type="spellStart"/>
      <w:r w:rsidRPr="00711CF1">
        <w:rPr>
          <w:rFonts w:ascii="Times" w:eastAsia="Times New Roman" w:hAnsi="Times" w:cs="Times New Roman"/>
          <w:sz w:val="20"/>
          <w:szCs w:val="20"/>
        </w:rPr>
        <w:t>class.Typically</w:t>
      </w:r>
      <w:proofErr w:type="spellEnd"/>
      <w:r w:rsidRPr="00711CF1">
        <w:rPr>
          <w:rFonts w:ascii="Times" w:eastAsia="Times New Roman" w:hAnsi="Times" w:cs="Times New Roman"/>
          <w:sz w:val="20"/>
          <w:szCs w:val="20"/>
        </w:rPr>
        <w:t xml:space="preserve">, an instructor poses a question to a group of students, students submit their answers to the question using wireless handheld devices (often called “clickers”) that beam radio frequency signals to a receiver connected to the instructor’s computer, software on the instructor’s computer displays a bar chart showing the distribution of responses, and the instructor uses these results to make “on the fly” teaching decisions that are responsive to student learning </w:t>
      </w:r>
      <w:proofErr w:type="spellStart"/>
      <w:r w:rsidRPr="00711CF1">
        <w:rPr>
          <w:rFonts w:ascii="Times" w:eastAsia="Times New Roman" w:hAnsi="Times" w:cs="Times New Roman"/>
          <w:sz w:val="20"/>
          <w:szCs w:val="20"/>
        </w:rPr>
        <w:t>needs.For</w:t>
      </w:r>
      <w:proofErr w:type="spellEnd"/>
      <w:r w:rsidRPr="00711CF1">
        <w:rPr>
          <w:rFonts w:ascii="Times" w:eastAsia="Times New Roman" w:hAnsi="Times" w:cs="Times New Roman"/>
          <w:sz w:val="20"/>
          <w:szCs w:val="20"/>
        </w:rPr>
        <w:t xml:space="preserve"> ideas on using clickers during lectures, see </w:t>
      </w:r>
      <w:hyperlink r:id="rId28" w:tgtFrame="_blank" w:history="1">
        <w:r w:rsidRPr="00711CF1">
          <w:rPr>
            <w:rFonts w:ascii="Times" w:eastAsia="Times New Roman" w:hAnsi="Times" w:cs="Times New Roman"/>
            <w:color w:val="0000FF"/>
            <w:sz w:val="20"/>
            <w:szCs w:val="20"/>
            <w:u w:val="single"/>
          </w:rPr>
          <w:t>the CFT’s teaching guide on clickers</w:t>
        </w:r>
      </w:hyperlink>
      <w:r w:rsidRPr="00711CF1">
        <w:rPr>
          <w:rFonts w:ascii="Times" w:eastAsia="Times New Roman" w:hAnsi="Times" w:cs="Times New Roman"/>
          <w:sz w:val="20"/>
          <w:szCs w:val="20"/>
        </w:rPr>
        <w:t xml:space="preserve">, as well as CFT assistant director </w:t>
      </w:r>
      <w:hyperlink r:id="rId29" w:tgtFrame="_blank" w:history="1">
        <w:r w:rsidRPr="00711CF1">
          <w:rPr>
            <w:rFonts w:ascii="Times" w:eastAsia="Times New Roman" w:hAnsi="Times" w:cs="Times New Roman"/>
            <w:color w:val="0000FF"/>
            <w:sz w:val="20"/>
            <w:szCs w:val="20"/>
            <w:u w:val="single"/>
          </w:rPr>
          <w:t xml:space="preserve">Derek </w:t>
        </w:r>
        <w:proofErr w:type="spellStart"/>
        <w:r w:rsidRPr="00711CF1">
          <w:rPr>
            <w:rFonts w:ascii="Times" w:eastAsia="Times New Roman" w:hAnsi="Times" w:cs="Times New Roman"/>
            <w:color w:val="0000FF"/>
            <w:sz w:val="20"/>
            <w:szCs w:val="20"/>
            <w:u w:val="single"/>
          </w:rPr>
          <w:t>Bruff’s</w:t>
        </w:r>
        <w:proofErr w:type="spellEnd"/>
        <w:r w:rsidRPr="00711CF1">
          <w:rPr>
            <w:rFonts w:ascii="Times" w:eastAsia="Times New Roman" w:hAnsi="Times" w:cs="Times New Roman"/>
            <w:color w:val="0000FF"/>
            <w:sz w:val="20"/>
            <w:szCs w:val="20"/>
            <w:u w:val="single"/>
          </w:rPr>
          <w:t xml:space="preserve"> blog on clickers</w:t>
        </w:r>
      </w:hyperlink>
      <w:r w:rsidRPr="00711CF1">
        <w:rPr>
          <w:rFonts w:ascii="Times" w:eastAsia="Times New Roman" w:hAnsi="Times" w:cs="Times New Roman"/>
          <w:sz w:val="20"/>
          <w:szCs w:val="20"/>
        </w:rPr>
        <w:t>.</w:t>
      </w:r>
      <w:r w:rsidR="00C63299">
        <w:rPr>
          <w:rFonts w:ascii="Times" w:eastAsia="Times New Roman" w:hAnsi="Times" w:cs="Times New Roman"/>
          <w:sz w:val="20"/>
          <w:szCs w:val="20"/>
        </w:rPr>
        <w:br/>
      </w:r>
    </w:p>
    <w:p w14:paraId="7C6AFB18" w14:textId="77777777" w:rsidR="00711CF1" w:rsidRPr="00711CF1" w:rsidRDefault="00711CF1" w:rsidP="00711CF1">
      <w:pPr>
        <w:numPr>
          <w:ilvl w:val="0"/>
          <w:numId w:val="6"/>
        </w:numPr>
        <w:spacing w:before="100" w:beforeAutospacing="1" w:after="100" w:afterAutospacing="1"/>
        <w:rPr>
          <w:rFonts w:ascii="Times" w:eastAsia="Times New Roman" w:hAnsi="Times" w:cs="Times New Roman"/>
          <w:sz w:val="20"/>
          <w:szCs w:val="20"/>
        </w:rPr>
      </w:pPr>
      <w:r w:rsidRPr="00711CF1">
        <w:rPr>
          <w:rFonts w:ascii="Times" w:eastAsia="Times New Roman" w:hAnsi="Times" w:cs="Times New Roman"/>
          <w:b/>
          <w:bCs/>
          <w:sz w:val="20"/>
          <w:szCs w:val="20"/>
        </w:rPr>
        <w:t xml:space="preserve">Backchannel </w:t>
      </w:r>
      <w:r w:rsidRPr="00711CF1">
        <w:rPr>
          <w:rFonts w:ascii="Times" w:eastAsia="Times New Roman" w:hAnsi="Times" w:cs="Times New Roman"/>
          <w:sz w:val="20"/>
          <w:szCs w:val="20"/>
        </w:rPr>
        <w:t xml:space="preserve">– The term “backchannel” refers to the student-to-student and student-to-instructor conversations that can occur during lectures and presentations. All lectures involve some form of backchannel, such as an instructor requesting questions from students or back-of-the-room chit chat between students. However, online tools such as </w:t>
      </w:r>
      <w:hyperlink r:id="rId30" w:tgtFrame="_blank" w:history="1">
        <w:r w:rsidRPr="00711CF1">
          <w:rPr>
            <w:rFonts w:ascii="Times" w:eastAsia="Times New Roman" w:hAnsi="Times" w:cs="Times New Roman"/>
            <w:color w:val="0000FF"/>
            <w:sz w:val="20"/>
            <w:szCs w:val="20"/>
            <w:u w:val="single"/>
          </w:rPr>
          <w:t>Twitter</w:t>
        </w:r>
      </w:hyperlink>
      <w:r w:rsidRPr="00711CF1">
        <w:rPr>
          <w:rFonts w:ascii="Times" w:eastAsia="Times New Roman" w:hAnsi="Times" w:cs="Times New Roman"/>
          <w:sz w:val="20"/>
          <w:szCs w:val="20"/>
        </w:rPr>
        <w:t xml:space="preserve"> and </w:t>
      </w:r>
      <w:hyperlink r:id="rId31" w:anchor="0" w:tgtFrame="_blank" w:history="1">
        <w:r w:rsidRPr="00711CF1">
          <w:rPr>
            <w:rFonts w:ascii="Times" w:eastAsia="Times New Roman" w:hAnsi="Times" w:cs="Times New Roman"/>
            <w:color w:val="0000FF"/>
            <w:sz w:val="20"/>
            <w:szCs w:val="20"/>
            <w:u w:val="single"/>
          </w:rPr>
          <w:t>Google Moderator</w:t>
        </w:r>
      </w:hyperlink>
      <w:r w:rsidRPr="00711CF1">
        <w:rPr>
          <w:rFonts w:ascii="Times" w:eastAsia="Times New Roman" w:hAnsi="Times" w:cs="Times New Roman"/>
          <w:sz w:val="20"/>
          <w:szCs w:val="20"/>
        </w:rPr>
        <w:t xml:space="preserve"> give instructors useful options for facilitating, directing, and leveraging backchannel </w:t>
      </w:r>
      <w:proofErr w:type="spellStart"/>
      <w:r w:rsidRPr="00711CF1">
        <w:rPr>
          <w:rFonts w:ascii="Times" w:eastAsia="Times New Roman" w:hAnsi="Times" w:cs="Times New Roman"/>
          <w:sz w:val="20"/>
          <w:szCs w:val="20"/>
        </w:rPr>
        <w:t>conversations.Watch</w:t>
      </w:r>
      <w:proofErr w:type="spellEnd"/>
      <w:r w:rsidRPr="00711CF1">
        <w:rPr>
          <w:rFonts w:ascii="Times" w:eastAsia="Times New Roman" w:hAnsi="Times" w:cs="Times New Roman"/>
          <w:sz w:val="20"/>
          <w:szCs w:val="20"/>
        </w:rPr>
        <w:t xml:space="preserve"> Monica Rankin’s “Twitter Experiment” video below for a short introduction to her use of Twitter for backchannel in her history course at the University of Texas-Dallas. See </w:t>
      </w:r>
      <w:hyperlink r:id="rId32" w:tgtFrame="_blank" w:history="1">
        <w:r w:rsidRPr="00711CF1">
          <w:rPr>
            <w:rFonts w:ascii="Times" w:eastAsia="Times New Roman" w:hAnsi="Times" w:cs="Times New Roman"/>
            <w:color w:val="0000FF"/>
            <w:sz w:val="20"/>
            <w:szCs w:val="20"/>
            <w:u w:val="single"/>
          </w:rPr>
          <w:t xml:space="preserve">Derek </w:t>
        </w:r>
        <w:proofErr w:type="spellStart"/>
        <w:r w:rsidRPr="00711CF1">
          <w:rPr>
            <w:rFonts w:ascii="Times" w:eastAsia="Times New Roman" w:hAnsi="Times" w:cs="Times New Roman"/>
            <w:color w:val="0000FF"/>
            <w:sz w:val="20"/>
            <w:szCs w:val="20"/>
            <w:u w:val="single"/>
          </w:rPr>
          <w:t>Bruff’s</w:t>
        </w:r>
        <w:proofErr w:type="spellEnd"/>
        <w:r w:rsidRPr="00711CF1">
          <w:rPr>
            <w:rFonts w:ascii="Times" w:eastAsia="Times New Roman" w:hAnsi="Times" w:cs="Times New Roman"/>
            <w:color w:val="0000FF"/>
            <w:sz w:val="20"/>
            <w:szCs w:val="20"/>
            <w:u w:val="single"/>
          </w:rPr>
          <w:t xml:space="preserve"> blog posts on backchannel</w:t>
        </w:r>
      </w:hyperlink>
      <w:r w:rsidRPr="00711CF1">
        <w:rPr>
          <w:rFonts w:ascii="Times" w:eastAsia="Times New Roman" w:hAnsi="Times" w:cs="Times New Roman"/>
          <w:sz w:val="20"/>
          <w:szCs w:val="20"/>
        </w:rPr>
        <w:t xml:space="preserve"> for additional ideas.</w:t>
      </w:r>
    </w:p>
    <w:p w14:paraId="2F2FD389" w14:textId="77777777" w:rsidR="00711CF1" w:rsidRPr="00711CF1" w:rsidRDefault="00711CF1" w:rsidP="00711CF1">
      <w:pPr>
        <w:numPr>
          <w:ilvl w:val="0"/>
          <w:numId w:val="7"/>
        </w:numPr>
        <w:spacing w:before="100" w:beforeAutospacing="1" w:after="100" w:afterAutospacing="1"/>
        <w:rPr>
          <w:rFonts w:ascii="Times" w:eastAsia="Times New Roman" w:hAnsi="Times" w:cs="Times New Roman"/>
          <w:sz w:val="20"/>
          <w:szCs w:val="20"/>
        </w:rPr>
      </w:pPr>
      <w:r w:rsidRPr="00711CF1">
        <w:rPr>
          <w:rFonts w:ascii="Times" w:eastAsia="Times New Roman" w:hAnsi="Times" w:cs="Times New Roman"/>
          <w:b/>
          <w:bCs/>
          <w:sz w:val="20"/>
          <w:szCs w:val="20"/>
        </w:rPr>
        <w:t>Just-in-Time Teaching (</w:t>
      </w:r>
      <w:proofErr w:type="spellStart"/>
      <w:r w:rsidRPr="00711CF1">
        <w:rPr>
          <w:rFonts w:ascii="Times" w:eastAsia="Times New Roman" w:hAnsi="Times" w:cs="Times New Roman"/>
          <w:b/>
          <w:bCs/>
          <w:sz w:val="20"/>
          <w:szCs w:val="20"/>
        </w:rPr>
        <w:t>JiTT</w:t>
      </w:r>
      <w:proofErr w:type="spellEnd"/>
      <w:r w:rsidRPr="00711CF1">
        <w:rPr>
          <w:rFonts w:ascii="Times" w:eastAsia="Times New Roman" w:hAnsi="Times" w:cs="Times New Roman"/>
          <w:b/>
          <w:bCs/>
          <w:sz w:val="20"/>
          <w:szCs w:val="20"/>
        </w:rPr>
        <w:t xml:space="preserve">) </w:t>
      </w:r>
      <w:r w:rsidRPr="00711CF1">
        <w:rPr>
          <w:rFonts w:ascii="Times" w:eastAsia="Times New Roman" w:hAnsi="Times" w:cs="Times New Roman"/>
          <w:sz w:val="20"/>
          <w:szCs w:val="20"/>
        </w:rPr>
        <w:t xml:space="preserve">– It’s not uncommon to expect students to have “done the reading” in smaller seminar courses, laying the foundation for in-class discussions. This is less common in larger courses, but many faculty members in a variety of disciplines have adopted an approach called Just-in-Time Teaching that accomplishes this. The main idea is to have students read their textbooks before class, hold them accountable for doing so through pre-class or start-of-class quizzes, then design class sessions around “uncovering” and addressing student misconceptions–instead of “covering” the course material. For </w:t>
      </w:r>
      <w:r w:rsidRPr="00711CF1">
        <w:rPr>
          <w:rFonts w:ascii="Times" w:eastAsia="Times New Roman" w:hAnsi="Times" w:cs="Times New Roman"/>
          <w:sz w:val="20"/>
          <w:szCs w:val="20"/>
        </w:rPr>
        <w:lastRenderedPageBreak/>
        <w:t xml:space="preserve">pedagogical and technological options for implementing Just-in-Time Teaching, see </w:t>
      </w:r>
      <w:hyperlink r:id="rId33" w:tgtFrame="_blank" w:history="1">
        <w:r w:rsidRPr="00711CF1">
          <w:rPr>
            <w:rFonts w:ascii="Times" w:eastAsia="Times New Roman" w:hAnsi="Times" w:cs="Times New Roman"/>
            <w:color w:val="0000FF"/>
            <w:sz w:val="20"/>
            <w:szCs w:val="20"/>
            <w:u w:val="single"/>
          </w:rPr>
          <w:t xml:space="preserve">IUPUI’s </w:t>
        </w:r>
        <w:proofErr w:type="spellStart"/>
        <w:r w:rsidRPr="00711CF1">
          <w:rPr>
            <w:rFonts w:ascii="Times" w:eastAsia="Times New Roman" w:hAnsi="Times" w:cs="Times New Roman"/>
            <w:color w:val="0000FF"/>
            <w:sz w:val="20"/>
            <w:szCs w:val="20"/>
            <w:u w:val="single"/>
          </w:rPr>
          <w:t>JiTT</w:t>
        </w:r>
        <w:proofErr w:type="spellEnd"/>
        <w:r w:rsidRPr="00711CF1">
          <w:rPr>
            <w:rFonts w:ascii="Times" w:eastAsia="Times New Roman" w:hAnsi="Times" w:cs="Times New Roman"/>
            <w:color w:val="0000FF"/>
            <w:sz w:val="20"/>
            <w:szCs w:val="20"/>
            <w:u w:val="single"/>
          </w:rPr>
          <w:t xml:space="preserve"> site</w:t>
        </w:r>
      </w:hyperlink>
      <w:r w:rsidRPr="00711CF1">
        <w:rPr>
          <w:rFonts w:ascii="Times" w:eastAsia="Times New Roman" w:hAnsi="Times" w:cs="Times New Roman"/>
          <w:sz w:val="20"/>
          <w:szCs w:val="20"/>
        </w:rPr>
        <w:t>.</w:t>
      </w:r>
      <w:r w:rsidR="00C63299">
        <w:rPr>
          <w:rFonts w:ascii="Times" w:eastAsia="Times New Roman" w:hAnsi="Times" w:cs="Times New Roman"/>
          <w:sz w:val="20"/>
          <w:szCs w:val="20"/>
        </w:rPr>
        <w:br/>
      </w:r>
    </w:p>
    <w:p w14:paraId="58D30682" w14:textId="77777777" w:rsidR="00711CF1" w:rsidRPr="00711CF1" w:rsidRDefault="00711CF1" w:rsidP="00711CF1">
      <w:pPr>
        <w:numPr>
          <w:ilvl w:val="0"/>
          <w:numId w:val="7"/>
        </w:numPr>
        <w:spacing w:before="100" w:beforeAutospacing="1" w:after="100" w:afterAutospacing="1"/>
        <w:rPr>
          <w:rFonts w:ascii="Times" w:eastAsia="Times New Roman" w:hAnsi="Times" w:cs="Times New Roman"/>
          <w:sz w:val="20"/>
          <w:szCs w:val="20"/>
        </w:rPr>
      </w:pPr>
      <w:r w:rsidRPr="00711CF1">
        <w:rPr>
          <w:rFonts w:ascii="Times" w:eastAsia="Times New Roman" w:hAnsi="Times" w:cs="Times New Roman"/>
          <w:b/>
          <w:bCs/>
          <w:sz w:val="20"/>
          <w:szCs w:val="20"/>
        </w:rPr>
        <w:t xml:space="preserve">Team-Based Learning (TBL) </w:t>
      </w:r>
      <w:r w:rsidRPr="00711CF1">
        <w:rPr>
          <w:rFonts w:ascii="Times" w:eastAsia="Times New Roman" w:hAnsi="Times" w:cs="Times New Roman"/>
          <w:sz w:val="20"/>
          <w:szCs w:val="20"/>
        </w:rPr>
        <w:t xml:space="preserve">– This well-developed teaching method is similar to </w:t>
      </w:r>
      <w:proofErr w:type="spellStart"/>
      <w:r w:rsidRPr="00711CF1">
        <w:rPr>
          <w:rFonts w:ascii="Times" w:eastAsia="Times New Roman" w:hAnsi="Times" w:cs="Times New Roman"/>
          <w:sz w:val="20"/>
          <w:szCs w:val="20"/>
        </w:rPr>
        <w:t>JiTT</w:t>
      </w:r>
      <w:proofErr w:type="spellEnd"/>
      <w:r w:rsidRPr="00711CF1">
        <w:rPr>
          <w:rFonts w:ascii="Times" w:eastAsia="Times New Roman" w:hAnsi="Times" w:cs="Times New Roman"/>
          <w:sz w:val="20"/>
          <w:szCs w:val="20"/>
        </w:rPr>
        <w:t xml:space="preserve"> in that it involves leveraging pre-class student assignments. One core idea is that class time is spent having students work through problems or case studies in permanent teams, usually consisting of six students each. Students respond to questions about the problems or case studies individually, then respond to the same questions as a team. Student grades depend on both their individual performance on these quizzes as well as their team performance, providing incentives for students to engage with the material on their own as well as with their team. Class discussions are fueled by this individual and team </w:t>
      </w:r>
      <w:proofErr w:type="spellStart"/>
      <w:r w:rsidRPr="00711CF1">
        <w:rPr>
          <w:rFonts w:ascii="Times" w:eastAsia="Times New Roman" w:hAnsi="Times" w:cs="Times New Roman"/>
          <w:sz w:val="20"/>
          <w:szCs w:val="20"/>
        </w:rPr>
        <w:t>work.For</w:t>
      </w:r>
      <w:proofErr w:type="spellEnd"/>
      <w:r w:rsidRPr="00711CF1">
        <w:rPr>
          <w:rFonts w:ascii="Times" w:eastAsia="Times New Roman" w:hAnsi="Times" w:cs="Times New Roman"/>
          <w:sz w:val="20"/>
          <w:szCs w:val="20"/>
        </w:rPr>
        <w:t xml:space="preserve"> more information on TBL, see </w:t>
      </w:r>
      <w:hyperlink r:id="rId34" w:tgtFrame="_blank" w:history="1">
        <w:r w:rsidRPr="00711CF1">
          <w:rPr>
            <w:rFonts w:ascii="Times" w:eastAsia="Times New Roman" w:hAnsi="Times" w:cs="Times New Roman"/>
            <w:color w:val="0000FF"/>
            <w:sz w:val="20"/>
            <w:szCs w:val="20"/>
            <w:u w:val="single"/>
          </w:rPr>
          <w:t>the University of British Columbia’s TBL site</w:t>
        </w:r>
      </w:hyperlink>
      <w:r w:rsidRPr="00711CF1">
        <w:rPr>
          <w:rFonts w:ascii="Times" w:eastAsia="Times New Roman" w:hAnsi="Times" w:cs="Times New Roman"/>
          <w:sz w:val="20"/>
          <w:szCs w:val="20"/>
        </w:rPr>
        <w:t xml:space="preserve"> or </w:t>
      </w:r>
      <w:hyperlink r:id="rId35" w:tgtFrame="_blank" w:history="1">
        <w:r w:rsidRPr="00711CF1">
          <w:rPr>
            <w:rFonts w:ascii="Times" w:eastAsia="Times New Roman" w:hAnsi="Times" w:cs="Times New Roman"/>
            <w:color w:val="0000FF"/>
            <w:sz w:val="20"/>
            <w:szCs w:val="20"/>
            <w:u w:val="single"/>
          </w:rPr>
          <w:t>this 12-minute video on TBL from the University of Texas</w:t>
        </w:r>
      </w:hyperlink>
      <w:r w:rsidRPr="00711CF1">
        <w:rPr>
          <w:rFonts w:ascii="Times" w:eastAsia="Times New Roman" w:hAnsi="Times" w:cs="Times New Roman"/>
          <w:sz w:val="20"/>
          <w:szCs w:val="20"/>
        </w:rPr>
        <w:t>.</w:t>
      </w:r>
    </w:p>
    <w:p w14:paraId="32AD9DF7" w14:textId="77777777" w:rsidR="00711CF1" w:rsidRPr="00711CF1" w:rsidRDefault="00711CF1" w:rsidP="00711CF1">
      <w:pPr>
        <w:spacing w:before="100" w:beforeAutospacing="1" w:after="100" w:afterAutospacing="1"/>
        <w:rPr>
          <w:rFonts w:ascii="Times" w:hAnsi="Times" w:cs="Times New Roman"/>
          <w:sz w:val="20"/>
          <w:szCs w:val="20"/>
        </w:rPr>
      </w:pPr>
      <w:r w:rsidRPr="00711CF1">
        <w:rPr>
          <w:rFonts w:ascii="Times" w:hAnsi="Times" w:cs="Times New Roman"/>
          <w:sz w:val="20"/>
          <w:szCs w:val="20"/>
        </w:rPr>
        <w:t>For additional ideas, see the following:</w:t>
      </w:r>
    </w:p>
    <w:p w14:paraId="4991E66B" w14:textId="77777777" w:rsidR="00711CF1" w:rsidRPr="00711CF1" w:rsidRDefault="00711CF1" w:rsidP="00711CF1">
      <w:pPr>
        <w:numPr>
          <w:ilvl w:val="0"/>
          <w:numId w:val="8"/>
        </w:numPr>
        <w:spacing w:before="100" w:beforeAutospacing="1" w:after="100" w:afterAutospacing="1"/>
        <w:rPr>
          <w:rFonts w:ascii="Times" w:eastAsia="Times New Roman" w:hAnsi="Times" w:cs="Times New Roman"/>
          <w:sz w:val="20"/>
          <w:szCs w:val="20"/>
        </w:rPr>
      </w:pPr>
      <w:r w:rsidRPr="00711CF1">
        <w:rPr>
          <w:rFonts w:ascii="Times" w:eastAsia="Times New Roman" w:hAnsi="Times" w:cs="Times New Roman"/>
          <w:sz w:val="20"/>
          <w:szCs w:val="20"/>
        </w:rPr>
        <w:t>“</w:t>
      </w:r>
      <w:hyperlink r:id="rId36" w:tgtFrame="_blank" w:history="1">
        <w:r w:rsidRPr="00711CF1">
          <w:rPr>
            <w:rFonts w:ascii="Times" w:eastAsia="Times New Roman" w:hAnsi="Times" w:cs="Times New Roman"/>
            <w:color w:val="0000FF"/>
            <w:sz w:val="20"/>
            <w:szCs w:val="20"/>
            <w:u w:val="single"/>
          </w:rPr>
          <w:t>Tips for Teachers: Twenty Ways to Make Lectures More Participatory</w:t>
        </w:r>
      </w:hyperlink>
      <w:r w:rsidRPr="00711CF1">
        <w:rPr>
          <w:rFonts w:ascii="Times" w:eastAsia="Times New Roman" w:hAnsi="Times" w:cs="Times New Roman"/>
          <w:sz w:val="20"/>
          <w:szCs w:val="20"/>
        </w:rPr>
        <w:t>,” a resource from the Derek Bok Center for Teaching and Learning at Harvard University</w:t>
      </w:r>
      <w:r w:rsidR="00C63299">
        <w:rPr>
          <w:rFonts w:ascii="Times" w:eastAsia="Times New Roman" w:hAnsi="Times" w:cs="Times New Roman"/>
          <w:sz w:val="20"/>
          <w:szCs w:val="20"/>
        </w:rPr>
        <w:br/>
      </w:r>
    </w:p>
    <w:p w14:paraId="7D4180F7" w14:textId="77777777" w:rsidR="00711CF1" w:rsidRPr="00711CF1" w:rsidRDefault="00711CF1" w:rsidP="00711CF1">
      <w:pPr>
        <w:numPr>
          <w:ilvl w:val="0"/>
          <w:numId w:val="8"/>
        </w:numPr>
        <w:spacing w:before="100" w:beforeAutospacing="1" w:after="100" w:afterAutospacing="1"/>
        <w:rPr>
          <w:rFonts w:ascii="Times" w:eastAsia="Times New Roman" w:hAnsi="Times" w:cs="Times New Roman"/>
          <w:sz w:val="20"/>
          <w:szCs w:val="20"/>
        </w:rPr>
      </w:pPr>
      <w:r w:rsidRPr="00711CF1">
        <w:rPr>
          <w:rFonts w:ascii="Times" w:eastAsia="Times New Roman" w:hAnsi="Times" w:cs="Times New Roman"/>
          <w:sz w:val="20"/>
          <w:szCs w:val="20"/>
        </w:rPr>
        <w:t>“</w:t>
      </w:r>
      <w:hyperlink r:id="rId37" w:tgtFrame="_blank" w:history="1">
        <w:r w:rsidRPr="00711CF1">
          <w:rPr>
            <w:rFonts w:ascii="Times" w:eastAsia="Times New Roman" w:hAnsi="Times" w:cs="Times New Roman"/>
            <w:color w:val="0000FF"/>
            <w:sz w:val="20"/>
            <w:szCs w:val="20"/>
            <w:u w:val="single"/>
          </w:rPr>
          <w:t>Delivering Effective Lectures</w:t>
        </w:r>
      </w:hyperlink>
      <w:r w:rsidRPr="00711CF1">
        <w:rPr>
          <w:rFonts w:ascii="Times" w:eastAsia="Times New Roman" w:hAnsi="Times" w:cs="Times New Roman"/>
          <w:sz w:val="20"/>
          <w:szCs w:val="20"/>
        </w:rPr>
        <w:t>,” an article by Rick Sullivan and Noel McIntosh with strategies for asking questions of students and advice specific to lectures in medical education settings</w:t>
      </w:r>
      <w:r w:rsidR="00C63299">
        <w:rPr>
          <w:rFonts w:ascii="Times" w:eastAsia="Times New Roman" w:hAnsi="Times" w:cs="Times New Roman"/>
          <w:sz w:val="20"/>
          <w:szCs w:val="20"/>
        </w:rPr>
        <w:br/>
      </w:r>
    </w:p>
    <w:p w14:paraId="54FD8BB9" w14:textId="052E7F12" w:rsidR="00711CF1" w:rsidRPr="00CD5EA0" w:rsidRDefault="00711CF1" w:rsidP="00711CF1">
      <w:pPr>
        <w:numPr>
          <w:ilvl w:val="0"/>
          <w:numId w:val="8"/>
        </w:numPr>
        <w:spacing w:before="100" w:beforeAutospacing="1" w:after="100" w:afterAutospacing="1"/>
        <w:rPr>
          <w:rFonts w:ascii="Times" w:eastAsia="Times New Roman" w:hAnsi="Times" w:cs="Times New Roman"/>
          <w:sz w:val="20"/>
          <w:szCs w:val="20"/>
        </w:rPr>
      </w:pPr>
      <w:r w:rsidRPr="00711CF1">
        <w:rPr>
          <w:rFonts w:ascii="Times" w:eastAsia="Times New Roman" w:hAnsi="Times" w:cs="Times New Roman"/>
          <w:sz w:val="20"/>
          <w:szCs w:val="20"/>
        </w:rPr>
        <w:t>“</w:t>
      </w:r>
      <w:hyperlink r:id="rId38" w:tgtFrame="_blank" w:history="1">
        <w:r w:rsidRPr="00711CF1">
          <w:rPr>
            <w:rFonts w:ascii="Times" w:eastAsia="Times New Roman" w:hAnsi="Times" w:cs="Times New Roman"/>
            <w:color w:val="0000FF"/>
            <w:sz w:val="20"/>
            <w:szCs w:val="20"/>
            <w:u w:val="single"/>
          </w:rPr>
          <w:t>The Death of the Lecture</w:t>
        </w:r>
      </w:hyperlink>
      <w:r w:rsidRPr="00711CF1">
        <w:rPr>
          <w:rFonts w:ascii="Times" w:eastAsia="Times New Roman" w:hAnsi="Times" w:cs="Times New Roman"/>
          <w:sz w:val="20"/>
          <w:szCs w:val="20"/>
        </w:rPr>
        <w:t xml:space="preserve">,” a blog post about why lectures are still so popular by </w:t>
      </w:r>
      <w:hyperlink r:id="rId39" w:tgtFrame="_blank" w:history="1">
        <w:r w:rsidRPr="00711CF1">
          <w:rPr>
            <w:rFonts w:ascii="Times" w:eastAsia="Times New Roman" w:hAnsi="Times" w:cs="Times New Roman"/>
            <w:color w:val="0000FF"/>
            <w:sz w:val="20"/>
            <w:szCs w:val="20"/>
            <w:u w:val="single"/>
          </w:rPr>
          <w:t>Inside Higher Ed</w:t>
        </w:r>
      </w:hyperlink>
      <w:r w:rsidRPr="00711CF1">
        <w:rPr>
          <w:rFonts w:ascii="Times" w:eastAsia="Times New Roman" w:hAnsi="Times" w:cs="Times New Roman"/>
          <w:sz w:val="20"/>
          <w:szCs w:val="20"/>
        </w:rPr>
        <w:t xml:space="preserve"> blogger, </w:t>
      </w:r>
      <w:hyperlink r:id="rId40" w:tooltip="View user profile." w:history="1">
        <w:r w:rsidRPr="00711CF1">
          <w:rPr>
            <w:rFonts w:ascii="Times" w:eastAsia="Times New Roman" w:hAnsi="Times" w:cs="Times New Roman"/>
            <w:color w:val="0000FF"/>
            <w:sz w:val="20"/>
            <w:szCs w:val="20"/>
            <w:u w:val="single"/>
          </w:rPr>
          <w:t xml:space="preserve">Anamaria </w:t>
        </w:r>
        <w:proofErr w:type="spellStart"/>
        <w:r w:rsidRPr="00711CF1">
          <w:rPr>
            <w:rFonts w:ascii="Times" w:eastAsia="Times New Roman" w:hAnsi="Times" w:cs="Times New Roman"/>
            <w:color w:val="0000FF"/>
            <w:sz w:val="20"/>
            <w:szCs w:val="20"/>
            <w:u w:val="single"/>
          </w:rPr>
          <w:t>Dutceac</w:t>
        </w:r>
        <w:proofErr w:type="spellEnd"/>
        <w:r w:rsidRPr="00711CF1">
          <w:rPr>
            <w:rFonts w:ascii="Times" w:eastAsia="Times New Roman" w:hAnsi="Times" w:cs="Times New Roman"/>
            <w:color w:val="0000FF"/>
            <w:sz w:val="20"/>
            <w:szCs w:val="20"/>
            <w:u w:val="single"/>
          </w:rPr>
          <w:t xml:space="preserve"> </w:t>
        </w:r>
        <w:proofErr w:type="spellStart"/>
        <w:r w:rsidRPr="00711CF1">
          <w:rPr>
            <w:rFonts w:ascii="Times" w:eastAsia="Times New Roman" w:hAnsi="Times" w:cs="Times New Roman"/>
            <w:color w:val="0000FF"/>
            <w:sz w:val="20"/>
            <w:szCs w:val="20"/>
            <w:u w:val="single"/>
          </w:rPr>
          <w:t>Segesten</w:t>
        </w:r>
        <w:proofErr w:type="spellEnd"/>
      </w:hyperlink>
    </w:p>
    <w:p w14:paraId="63CD8C89" w14:textId="77777777" w:rsidR="00CD5EA0" w:rsidRPr="00711CF1" w:rsidRDefault="00CD5EA0" w:rsidP="00CD5EA0">
      <w:pPr>
        <w:spacing w:before="100" w:beforeAutospacing="1" w:after="100" w:afterAutospacing="1"/>
        <w:ind w:left="360"/>
        <w:rPr>
          <w:rFonts w:ascii="Times" w:eastAsia="Times New Roman" w:hAnsi="Times" w:cs="Times New Roman"/>
          <w:sz w:val="20"/>
          <w:szCs w:val="20"/>
        </w:rPr>
      </w:pPr>
    </w:p>
    <w:p w14:paraId="712B425A" w14:textId="77777777" w:rsidR="00CD5EA0" w:rsidRDefault="00CD5EA0" w:rsidP="00CD5EA0">
      <w:pPr>
        <w:ind w:left="360"/>
        <w:jc w:val="center"/>
      </w:pPr>
      <w:r>
        <w:rPr>
          <w:noProof/>
          <w:color w:val="0000FF"/>
        </w:rPr>
        <w:drawing>
          <wp:inline distT="0" distB="0" distL="0" distR="0" wp14:anchorId="239D5ED9" wp14:editId="674C70E3">
            <wp:extent cx="1018540" cy="185420"/>
            <wp:effectExtent l="0" t="0" r="0" b="5080"/>
            <wp:docPr id="3" name="Picture 3" descr="Creative Commons Licens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18540" cy="185420"/>
                    </a:xfrm>
                    <a:prstGeom prst="rect">
                      <a:avLst/>
                    </a:prstGeom>
                    <a:noFill/>
                    <a:ln>
                      <a:noFill/>
                    </a:ln>
                  </pic:spPr>
                </pic:pic>
              </a:graphicData>
            </a:graphic>
          </wp:inline>
        </w:drawing>
      </w:r>
      <w:r>
        <w:br/>
        <w:t xml:space="preserve">Content is licensed under a </w:t>
      </w:r>
      <w:hyperlink r:id="rId43" w:history="1">
        <w:r>
          <w:rPr>
            <w:rStyle w:val="Hyperlink"/>
          </w:rPr>
          <w:t>Creative Commons Attribution-</w:t>
        </w:r>
        <w:proofErr w:type="spellStart"/>
        <w:r>
          <w:rPr>
            <w:rStyle w:val="Hyperlink"/>
          </w:rPr>
          <w:t>NonCommercial</w:t>
        </w:r>
        <w:proofErr w:type="spellEnd"/>
        <w:r>
          <w:rPr>
            <w:rStyle w:val="Hyperlink"/>
          </w:rPr>
          <w:t xml:space="preserve"> 4.0 International License</w:t>
        </w:r>
      </w:hyperlink>
      <w:r>
        <w:t>.</w:t>
      </w:r>
    </w:p>
    <w:p w14:paraId="1DE62C20" w14:textId="77777777" w:rsidR="000C22FC" w:rsidRDefault="000C22FC"/>
    <w:sectPr w:rsidR="000C22FC" w:rsidSect="00C63299">
      <w:pgSz w:w="12240" w:h="15840"/>
      <w:pgMar w:top="900" w:right="180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7C83"/>
    <w:multiLevelType w:val="multilevel"/>
    <w:tmpl w:val="FCD8A9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6884C4A"/>
    <w:multiLevelType w:val="multilevel"/>
    <w:tmpl w:val="1014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F6AD8"/>
    <w:multiLevelType w:val="multilevel"/>
    <w:tmpl w:val="6B84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45529"/>
    <w:multiLevelType w:val="multilevel"/>
    <w:tmpl w:val="AB68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93D97"/>
    <w:multiLevelType w:val="multilevel"/>
    <w:tmpl w:val="262A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CC20EB"/>
    <w:multiLevelType w:val="multilevel"/>
    <w:tmpl w:val="3612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366885"/>
    <w:multiLevelType w:val="multilevel"/>
    <w:tmpl w:val="FAA2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5129A9"/>
    <w:multiLevelType w:val="multilevel"/>
    <w:tmpl w:val="FAC8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754791"/>
    <w:multiLevelType w:val="multilevel"/>
    <w:tmpl w:val="8AEA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8"/>
  </w:num>
  <w:num w:numId="4">
    <w:abstractNumId w:val="2"/>
  </w:num>
  <w:num w:numId="5">
    <w:abstractNumId w:val="4"/>
  </w:num>
  <w:num w:numId="6">
    <w:abstractNumId w:val="1"/>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CF1"/>
    <w:rsid w:val="000C22FC"/>
    <w:rsid w:val="00711CF1"/>
    <w:rsid w:val="00892338"/>
    <w:rsid w:val="00C63299"/>
    <w:rsid w:val="00C9720B"/>
    <w:rsid w:val="00CD5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A9F9E"/>
  <w14:defaultImageDpi w14:val="300"/>
  <w15:docId w15:val="{F13EA73D-4EB9-1840-8896-5DEF50FC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1CF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11CF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1Char">
    <w:name w:val="Heading 1 Char"/>
    <w:basedOn w:val="DefaultParagraphFont"/>
    <w:link w:val="Heading1"/>
    <w:uiPriority w:val="9"/>
    <w:rsid w:val="00711CF1"/>
    <w:rPr>
      <w:rFonts w:ascii="Times" w:hAnsi="Times"/>
      <w:b/>
      <w:bCs/>
      <w:kern w:val="36"/>
      <w:sz w:val="48"/>
      <w:szCs w:val="48"/>
    </w:rPr>
  </w:style>
  <w:style w:type="character" w:customStyle="1" w:styleId="Heading2Char">
    <w:name w:val="Heading 2 Char"/>
    <w:basedOn w:val="DefaultParagraphFont"/>
    <w:link w:val="Heading2"/>
    <w:uiPriority w:val="9"/>
    <w:rsid w:val="00711CF1"/>
    <w:rPr>
      <w:rFonts w:ascii="Times" w:hAnsi="Times"/>
      <w:b/>
      <w:bCs/>
      <w:sz w:val="36"/>
      <w:szCs w:val="36"/>
    </w:rPr>
  </w:style>
  <w:style w:type="paragraph" w:styleId="NormalWeb">
    <w:name w:val="Normal (Web)"/>
    <w:basedOn w:val="Normal"/>
    <w:uiPriority w:val="99"/>
    <w:semiHidden/>
    <w:unhideWhenUsed/>
    <w:rsid w:val="00711CF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11CF1"/>
    <w:rPr>
      <w:i/>
      <w:iCs/>
    </w:rPr>
  </w:style>
  <w:style w:type="character" w:styleId="Hyperlink">
    <w:name w:val="Hyperlink"/>
    <w:basedOn w:val="DefaultParagraphFont"/>
    <w:uiPriority w:val="99"/>
    <w:unhideWhenUsed/>
    <w:rsid w:val="00711CF1"/>
    <w:rPr>
      <w:color w:val="0000FF"/>
      <w:u w:val="single"/>
    </w:rPr>
  </w:style>
  <w:style w:type="paragraph" w:styleId="Quote">
    <w:name w:val="Quote"/>
    <w:aliases w:val="quote"/>
    <w:basedOn w:val="Normal"/>
    <w:link w:val="QuoteChar"/>
    <w:uiPriority w:val="29"/>
    <w:qFormat/>
    <w:rsid w:val="00711CF1"/>
    <w:pPr>
      <w:spacing w:before="100" w:beforeAutospacing="1" w:after="100" w:afterAutospacing="1"/>
    </w:pPr>
    <w:rPr>
      <w:rFonts w:ascii="Times" w:hAnsi="Times"/>
      <w:sz w:val="20"/>
      <w:szCs w:val="20"/>
    </w:rPr>
  </w:style>
  <w:style w:type="character" w:customStyle="1" w:styleId="QuoteChar">
    <w:name w:val="Quote Char"/>
    <w:aliases w:val="quote Char"/>
    <w:basedOn w:val="DefaultParagraphFont"/>
    <w:link w:val="Quote"/>
    <w:uiPriority w:val="29"/>
    <w:rsid w:val="00711CF1"/>
    <w:rPr>
      <w:rFonts w:ascii="Times" w:hAnsi="Times"/>
      <w:sz w:val="20"/>
      <w:szCs w:val="20"/>
    </w:rPr>
  </w:style>
  <w:style w:type="character" w:styleId="Strong">
    <w:name w:val="Strong"/>
    <w:basedOn w:val="DefaultParagraphFont"/>
    <w:uiPriority w:val="22"/>
    <w:qFormat/>
    <w:rsid w:val="00711CF1"/>
    <w:rPr>
      <w:b/>
      <w:bCs/>
    </w:rPr>
  </w:style>
  <w:style w:type="paragraph" w:styleId="BalloonText">
    <w:name w:val="Balloon Text"/>
    <w:basedOn w:val="Normal"/>
    <w:link w:val="BalloonTextChar"/>
    <w:uiPriority w:val="99"/>
    <w:semiHidden/>
    <w:unhideWhenUsed/>
    <w:rsid w:val="00711C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CF1"/>
    <w:rPr>
      <w:rFonts w:ascii="Lucida Grande" w:hAnsi="Lucida Grande" w:cs="Lucida Grande"/>
      <w:sz w:val="18"/>
      <w:szCs w:val="18"/>
    </w:rPr>
  </w:style>
  <w:style w:type="character" w:styleId="FollowedHyperlink">
    <w:name w:val="FollowedHyperlink"/>
    <w:basedOn w:val="DefaultParagraphFont"/>
    <w:uiPriority w:val="99"/>
    <w:semiHidden/>
    <w:unhideWhenUsed/>
    <w:rsid w:val="00711CF1"/>
    <w:rPr>
      <w:color w:val="800080" w:themeColor="followedHyperlink"/>
      <w:u w:val="single"/>
    </w:rPr>
  </w:style>
  <w:style w:type="paragraph" w:styleId="ListParagraph">
    <w:name w:val="List Paragraph"/>
    <w:basedOn w:val="Normal"/>
    <w:uiPriority w:val="34"/>
    <w:qFormat/>
    <w:rsid w:val="00CD5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40654">
      <w:bodyDiv w:val="1"/>
      <w:marLeft w:val="0"/>
      <w:marRight w:val="0"/>
      <w:marTop w:val="0"/>
      <w:marBottom w:val="0"/>
      <w:divBdr>
        <w:top w:val="none" w:sz="0" w:space="0" w:color="auto"/>
        <w:left w:val="none" w:sz="0" w:space="0" w:color="auto"/>
        <w:bottom w:val="none" w:sz="0" w:space="0" w:color="auto"/>
        <w:right w:val="none" w:sz="0" w:space="0" w:color="auto"/>
      </w:divBdr>
      <w:divsChild>
        <w:div w:id="1673675481">
          <w:marLeft w:val="0"/>
          <w:marRight w:val="0"/>
          <w:marTop w:val="0"/>
          <w:marBottom w:val="0"/>
          <w:divBdr>
            <w:top w:val="none" w:sz="0" w:space="0" w:color="auto"/>
            <w:left w:val="none" w:sz="0" w:space="0" w:color="auto"/>
            <w:bottom w:val="none" w:sz="0" w:space="0" w:color="auto"/>
            <w:right w:val="none" w:sz="0" w:space="0" w:color="auto"/>
          </w:divBdr>
          <w:divsChild>
            <w:div w:id="1849951512">
              <w:marLeft w:val="0"/>
              <w:marRight w:val="0"/>
              <w:marTop w:val="0"/>
              <w:marBottom w:val="0"/>
              <w:divBdr>
                <w:top w:val="none" w:sz="0" w:space="0" w:color="auto"/>
                <w:left w:val="none" w:sz="0" w:space="0" w:color="auto"/>
                <w:bottom w:val="none" w:sz="0" w:space="0" w:color="auto"/>
                <w:right w:val="none" w:sz="0" w:space="0" w:color="auto"/>
              </w:divBdr>
              <w:divsChild>
                <w:div w:id="1650747349">
                  <w:marLeft w:val="0"/>
                  <w:marRight w:val="0"/>
                  <w:marTop w:val="0"/>
                  <w:marBottom w:val="0"/>
                  <w:divBdr>
                    <w:top w:val="none" w:sz="0" w:space="0" w:color="auto"/>
                    <w:left w:val="none" w:sz="0" w:space="0" w:color="auto"/>
                    <w:bottom w:val="none" w:sz="0" w:space="0" w:color="auto"/>
                    <w:right w:val="none" w:sz="0" w:space="0" w:color="auto"/>
                  </w:divBdr>
                  <w:divsChild>
                    <w:div w:id="1066419141">
                      <w:marLeft w:val="0"/>
                      <w:marRight w:val="0"/>
                      <w:marTop w:val="0"/>
                      <w:marBottom w:val="0"/>
                      <w:divBdr>
                        <w:top w:val="none" w:sz="0" w:space="0" w:color="auto"/>
                        <w:left w:val="none" w:sz="0" w:space="0" w:color="auto"/>
                        <w:bottom w:val="none" w:sz="0" w:space="0" w:color="auto"/>
                        <w:right w:val="none" w:sz="0" w:space="0" w:color="auto"/>
                      </w:divBdr>
                    </w:div>
                    <w:div w:id="1289749832">
                      <w:marLeft w:val="0"/>
                      <w:marRight w:val="0"/>
                      <w:marTop w:val="0"/>
                      <w:marBottom w:val="0"/>
                      <w:divBdr>
                        <w:top w:val="none" w:sz="0" w:space="0" w:color="auto"/>
                        <w:left w:val="none" w:sz="0" w:space="0" w:color="auto"/>
                        <w:bottom w:val="none" w:sz="0" w:space="0" w:color="auto"/>
                        <w:right w:val="none" w:sz="0" w:space="0" w:color="auto"/>
                      </w:divBdr>
                      <w:divsChild>
                        <w:div w:id="1361976340">
                          <w:marLeft w:val="0"/>
                          <w:marRight w:val="0"/>
                          <w:marTop w:val="0"/>
                          <w:marBottom w:val="0"/>
                          <w:divBdr>
                            <w:top w:val="none" w:sz="0" w:space="0" w:color="auto"/>
                            <w:left w:val="none" w:sz="0" w:space="0" w:color="auto"/>
                            <w:bottom w:val="none" w:sz="0" w:space="0" w:color="auto"/>
                            <w:right w:val="none" w:sz="0" w:space="0" w:color="auto"/>
                          </w:divBdr>
                        </w:div>
                      </w:divsChild>
                    </w:div>
                    <w:div w:id="605036467">
                      <w:marLeft w:val="0"/>
                      <w:marRight w:val="0"/>
                      <w:marTop w:val="0"/>
                      <w:marBottom w:val="0"/>
                      <w:divBdr>
                        <w:top w:val="none" w:sz="0" w:space="0" w:color="auto"/>
                        <w:left w:val="none" w:sz="0" w:space="0" w:color="auto"/>
                        <w:bottom w:val="none" w:sz="0" w:space="0" w:color="auto"/>
                        <w:right w:val="none" w:sz="0" w:space="0" w:color="auto"/>
                      </w:divBdr>
                      <w:divsChild>
                        <w:div w:id="783187451">
                          <w:marLeft w:val="0"/>
                          <w:marRight w:val="0"/>
                          <w:marTop w:val="0"/>
                          <w:marBottom w:val="0"/>
                          <w:divBdr>
                            <w:top w:val="none" w:sz="0" w:space="0" w:color="auto"/>
                            <w:left w:val="none" w:sz="0" w:space="0" w:color="auto"/>
                            <w:bottom w:val="none" w:sz="0" w:space="0" w:color="auto"/>
                            <w:right w:val="none" w:sz="0" w:space="0" w:color="auto"/>
                          </w:divBdr>
                        </w:div>
                      </w:divsChild>
                    </w:div>
                    <w:div w:id="7460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05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about/licenses/" TargetMode="External"/><Relationship Id="rId18" Type="http://schemas.openxmlformats.org/officeDocument/2006/relationships/hyperlink" Target="http://en.wikipedia.org/wiki/Serif" TargetMode="External"/><Relationship Id="rId26" Type="http://schemas.openxmlformats.org/officeDocument/2006/relationships/hyperlink" Target="http://norvig.com/Gettysburg/" TargetMode="External"/><Relationship Id="rId39" Type="http://schemas.openxmlformats.org/officeDocument/2006/relationships/hyperlink" Target="http://www.insidehighered.com/" TargetMode="External"/><Relationship Id="rId21" Type="http://schemas.openxmlformats.org/officeDocument/2006/relationships/hyperlink" Target="http://prezi.com/6uzfpmq1j1of/" TargetMode="External"/><Relationship Id="rId34" Type="http://schemas.openxmlformats.org/officeDocument/2006/relationships/hyperlink" Target="http://www.ubc.ca/okanagan/ctl/support/practice/teamlearning.html" TargetMode="External"/><Relationship Id="rId42" Type="http://schemas.openxmlformats.org/officeDocument/2006/relationships/image" Target="media/image4.png"/><Relationship Id="rId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www.edwardtufte.com/tufte/" TargetMode="External"/><Relationship Id="rId29" Type="http://schemas.openxmlformats.org/officeDocument/2006/relationships/hyperlink" Target="http://derekbruff.com/teachingwithcr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hyperlink" Target="http://prezi.com/hqp8o_ofargp/copy-of-thoughts-on-using-prezi-as-a-teaching-tool/" TargetMode="External"/><Relationship Id="rId32" Type="http://schemas.openxmlformats.org/officeDocument/2006/relationships/hyperlink" Target="http://derekbruff.com/teachingwithcrs/?cat=80" TargetMode="External"/><Relationship Id="rId37" Type="http://schemas.openxmlformats.org/officeDocument/2006/relationships/hyperlink" Target="http://www.reproline.jhu.edu/english/6read/6training/lecture/delivering_lecture.htm" TargetMode="External"/><Relationship Id="rId40" Type="http://schemas.openxmlformats.org/officeDocument/2006/relationships/hyperlink" Target="http://www.insidehighered.com/users/anamaria-dutceac-segeste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rainslides.com/" TargetMode="External"/><Relationship Id="rId23" Type="http://schemas.openxmlformats.org/officeDocument/2006/relationships/hyperlink" Target="http://prezi.com/bin/preziloader.swf" TargetMode="External"/><Relationship Id="rId28" Type="http://schemas.openxmlformats.org/officeDocument/2006/relationships/hyperlink" Target="https://cft.vanderbilt.edu/teaching-guides/technology/clickers/" TargetMode="External"/><Relationship Id="rId36" Type="http://schemas.openxmlformats.org/officeDocument/2006/relationships/hyperlink" Target="http://isites.harvard.edu/fs/html/icb.topic58474/TFTlectures.html" TargetMode="External"/><Relationship Id="rId10" Type="http://schemas.openxmlformats.org/officeDocument/2006/relationships/hyperlink" Target="http://www.presentationzen.com/" TargetMode="External"/><Relationship Id="rId19" Type="http://schemas.openxmlformats.org/officeDocument/2006/relationships/hyperlink" Target="http://www.garrreynolds.com/Presentation/slides.html" TargetMode="External"/><Relationship Id="rId31" Type="http://schemas.openxmlformats.org/officeDocument/2006/relationships/hyperlink" Target="http://www.google.com/moderato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achpit.com/store/product.aspx?isbn=0321525655" TargetMode="External"/><Relationship Id="rId14" Type="http://schemas.openxmlformats.org/officeDocument/2006/relationships/hyperlink" Target="http://vimeo.com/moogaloop.swf?clip_id=5556342&amp;server=vimeo.com&amp;show_title=1&amp;show_byline=1&amp;show_portrait=0&amp;color=&amp;fullscreen=1" TargetMode="External"/><Relationship Id="rId22" Type="http://schemas.openxmlformats.org/officeDocument/2006/relationships/hyperlink" Target="http://prezi.com" TargetMode="External"/><Relationship Id="rId27" Type="http://schemas.openxmlformats.org/officeDocument/2006/relationships/hyperlink" Target="http://www.iub.edu/~tchsotl/part3/Middendorf%20&amp;%20Kalish.pdf" TargetMode="External"/><Relationship Id="rId30" Type="http://schemas.openxmlformats.org/officeDocument/2006/relationships/hyperlink" Target="http://twitter.com" TargetMode="External"/><Relationship Id="rId35" Type="http://schemas.openxmlformats.org/officeDocument/2006/relationships/hyperlink" Target="http://www.ubc.ca/okanagan/ctl/support/practice/teamlearning.html" TargetMode="External"/><Relationship Id="rId43" Type="http://schemas.openxmlformats.org/officeDocument/2006/relationships/hyperlink" Target="http://creativecommons.org/licenses/by-nc/4.0/" TargetMode="External"/><Relationship Id="rId8" Type="http://schemas.openxmlformats.org/officeDocument/2006/relationships/hyperlink" Target="http://isites.harvard.edu/icb/icb.do?keyword=k1985&amp;topicid=icb.topic650252&amp;state=popup&amp;view=watch.do&amp;viewParam_entry=18857" TargetMode="External"/><Relationship Id="rId3" Type="http://schemas.openxmlformats.org/officeDocument/2006/relationships/styles" Target="styles.xml"/><Relationship Id="rId12" Type="http://schemas.openxmlformats.org/officeDocument/2006/relationships/hyperlink" Target="http://flickr.com/" TargetMode="External"/><Relationship Id="rId17" Type="http://schemas.openxmlformats.org/officeDocument/2006/relationships/hyperlink" Target="http://en.wikipedia.org/wiki/Sans-serif" TargetMode="External"/><Relationship Id="rId25" Type="http://schemas.openxmlformats.org/officeDocument/2006/relationships/hyperlink" Target="http://prezi.com" TargetMode="External"/><Relationship Id="rId33" Type="http://schemas.openxmlformats.org/officeDocument/2006/relationships/hyperlink" Target="http://jittdl.physics.iupui.edu/jitt/" TargetMode="External"/><Relationship Id="rId38" Type="http://schemas.openxmlformats.org/officeDocument/2006/relationships/hyperlink" Target="http://www.insidehighered.com/blogs/university-venus/death-lecture" TargetMode="External"/><Relationship Id="rId20" Type="http://schemas.openxmlformats.org/officeDocument/2006/relationships/hyperlink" Target="http://prezi.com/" TargetMode="External"/><Relationship Id="rId4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B220B-C83D-1246-8ED0-C131BAF0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2108</Words>
  <Characters>12017</Characters>
  <Application>Microsoft Office Word</Application>
  <DocSecurity>0</DocSecurity>
  <Lines>100</Lines>
  <Paragraphs>28</Paragraphs>
  <ScaleCrop>false</ScaleCrop>
  <Company>vanderbilt</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2021-02-17T17:07:00Z</dcterms:created>
  <dcterms:modified xsi:type="dcterms:W3CDTF">2021-02-17T17:07:00Z</dcterms:modified>
</cp:coreProperties>
</file>