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CD57" w14:textId="77777777" w:rsidR="00304FA6" w:rsidRPr="00304FA6" w:rsidRDefault="00304FA6" w:rsidP="001B02A5">
      <w:pPr>
        <w:spacing w:before="100" w:beforeAutospacing="1" w:after="100" w:afterAutospacing="1"/>
        <w:outlineLvl w:val="1"/>
        <w:rPr>
          <w:rFonts w:ascii="Times" w:eastAsia="Times New Roman" w:hAnsi="Times" w:cs="Times New Roman"/>
          <w:b/>
          <w:bCs/>
          <w:sz w:val="12"/>
          <w:szCs w:val="40"/>
        </w:rPr>
      </w:pPr>
      <w:bookmarkStart w:id="0" w:name="what_is"/>
      <w:bookmarkEnd w:id="0"/>
    </w:p>
    <w:p w14:paraId="177F8762" w14:textId="77777777" w:rsidR="001B02A5" w:rsidRPr="001B02A5" w:rsidRDefault="00304FA6" w:rsidP="001B02A5">
      <w:pPr>
        <w:spacing w:before="100" w:beforeAutospacing="1" w:after="100" w:afterAutospacing="1"/>
        <w:outlineLvl w:val="1"/>
        <w:rPr>
          <w:rFonts w:ascii="Times" w:eastAsia="Times New Roman" w:hAnsi="Times" w:cs="Times New Roman"/>
          <w:b/>
          <w:bCs/>
          <w:sz w:val="40"/>
          <w:szCs w:val="40"/>
        </w:rPr>
      </w:pPr>
      <w:r>
        <w:rPr>
          <w:rFonts w:ascii="Times" w:eastAsia="Times New Roman" w:hAnsi="Times" w:cs="Times New Roman"/>
          <w:b/>
          <w:bCs/>
          <w:noProof/>
          <w:sz w:val="36"/>
          <w:szCs w:val="36"/>
        </w:rPr>
        <w:drawing>
          <wp:anchor distT="0" distB="0" distL="114300" distR="114300" simplePos="0" relativeHeight="251658240" behindDoc="0" locked="0" layoutInCell="1" allowOverlap="1" wp14:anchorId="21562E75" wp14:editId="0241089D">
            <wp:simplePos x="0" y="0"/>
            <wp:positionH relativeFrom="column">
              <wp:posOffset>5372100</wp:posOffset>
            </wp:positionH>
            <wp:positionV relativeFrom="paragraph">
              <wp:posOffset>-114300</wp:posOffset>
            </wp:positionV>
            <wp:extent cx="1294130" cy="1793875"/>
            <wp:effectExtent l="0" t="0" r="1270" b="9525"/>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130" cy="17938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02A5" w:rsidRPr="001B02A5">
        <w:rPr>
          <w:rFonts w:ascii="Times" w:eastAsia="Times New Roman" w:hAnsi="Times" w:cs="Times New Roman"/>
          <w:b/>
          <w:bCs/>
          <w:sz w:val="40"/>
          <w:szCs w:val="40"/>
        </w:rPr>
        <w:t xml:space="preserve">Teaching Statements </w:t>
      </w:r>
    </w:p>
    <w:p w14:paraId="127968FC" w14:textId="77777777" w:rsidR="00304FA6" w:rsidRDefault="00304FA6" w:rsidP="001B02A5">
      <w:pPr>
        <w:spacing w:before="100" w:beforeAutospacing="1" w:after="100" w:afterAutospacing="1"/>
        <w:outlineLvl w:val="1"/>
        <w:rPr>
          <w:rFonts w:ascii="Times" w:eastAsia="Times New Roman" w:hAnsi="Times" w:cs="Times New Roman"/>
          <w:b/>
          <w:bCs/>
          <w:sz w:val="36"/>
          <w:szCs w:val="36"/>
        </w:rPr>
      </w:pPr>
    </w:p>
    <w:p w14:paraId="56BD4FBB" w14:textId="77777777" w:rsidR="001B02A5" w:rsidRPr="001B02A5" w:rsidRDefault="001B02A5" w:rsidP="001B02A5">
      <w:pPr>
        <w:spacing w:before="100" w:beforeAutospacing="1" w:after="100" w:afterAutospacing="1"/>
        <w:outlineLvl w:val="1"/>
        <w:rPr>
          <w:rFonts w:ascii="Times" w:eastAsia="Times New Roman" w:hAnsi="Times" w:cs="Times New Roman"/>
          <w:b/>
          <w:bCs/>
          <w:sz w:val="36"/>
          <w:szCs w:val="36"/>
        </w:rPr>
      </w:pPr>
      <w:r w:rsidRPr="001B02A5">
        <w:rPr>
          <w:rFonts w:ascii="Times" w:eastAsia="Times New Roman" w:hAnsi="Times" w:cs="Times New Roman"/>
          <w:b/>
          <w:bCs/>
          <w:sz w:val="36"/>
          <w:szCs w:val="36"/>
        </w:rPr>
        <w:t>What is a Teaching Statement?</w:t>
      </w:r>
    </w:p>
    <w:p w14:paraId="37A89E03" w14:textId="77777777" w:rsidR="001B02A5" w:rsidRPr="001B02A5" w:rsidRDefault="001B02A5" w:rsidP="001B02A5">
      <w:pPr>
        <w:spacing w:before="100" w:beforeAutospacing="1" w:after="100" w:afterAutospacing="1"/>
        <w:rPr>
          <w:rFonts w:ascii="Times" w:hAnsi="Times" w:cs="Times New Roman"/>
          <w:sz w:val="20"/>
          <w:szCs w:val="20"/>
        </w:rPr>
      </w:pPr>
      <w:r w:rsidRPr="001B02A5">
        <w:rPr>
          <w:rFonts w:ascii="Times" w:hAnsi="Times" w:cs="Times New Roman"/>
          <w:sz w:val="20"/>
          <w:szCs w:val="20"/>
        </w:rPr>
        <w:t>A Teaching Statement is a purposeful and reflective essay about the author’s teaching beliefs and practices. It is an individual narrative that includes not only one’s beliefs about the teaching and learning process, but also concrete examples of the ways in which he or she enacts these beliefs in the classroom. At its best, a Teaching Statement gives a clear and unique portrait of the author as a teacher, avoiding generic or empty philosophical statements about teaching.</w:t>
      </w:r>
    </w:p>
    <w:p w14:paraId="5AC2B434" w14:textId="77777777" w:rsidR="001B02A5" w:rsidRPr="001B02A5" w:rsidRDefault="001B02A5" w:rsidP="001B02A5">
      <w:pPr>
        <w:spacing w:before="100" w:beforeAutospacing="1" w:after="100" w:afterAutospacing="1"/>
        <w:rPr>
          <w:rFonts w:ascii="Times" w:hAnsi="Times" w:cs="Times New Roman"/>
          <w:sz w:val="20"/>
          <w:szCs w:val="20"/>
        </w:rPr>
      </w:pPr>
      <w:r w:rsidRPr="001B02A5">
        <w:rPr>
          <w:rFonts w:ascii="Times" w:hAnsi="Times" w:cs="Times New Roman"/>
          <w:sz w:val="20"/>
          <w:szCs w:val="20"/>
        </w:rPr>
        <w:t> </w:t>
      </w:r>
    </w:p>
    <w:p w14:paraId="7A8803EE" w14:textId="77777777" w:rsidR="001B02A5" w:rsidRPr="001B02A5" w:rsidRDefault="001B02A5" w:rsidP="001B02A5">
      <w:pPr>
        <w:spacing w:before="100" w:beforeAutospacing="1" w:after="100" w:afterAutospacing="1"/>
        <w:outlineLvl w:val="1"/>
        <w:rPr>
          <w:rFonts w:ascii="Times" w:eastAsia="Times New Roman" w:hAnsi="Times" w:cs="Times New Roman"/>
          <w:b/>
          <w:bCs/>
          <w:sz w:val="36"/>
          <w:szCs w:val="36"/>
        </w:rPr>
      </w:pPr>
      <w:bookmarkStart w:id="1" w:name="purposes"/>
      <w:bookmarkEnd w:id="1"/>
      <w:r w:rsidRPr="001B02A5">
        <w:rPr>
          <w:rFonts w:ascii="Times" w:eastAsia="Times New Roman" w:hAnsi="Times" w:cs="Times New Roman"/>
          <w:b/>
          <w:bCs/>
          <w:sz w:val="36"/>
          <w:szCs w:val="36"/>
        </w:rPr>
        <w:t>What Purposes does the Teaching Statement Serve?</w:t>
      </w:r>
    </w:p>
    <w:p w14:paraId="4F0BC7E2" w14:textId="77777777" w:rsidR="001B02A5" w:rsidRPr="001B02A5" w:rsidRDefault="001B02A5" w:rsidP="001B02A5">
      <w:pPr>
        <w:spacing w:before="100" w:beforeAutospacing="1" w:after="100" w:afterAutospacing="1"/>
        <w:rPr>
          <w:rFonts w:ascii="Times" w:hAnsi="Times" w:cs="Times New Roman"/>
          <w:sz w:val="20"/>
          <w:szCs w:val="20"/>
        </w:rPr>
      </w:pPr>
      <w:r w:rsidRPr="001B02A5">
        <w:rPr>
          <w:rFonts w:ascii="Times" w:hAnsi="Times" w:cs="Times New Roman"/>
          <w:sz w:val="20"/>
          <w:szCs w:val="20"/>
        </w:rPr>
        <w:t xml:space="preserve">The Teaching Statement can be used for personal, professional, or pedagogical purposes. While Teaching Statements are becoming an increasingly important part of the hiring and tenure processes, they are also effective exercises in helping one clearly and coherently conceptualize his or her approaches to and experiences of teaching and learning. As </w:t>
      </w:r>
      <w:hyperlink r:id="rId6" w:history="1">
        <w:r w:rsidRPr="001B02A5">
          <w:rPr>
            <w:rFonts w:ascii="Times" w:hAnsi="Times" w:cs="Times New Roman"/>
            <w:color w:val="0000FF"/>
            <w:sz w:val="20"/>
            <w:szCs w:val="20"/>
            <w:u w:val="single"/>
          </w:rPr>
          <w:t>Nancy Van Note Chism</w:t>
        </w:r>
      </w:hyperlink>
      <w:r w:rsidRPr="001B02A5">
        <w:rPr>
          <w:rFonts w:ascii="Times" w:hAnsi="Times" w:cs="Times New Roman"/>
          <w:sz w:val="20"/>
          <w:szCs w:val="20"/>
        </w:rPr>
        <w:t>, Professor Emerita of Education at IUPUI observes, “The act of taking time to consider one's goals, actions, and vision provides an opportunity for development that can be personally and professionally enriching. Reviewing and revising former statements of teaching philosophy can help teachers to reflect on their growth and renew their dedication to the goals and values that they hold.”</w:t>
      </w:r>
    </w:p>
    <w:p w14:paraId="11FFFDD9" w14:textId="77777777" w:rsidR="001B02A5" w:rsidRPr="001B02A5" w:rsidRDefault="001B02A5" w:rsidP="001B02A5">
      <w:pPr>
        <w:spacing w:before="100" w:beforeAutospacing="1" w:after="100" w:afterAutospacing="1"/>
        <w:rPr>
          <w:rFonts w:ascii="Times" w:hAnsi="Times" w:cs="Times New Roman"/>
          <w:sz w:val="20"/>
          <w:szCs w:val="20"/>
        </w:rPr>
      </w:pPr>
      <w:r w:rsidRPr="001B02A5">
        <w:rPr>
          <w:rFonts w:ascii="Times" w:hAnsi="Times" w:cs="Times New Roman"/>
          <w:sz w:val="20"/>
          <w:szCs w:val="20"/>
        </w:rPr>
        <w:t> </w:t>
      </w:r>
    </w:p>
    <w:p w14:paraId="24BA3205" w14:textId="77777777" w:rsidR="001B02A5" w:rsidRPr="001B02A5" w:rsidRDefault="001B02A5" w:rsidP="001B02A5">
      <w:pPr>
        <w:spacing w:before="100" w:beforeAutospacing="1" w:after="100" w:afterAutospacing="1"/>
        <w:outlineLvl w:val="1"/>
        <w:rPr>
          <w:rFonts w:ascii="Times" w:eastAsia="Times New Roman" w:hAnsi="Times" w:cs="Times New Roman"/>
          <w:b/>
          <w:bCs/>
          <w:sz w:val="36"/>
          <w:szCs w:val="36"/>
        </w:rPr>
      </w:pPr>
      <w:bookmarkStart w:id="2" w:name="include"/>
      <w:bookmarkEnd w:id="2"/>
      <w:r w:rsidRPr="001B02A5">
        <w:rPr>
          <w:rFonts w:ascii="Times" w:eastAsia="Times New Roman" w:hAnsi="Times" w:cs="Times New Roman"/>
          <w:b/>
          <w:bCs/>
          <w:sz w:val="36"/>
          <w:szCs w:val="36"/>
        </w:rPr>
        <w:t>What does a Teaching Statement Include?</w:t>
      </w:r>
    </w:p>
    <w:p w14:paraId="161DA889" w14:textId="77777777" w:rsidR="001B02A5" w:rsidRPr="001B02A5" w:rsidRDefault="001B02A5" w:rsidP="001B02A5">
      <w:pPr>
        <w:spacing w:before="100" w:beforeAutospacing="1" w:after="100" w:afterAutospacing="1"/>
        <w:rPr>
          <w:rFonts w:ascii="Times" w:hAnsi="Times" w:cs="Times New Roman"/>
          <w:sz w:val="20"/>
          <w:szCs w:val="20"/>
        </w:rPr>
      </w:pPr>
      <w:r w:rsidRPr="001B02A5">
        <w:rPr>
          <w:rFonts w:ascii="Times" w:hAnsi="Times" w:cs="Times New Roman"/>
          <w:sz w:val="20"/>
          <w:szCs w:val="20"/>
        </w:rPr>
        <w:t>A Teaching Statement can address any or all of the following:</w:t>
      </w:r>
    </w:p>
    <w:p w14:paraId="0AD74486" w14:textId="77777777" w:rsidR="001B02A5" w:rsidRPr="001B02A5" w:rsidRDefault="001B02A5" w:rsidP="001B02A5">
      <w:pPr>
        <w:numPr>
          <w:ilvl w:val="0"/>
          <w:numId w:val="2"/>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i/>
          <w:iCs/>
          <w:sz w:val="20"/>
          <w:szCs w:val="20"/>
        </w:rPr>
        <w:t>Your</w:t>
      </w:r>
      <w:r w:rsidRPr="001B02A5">
        <w:rPr>
          <w:rFonts w:ascii="Times" w:eastAsia="Times New Roman" w:hAnsi="Times" w:cs="Times New Roman"/>
          <w:sz w:val="20"/>
          <w:szCs w:val="20"/>
        </w:rPr>
        <w:t xml:space="preserve"> conception of how learning occurs</w:t>
      </w:r>
    </w:p>
    <w:p w14:paraId="7F6C775B" w14:textId="77777777" w:rsidR="001B02A5" w:rsidRPr="001B02A5" w:rsidRDefault="001B02A5" w:rsidP="001B02A5">
      <w:pPr>
        <w:numPr>
          <w:ilvl w:val="0"/>
          <w:numId w:val="2"/>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 xml:space="preserve">A description of how </w:t>
      </w:r>
      <w:r w:rsidRPr="001B02A5">
        <w:rPr>
          <w:rFonts w:ascii="Times" w:eastAsia="Times New Roman" w:hAnsi="Times" w:cs="Times New Roman"/>
          <w:i/>
          <w:iCs/>
          <w:sz w:val="20"/>
          <w:szCs w:val="20"/>
        </w:rPr>
        <w:t>your</w:t>
      </w:r>
      <w:r w:rsidRPr="001B02A5">
        <w:rPr>
          <w:rFonts w:ascii="Times" w:eastAsia="Times New Roman" w:hAnsi="Times" w:cs="Times New Roman"/>
          <w:sz w:val="20"/>
          <w:szCs w:val="20"/>
        </w:rPr>
        <w:t xml:space="preserve"> teaching facilitates student learning</w:t>
      </w:r>
    </w:p>
    <w:p w14:paraId="7F2BE47A" w14:textId="77777777" w:rsidR="001B02A5" w:rsidRPr="001B02A5" w:rsidRDefault="001B02A5" w:rsidP="001B02A5">
      <w:pPr>
        <w:numPr>
          <w:ilvl w:val="0"/>
          <w:numId w:val="2"/>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 xml:space="preserve">A reflection of why </w:t>
      </w:r>
      <w:r w:rsidRPr="001B02A5">
        <w:rPr>
          <w:rFonts w:ascii="Times" w:eastAsia="Times New Roman" w:hAnsi="Times" w:cs="Times New Roman"/>
          <w:i/>
          <w:iCs/>
          <w:sz w:val="20"/>
          <w:szCs w:val="20"/>
        </w:rPr>
        <w:t>you</w:t>
      </w:r>
      <w:r w:rsidRPr="001B02A5">
        <w:rPr>
          <w:rFonts w:ascii="Times" w:eastAsia="Times New Roman" w:hAnsi="Times" w:cs="Times New Roman"/>
          <w:sz w:val="20"/>
          <w:szCs w:val="20"/>
        </w:rPr>
        <w:t xml:space="preserve"> teach the way you do</w:t>
      </w:r>
    </w:p>
    <w:p w14:paraId="51E9176D" w14:textId="77777777" w:rsidR="001B02A5" w:rsidRPr="001B02A5" w:rsidRDefault="001B02A5" w:rsidP="001B02A5">
      <w:pPr>
        <w:numPr>
          <w:ilvl w:val="0"/>
          <w:numId w:val="2"/>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 xml:space="preserve">The goals </w:t>
      </w:r>
      <w:r w:rsidRPr="001B02A5">
        <w:rPr>
          <w:rFonts w:ascii="Times" w:eastAsia="Times New Roman" w:hAnsi="Times" w:cs="Times New Roman"/>
          <w:i/>
          <w:iCs/>
          <w:sz w:val="20"/>
          <w:szCs w:val="20"/>
        </w:rPr>
        <w:t>you</w:t>
      </w:r>
      <w:r w:rsidRPr="001B02A5">
        <w:rPr>
          <w:rFonts w:ascii="Times" w:eastAsia="Times New Roman" w:hAnsi="Times" w:cs="Times New Roman"/>
          <w:sz w:val="20"/>
          <w:szCs w:val="20"/>
        </w:rPr>
        <w:t xml:space="preserve"> have for yourself and for your students</w:t>
      </w:r>
    </w:p>
    <w:p w14:paraId="76349B38" w14:textId="77777777" w:rsidR="001B02A5" w:rsidRPr="001B02A5" w:rsidRDefault="001B02A5" w:rsidP="001B02A5">
      <w:pPr>
        <w:numPr>
          <w:ilvl w:val="0"/>
          <w:numId w:val="2"/>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 xml:space="preserve">How </w:t>
      </w:r>
      <w:r w:rsidRPr="001B02A5">
        <w:rPr>
          <w:rFonts w:ascii="Times" w:eastAsia="Times New Roman" w:hAnsi="Times" w:cs="Times New Roman"/>
          <w:i/>
          <w:iCs/>
          <w:sz w:val="20"/>
          <w:szCs w:val="20"/>
        </w:rPr>
        <w:t>your</w:t>
      </w:r>
      <w:r w:rsidRPr="001B02A5">
        <w:rPr>
          <w:rFonts w:ascii="Times" w:eastAsia="Times New Roman" w:hAnsi="Times" w:cs="Times New Roman"/>
          <w:sz w:val="20"/>
          <w:szCs w:val="20"/>
        </w:rPr>
        <w:t xml:space="preserve"> teaching enacts your beliefs and goals</w:t>
      </w:r>
    </w:p>
    <w:p w14:paraId="5B339F64" w14:textId="77777777" w:rsidR="001B02A5" w:rsidRPr="001B02A5" w:rsidRDefault="001B02A5" w:rsidP="001B02A5">
      <w:pPr>
        <w:numPr>
          <w:ilvl w:val="0"/>
          <w:numId w:val="2"/>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 xml:space="preserve">What, for </w:t>
      </w:r>
      <w:r w:rsidRPr="001B02A5">
        <w:rPr>
          <w:rFonts w:ascii="Times" w:eastAsia="Times New Roman" w:hAnsi="Times" w:cs="Times New Roman"/>
          <w:i/>
          <w:iCs/>
          <w:sz w:val="20"/>
          <w:szCs w:val="20"/>
        </w:rPr>
        <w:t>you</w:t>
      </w:r>
      <w:r w:rsidRPr="001B02A5">
        <w:rPr>
          <w:rFonts w:ascii="Times" w:eastAsia="Times New Roman" w:hAnsi="Times" w:cs="Times New Roman"/>
          <w:sz w:val="20"/>
          <w:szCs w:val="20"/>
        </w:rPr>
        <w:t>, constitutes evidence of student learning</w:t>
      </w:r>
    </w:p>
    <w:p w14:paraId="66769678" w14:textId="77777777" w:rsidR="001B02A5" w:rsidRPr="001B02A5" w:rsidRDefault="001B02A5" w:rsidP="001B02A5">
      <w:pPr>
        <w:numPr>
          <w:ilvl w:val="0"/>
          <w:numId w:val="2"/>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 xml:space="preserve">The ways in which </w:t>
      </w:r>
      <w:r w:rsidRPr="001B02A5">
        <w:rPr>
          <w:rFonts w:ascii="Times" w:eastAsia="Times New Roman" w:hAnsi="Times" w:cs="Times New Roman"/>
          <w:i/>
          <w:iCs/>
          <w:sz w:val="20"/>
          <w:szCs w:val="20"/>
        </w:rPr>
        <w:t>you</w:t>
      </w:r>
      <w:r w:rsidRPr="001B02A5">
        <w:rPr>
          <w:rFonts w:ascii="Times" w:eastAsia="Times New Roman" w:hAnsi="Times" w:cs="Times New Roman"/>
          <w:sz w:val="20"/>
          <w:szCs w:val="20"/>
        </w:rPr>
        <w:t xml:space="preserve"> create an inclusive learning environment</w:t>
      </w:r>
    </w:p>
    <w:p w14:paraId="6E775CF2" w14:textId="77777777" w:rsidR="001B02A5" w:rsidRDefault="001B02A5" w:rsidP="001B02A5">
      <w:pPr>
        <w:numPr>
          <w:ilvl w:val="0"/>
          <w:numId w:val="2"/>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i/>
          <w:iCs/>
          <w:sz w:val="20"/>
          <w:szCs w:val="20"/>
        </w:rPr>
        <w:t>Your</w:t>
      </w:r>
      <w:r w:rsidRPr="001B02A5">
        <w:rPr>
          <w:rFonts w:ascii="Times" w:eastAsia="Times New Roman" w:hAnsi="Times" w:cs="Times New Roman"/>
          <w:sz w:val="20"/>
          <w:szCs w:val="20"/>
        </w:rPr>
        <w:t xml:space="preserve"> interests in new techniques, activities, and types of learning</w:t>
      </w:r>
    </w:p>
    <w:p w14:paraId="7435AA92" w14:textId="77777777" w:rsidR="001B02A5" w:rsidRPr="001B02A5" w:rsidRDefault="001B02A5" w:rsidP="001B02A5">
      <w:pPr>
        <w:spacing w:before="100" w:beforeAutospacing="1" w:after="100" w:afterAutospacing="1"/>
        <w:ind w:left="360"/>
        <w:rPr>
          <w:rFonts w:ascii="Times" w:eastAsia="Times New Roman" w:hAnsi="Times" w:cs="Times New Roman"/>
          <w:sz w:val="20"/>
          <w:szCs w:val="20"/>
        </w:rPr>
      </w:pPr>
    </w:p>
    <w:p w14:paraId="49DD8A37" w14:textId="77777777" w:rsidR="00304FA6" w:rsidRDefault="001B02A5" w:rsidP="001B02A5">
      <w:pPr>
        <w:spacing w:beforeAutospacing="1" w:after="100" w:afterAutospacing="1"/>
        <w:ind w:left="540" w:right="1440"/>
        <w:rPr>
          <w:rFonts w:ascii="Times" w:hAnsi="Times" w:cs="Times New Roman"/>
          <w:color w:val="666699"/>
          <w:szCs w:val="20"/>
        </w:rPr>
      </w:pPr>
      <w:r w:rsidRPr="00304FA6">
        <w:rPr>
          <w:rFonts w:ascii="Times" w:hAnsi="Times" w:cs="Times New Roman"/>
          <w:color w:val="666699"/>
          <w:szCs w:val="20"/>
        </w:rPr>
        <w:t>“If at all possible, your statement should enable the reader to imagine you in the classroom, teaching. You want to include sufficient information for picturing not only you in the process of teaching, but also your cla</w:t>
      </w:r>
      <w:r w:rsidR="00304FA6">
        <w:rPr>
          <w:rFonts w:ascii="Times" w:hAnsi="Times" w:cs="Times New Roman"/>
          <w:color w:val="666699"/>
          <w:szCs w:val="20"/>
        </w:rPr>
        <w:t>ss in the process of learning.”</w:t>
      </w:r>
    </w:p>
    <w:p w14:paraId="530C3E77" w14:textId="77777777" w:rsidR="001B02A5" w:rsidRPr="00304FA6" w:rsidRDefault="001B02A5" w:rsidP="00304FA6">
      <w:pPr>
        <w:spacing w:beforeAutospacing="1" w:after="100" w:afterAutospacing="1"/>
        <w:ind w:left="1440" w:right="1440"/>
        <w:rPr>
          <w:rFonts w:ascii="Times" w:hAnsi="Times" w:cs="Times New Roman"/>
          <w:szCs w:val="20"/>
        </w:rPr>
      </w:pPr>
      <w:r w:rsidRPr="00304FA6">
        <w:rPr>
          <w:rFonts w:ascii="Times" w:hAnsi="Times" w:cs="Times New Roman"/>
          <w:color w:val="666699"/>
          <w:szCs w:val="20"/>
        </w:rPr>
        <w:t xml:space="preserve">– Helen G. Grundman, </w:t>
      </w:r>
      <w:hyperlink r:id="rId7" w:tgtFrame="_blank" w:history="1">
        <w:r w:rsidRPr="00304FA6">
          <w:rPr>
            <w:rFonts w:ascii="Times" w:hAnsi="Times" w:cs="Times New Roman"/>
            <w:i/>
            <w:iCs/>
            <w:color w:val="666699"/>
            <w:szCs w:val="20"/>
            <w:u w:val="single"/>
          </w:rPr>
          <w:t>Writing a Teaching Philosophy Statement</w:t>
        </w:r>
      </w:hyperlink>
    </w:p>
    <w:p w14:paraId="17C536F2" w14:textId="77777777" w:rsidR="00304FA6" w:rsidRPr="00304FA6" w:rsidRDefault="001B02A5" w:rsidP="00304FA6">
      <w:pPr>
        <w:spacing w:before="100" w:beforeAutospacing="1" w:afterAutospacing="1"/>
        <w:rPr>
          <w:rFonts w:ascii="Times" w:hAnsi="Times" w:cs="Times New Roman"/>
          <w:sz w:val="20"/>
          <w:szCs w:val="20"/>
        </w:rPr>
      </w:pPr>
      <w:r w:rsidRPr="001B02A5">
        <w:rPr>
          <w:rFonts w:ascii="Times" w:hAnsi="Times" w:cs="Times New Roman"/>
          <w:sz w:val="20"/>
          <w:szCs w:val="20"/>
        </w:rPr>
        <w:lastRenderedPageBreak/>
        <w:t> </w:t>
      </w:r>
      <w:bookmarkStart w:id="3" w:name="guidelines"/>
      <w:bookmarkEnd w:id="3"/>
    </w:p>
    <w:p w14:paraId="03D9A1FB" w14:textId="77777777" w:rsidR="001B02A5" w:rsidRPr="001B02A5" w:rsidRDefault="001B02A5" w:rsidP="001B02A5">
      <w:pPr>
        <w:spacing w:before="100" w:beforeAutospacing="1" w:after="100" w:afterAutospacing="1"/>
        <w:outlineLvl w:val="1"/>
        <w:rPr>
          <w:rFonts w:ascii="Times" w:eastAsia="Times New Roman" w:hAnsi="Times" w:cs="Times New Roman"/>
          <w:b/>
          <w:bCs/>
          <w:sz w:val="36"/>
          <w:szCs w:val="36"/>
        </w:rPr>
      </w:pPr>
      <w:r w:rsidRPr="001B02A5">
        <w:rPr>
          <w:rFonts w:ascii="Times" w:eastAsia="Times New Roman" w:hAnsi="Times" w:cs="Times New Roman"/>
          <w:b/>
          <w:bCs/>
          <w:sz w:val="36"/>
          <w:szCs w:val="36"/>
        </w:rPr>
        <w:t>General Guidelines</w:t>
      </w:r>
    </w:p>
    <w:p w14:paraId="4F27D946" w14:textId="77777777" w:rsidR="001B02A5" w:rsidRPr="001B02A5" w:rsidRDefault="001B02A5" w:rsidP="001B02A5">
      <w:pPr>
        <w:numPr>
          <w:ilvl w:val="0"/>
          <w:numId w:val="3"/>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 xml:space="preserve">Make your Teaching Statement </w:t>
      </w:r>
      <w:r w:rsidRPr="001B02A5">
        <w:rPr>
          <w:rFonts w:ascii="Times" w:eastAsia="Times New Roman" w:hAnsi="Times" w:cs="Times New Roman"/>
          <w:b/>
          <w:bCs/>
          <w:sz w:val="20"/>
          <w:szCs w:val="20"/>
        </w:rPr>
        <w:t xml:space="preserve">brief </w:t>
      </w:r>
      <w:r w:rsidRPr="001B02A5">
        <w:rPr>
          <w:rFonts w:ascii="Times" w:eastAsia="Times New Roman" w:hAnsi="Times" w:cs="Times New Roman"/>
          <w:sz w:val="20"/>
          <w:szCs w:val="20"/>
        </w:rPr>
        <w:t xml:space="preserve">and </w:t>
      </w:r>
      <w:r w:rsidRPr="001B02A5">
        <w:rPr>
          <w:rFonts w:ascii="Times" w:eastAsia="Times New Roman" w:hAnsi="Times" w:cs="Times New Roman"/>
          <w:b/>
          <w:bCs/>
          <w:sz w:val="20"/>
          <w:szCs w:val="20"/>
        </w:rPr>
        <w:t>well written</w:t>
      </w:r>
      <w:r w:rsidRPr="001B02A5">
        <w:rPr>
          <w:rFonts w:ascii="Times" w:eastAsia="Times New Roman" w:hAnsi="Times" w:cs="Times New Roman"/>
          <w:sz w:val="20"/>
          <w:szCs w:val="20"/>
        </w:rPr>
        <w:t xml:space="preserve">. While Teaching Statements are probably longer at the tenure level (i.e. 3-5 pages or more), for hiring purposes they are typically </w:t>
      </w:r>
      <w:r w:rsidRPr="001B02A5">
        <w:rPr>
          <w:rFonts w:ascii="Times" w:eastAsia="Times New Roman" w:hAnsi="Times" w:cs="Times New Roman"/>
          <w:b/>
          <w:bCs/>
          <w:sz w:val="20"/>
          <w:szCs w:val="20"/>
        </w:rPr>
        <w:t xml:space="preserve">1-2 pages </w:t>
      </w:r>
      <w:r w:rsidRPr="001B02A5">
        <w:rPr>
          <w:rFonts w:ascii="Times" w:eastAsia="Times New Roman" w:hAnsi="Times" w:cs="Times New Roman"/>
          <w:sz w:val="20"/>
          <w:szCs w:val="20"/>
        </w:rPr>
        <w:t>in length.</w:t>
      </w:r>
    </w:p>
    <w:p w14:paraId="46C72A05" w14:textId="77777777" w:rsidR="001B02A5" w:rsidRPr="001B02A5" w:rsidRDefault="001B02A5" w:rsidP="001B02A5">
      <w:pPr>
        <w:numPr>
          <w:ilvl w:val="0"/>
          <w:numId w:val="3"/>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 xml:space="preserve">Use </w:t>
      </w:r>
      <w:r w:rsidRPr="001B02A5">
        <w:rPr>
          <w:rFonts w:ascii="Times" w:eastAsia="Times New Roman" w:hAnsi="Times" w:cs="Times New Roman"/>
          <w:b/>
          <w:bCs/>
          <w:sz w:val="20"/>
          <w:szCs w:val="20"/>
        </w:rPr>
        <w:t>narrative</w:t>
      </w:r>
      <w:r w:rsidRPr="001B02A5">
        <w:rPr>
          <w:rFonts w:ascii="Times" w:eastAsia="Times New Roman" w:hAnsi="Times" w:cs="Times New Roman"/>
          <w:sz w:val="20"/>
          <w:szCs w:val="20"/>
        </w:rPr>
        <w:t xml:space="preserve">, </w:t>
      </w:r>
      <w:r w:rsidRPr="001B02A5">
        <w:rPr>
          <w:rFonts w:ascii="Times" w:eastAsia="Times New Roman" w:hAnsi="Times" w:cs="Times New Roman"/>
          <w:b/>
          <w:bCs/>
          <w:sz w:val="20"/>
          <w:szCs w:val="20"/>
        </w:rPr>
        <w:t>first-person</w:t>
      </w:r>
      <w:r w:rsidRPr="001B02A5">
        <w:rPr>
          <w:rFonts w:ascii="Times" w:eastAsia="Times New Roman" w:hAnsi="Times" w:cs="Times New Roman"/>
          <w:sz w:val="20"/>
          <w:szCs w:val="20"/>
        </w:rPr>
        <w:t xml:space="preserve"> approach. This allows the Teaching Statement to be both personal and reflective.</w:t>
      </w:r>
    </w:p>
    <w:p w14:paraId="61A3E89E" w14:textId="77777777" w:rsidR="001B02A5" w:rsidRPr="001B02A5" w:rsidRDefault="001B02A5" w:rsidP="001B02A5">
      <w:pPr>
        <w:numPr>
          <w:ilvl w:val="0"/>
          <w:numId w:val="3"/>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Be</w:t>
      </w:r>
      <w:r w:rsidRPr="001B02A5">
        <w:rPr>
          <w:rFonts w:ascii="Times" w:eastAsia="Times New Roman" w:hAnsi="Times" w:cs="Times New Roman"/>
          <w:b/>
          <w:bCs/>
          <w:sz w:val="20"/>
          <w:szCs w:val="20"/>
        </w:rPr>
        <w:t xml:space="preserve"> sincere</w:t>
      </w:r>
      <w:r w:rsidRPr="001B02A5">
        <w:rPr>
          <w:rFonts w:ascii="Times" w:eastAsia="Times New Roman" w:hAnsi="Times" w:cs="Times New Roman"/>
          <w:sz w:val="20"/>
          <w:szCs w:val="20"/>
        </w:rPr>
        <w:t xml:space="preserve"> and unique. Avoid clichés, especially ones about how much passion you have for teaching.</w:t>
      </w:r>
    </w:p>
    <w:p w14:paraId="681FD754" w14:textId="77777777" w:rsidR="001B02A5" w:rsidRPr="001B02A5" w:rsidRDefault="001B02A5" w:rsidP="001B02A5">
      <w:pPr>
        <w:numPr>
          <w:ilvl w:val="0"/>
          <w:numId w:val="3"/>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 xml:space="preserve">Make it </w:t>
      </w:r>
      <w:r w:rsidRPr="001B02A5">
        <w:rPr>
          <w:rFonts w:ascii="Times" w:eastAsia="Times New Roman" w:hAnsi="Times" w:cs="Times New Roman"/>
          <w:b/>
          <w:bCs/>
          <w:sz w:val="20"/>
          <w:szCs w:val="20"/>
        </w:rPr>
        <w:t>specific</w:t>
      </w:r>
      <w:r w:rsidRPr="001B02A5">
        <w:rPr>
          <w:rFonts w:ascii="Times" w:eastAsia="Times New Roman" w:hAnsi="Times" w:cs="Times New Roman"/>
          <w:sz w:val="20"/>
          <w:szCs w:val="20"/>
        </w:rPr>
        <w:t xml:space="preserve"> rather than abstract. Ground your ideas in </w:t>
      </w:r>
      <w:r w:rsidRPr="001B02A5">
        <w:rPr>
          <w:rFonts w:ascii="Times" w:eastAsia="Times New Roman" w:hAnsi="Times" w:cs="Times New Roman"/>
          <w:b/>
          <w:bCs/>
          <w:sz w:val="20"/>
          <w:szCs w:val="20"/>
        </w:rPr>
        <w:t>1-2 concrete examples</w:t>
      </w:r>
      <w:r w:rsidRPr="001B02A5">
        <w:rPr>
          <w:rFonts w:ascii="Times" w:eastAsia="Times New Roman" w:hAnsi="Times" w:cs="Times New Roman"/>
          <w:sz w:val="20"/>
          <w:szCs w:val="20"/>
        </w:rPr>
        <w:t>, whether experienced or anticipated. This will help the reader to better visualize you in the classroom.</w:t>
      </w:r>
    </w:p>
    <w:p w14:paraId="28949ADE" w14:textId="77777777" w:rsidR="001B02A5" w:rsidRPr="001B02A5" w:rsidRDefault="001B02A5" w:rsidP="001B02A5">
      <w:pPr>
        <w:numPr>
          <w:ilvl w:val="0"/>
          <w:numId w:val="3"/>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 xml:space="preserve">Be </w:t>
      </w:r>
      <w:r w:rsidRPr="001B02A5">
        <w:rPr>
          <w:rFonts w:ascii="Times" w:eastAsia="Times New Roman" w:hAnsi="Times" w:cs="Times New Roman"/>
          <w:b/>
          <w:bCs/>
          <w:sz w:val="20"/>
          <w:szCs w:val="20"/>
        </w:rPr>
        <w:t>discipline specific</w:t>
      </w:r>
      <w:r w:rsidRPr="001B02A5">
        <w:rPr>
          <w:rFonts w:ascii="Times" w:eastAsia="Times New Roman" w:hAnsi="Times" w:cs="Times New Roman"/>
          <w:i/>
          <w:iCs/>
          <w:sz w:val="20"/>
          <w:szCs w:val="20"/>
        </w:rPr>
        <w:t>.</w:t>
      </w:r>
      <w:r w:rsidRPr="001B02A5">
        <w:rPr>
          <w:rFonts w:ascii="Times" w:eastAsia="Times New Roman" w:hAnsi="Times" w:cs="Times New Roman"/>
          <w:sz w:val="20"/>
          <w:szCs w:val="20"/>
        </w:rPr>
        <w:t xml:space="preserve"> Do not ignore your research. Explain how you advance your field through teaching.</w:t>
      </w:r>
    </w:p>
    <w:p w14:paraId="6805F8F5" w14:textId="77777777" w:rsidR="001B02A5" w:rsidRPr="001B02A5" w:rsidRDefault="001B02A5" w:rsidP="001B02A5">
      <w:pPr>
        <w:numPr>
          <w:ilvl w:val="0"/>
          <w:numId w:val="3"/>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b/>
          <w:bCs/>
          <w:sz w:val="20"/>
          <w:szCs w:val="20"/>
        </w:rPr>
        <w:t>Avoid jargon</w:t>
      </w:r>
      <w:r w:rsidRPr="001B02A5">
        <w:rPr>
          <w:rFonts w:ascii="Times" w:eastAsia="Times New Roman" w:hAnsi="Times" w:cs="Times New Roman"/>
          <w:sz w:val="20"/>
          <w:szCs w:val="20"/>
        </w:rPr>
        <w:t xml:space="preserve"> and technical terms, as they can be off-putting to some readers.</w:t>
      </w:r>
      <w:r w:rsidRPr="001B02A5">
        <w:rPr>
          <w:rFonts w:ascii="Times" w:eastAsia="Times New Roman" w:hAnsi="Times" w:cs="Times New Roman"/>
          <w:sz w:val="20"/>
          <w:szCs w:val="20"/>
        </w:rPr>
        <w:br/>
        <w:t>Try not to simply repeat what is in your CV. Teaching Statements are not exhaustive documents and should be used to complement other materials for the hiring or tenure processes.</w:t>
      </w:r>
    </w:p>
    <w:p w14:paraId="482CC5B1" w14:textId="77777777" w:rsidR="001B02A5" w:rsidRPr="001B02A5" w:rsidRDefault="001B02A5" w:rsidP="001B02A5">
      <w:pPr>
        <w:numPr>
          <w:ilvl w:val="0"/>
          <w:numId w:val="3"/>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 xml:space="preserve">Be </w:t>
      </w:r>
      <w:r w:rsidRPr="001B02A5">
        <w:rPr>
          <w:rFonts w:ascii="Times" w:eastAsia="Times New Roman" w:hAnsi="Times" w:cs="Times New Roman"/>
          <w:b/>
          <w:bCs/>
          <w:sz w:val="20"/>
          <w:szCs w:val="20"/>
        </w:rPr>
        <w:t>humble</w:t>
      </w:r>
      <w:r w:rsidRPr="001B02A5">
        <w:rPr>
          <w:rFonts w:ascii="Times" w:eastAsia="Times New Roman" w:hAnsi="Times" w:cs="Times New Roman"/>
          <w:sz w:val="20"/>
          <w:szCs w:val="20"/>
        </w:rPr>
        <w:t>. Mention students in an enthusiastic, not condescending way, and illustrate your willingness to learn from your students and colleagues.</w:t>
      </w:r>
    </w:p>
    <w:p w14:paraId="78A8E659" w14:textId="77777777" w:rsidR="001B02A5" w:rsidRPr="001B02A5" w:rsidRDefault="001B02A5" w:rsidP="001B02A5">
      <w:pPr>
        <w:numPr>
          <w:ilvl w:val="0"/>
          <w:numId w:val="3"/>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b/>
          <w:bCs/>
          <w:sz w:val="20"/>
          <w:szCs w:val="20"/>
        </w:rPr>
        <w:t>Revise</w:t>
      </w:r>
      <w:r w:rsidRPr="001B02A5">
        <w:rPr>
          <w:rFonts w:ascii="Times" w:eastAsia="Times New Roman" w:hAnsi="Times" w:cs="Times New Roman"/>
          <w:sz w:val="20"/>
          <w:szCs w:val="20"/>
        </w:rPr>
        <w:t>. Teaching is an evolving, reflective process, and Teaching Statements can be adapted and changed as necessary.</w:t>
      </w:r>
    </w:p>
    <w:p w14:paraId="0299D661" w14:textId="77777777" w:rsidR="001B02A5" w:rsidRPr="001B02A5" w:rsidRDefault="001B02A5" w:rsidP="001B02A5">
      <w:pPr>
        <w:spacing w:before="100" w:beforeAutospacing="1" w:after="100" w:afterAutospacing="1"/>
        <w:rPr>
          <w:rFonts w:ascii="Times" w:hAnsi="Times" w:cs="Times New Roman"/>
          <w:sz w:val="20"/>
          <w:szCs w:val="20"/>
        </w:rPr>
      </w:pPr>
      <w:r w:rsidRPr="001B02A5">
        <w:rPr>
          <w:rFonts w:ascii="Times" w:hAnsi="Times" w:cs="Times New Roman"/>
          <w:sz w:val="20"/>
          <w:szCs w:val="20"/>
        </w:rPr>
        <w:t> </w:t>
      </w:r>
    </w:p>
    <w:p w14:paraId="62C1E608" w14:textId="77777777" w:rsidR="001B02A5" w:rsidRPr="001B02A5" w:rsidRDefault="001B02A5" w:rsidP="001B02A5">
      <w:pPr>
        <w:spacing w:before="100" w:beforeAutospacing="1" w:after="100" w:afterAutospacing="1"/>
        <w:outlineLvl w:val="1"/>
        <w:rPr>
          <w:rFonts w:ascii="Times" w:eastAsia="Times New Roman" w:hAnsi="Times" w:cs="Times New Roman"/>
          <w:b/>
          <w:bCs/>
          <w:sz w:val="36"/>
          <w:szCs w:val="36"/>
        </w:rPr>
      </w:pPr>
      <w:bookmarkStart w:id="4" w:name="reflection_questions"/>
      <w:bookmarkEnd w:id="4"/>
      <w:r w:rsidRPr="001B02A5">
        <w:rPr>
          <w:rFonts w:ascii="Times" w:eastAsia="Times New Roman" w:hAnsi="Times" w:cs="Times New Roman"/>
          <w:b/>
          <w:bCs/>
          <w:sz w:val="36"/>
          <w:szCs w:val="36"/>
        </w:rPr>
        <w:t xml:space="preserve">Reflection Questions To Help You Get You </w:t>
      </w:r>
      <w:proofErr w:type="gramStart"/>
      <w:r w:rsidRPr="001B02A5">
        <w:rPr>
          <w:rFonts w:ascii="Times" w:eastAsia="Times New Roman" w:hAnsi="Times" w:cs="Times New Roman"/>
          <w:b/>
          <w:bCs/>
          <w:sz w:val="36"/>
          <w:szCs w:val="36"/>
        </w:rPr>
        <w:t>Started:*</w:t>
      </w:r>
      <w:proofErr w:type="gramEnd"/>
    </w:p>
    <w:p w14:paraId="43A2B3D9" w14:textId="77777777" w:rsidR="001B02A5" w:rsidRPr="001B02A5" w:rsidRDefault="001B02A5" w:rsidP="001B02A5">
      <w:pPr>
        <w:numPr>
          <w:ilvl w:val="0"/>
          <w:numId w:val="4"/>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Why do you teach the way you do?</w:t>
      </w:r>
    </w:p>
    <w:p w14:paraId="53DA6EBD" w14:textId="77777777" w:rsidR="001B02A5" w:rsidRPr="001B02A5" w:rsidRDefault="001B02A5" w:rsidP="001B02A5">
      <w:pPr>
        <w:numPr>
          <w:ilvl w:val="0"/>
          <w:numId w:val="4"/>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What should students expect of you as a teacher?</w:t>
      </w:r>
    </w:p>
    <w:p w14:paraId="7DD71981" w14:textId="77777777" w:rsidR="001B02A5" w:rsidRPr="001B02A5" w:rsidRDefault="001B02A5" w:rsidP="001B02A5">
      <w:pPr>
        <w:numPr>
          <w:ilvl w:val="0"/>
          <w:numId w:val="4"/>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What is a method of teaching you rely on frequently? Why don’t you use a different method?</w:t>
      </w:r>
    </w:p>
    <w:p w14:paraId="3FFA69B1" w14:textId="77777777" w:rsidR="001B02A5" w:rsidRPr="001B02A5" w:rsidRDefault="001B02A5" w:rsidP="001B02A5">
      <w:pPr>
        <w:numPr>
          <w:ilvl w:val="0"/>
          <w:numId w:val="4"/>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What do you want students to learn? How do you know your goals for students are being met?</w:t>
      </w:r>
    </w:p>
    <w:p w14:paraId="04B580A6" w14:textId="77777777" w:rsidR="001B02A5" w:rsidRPr="001B02A5" w:rsidRDefault="001B02A5" w:rsidP="001B02A5">
      <w:pPr>
        <w:numPr>
          <w:ilvl w:val="0"/>
          <w:numId w:val="4"/>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What should your students be able to know or do as a result of taking your class?</w:t>
      </w:r>
    </w:p>
    <w:p w14:paraId="42150F82" w14:textId="77777777" w:rsidR="001B02A5" w:rsidRPr="001B02A5" w:rsidRDefault="001B02A5" w:rsidP="001B02A5">
      <w:pPr>
        <w:numPr>
          <w:ilvl w:val="0"/>
          <w:numId w:val="4"/>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How can your teaching facilitate student learning?</w:t>
      </w:r>
    </w:p>
    <w:p w14:paraId="3D00D8B3" w14:textId="77777777" w:rsidR="001B02A5" w:rsidRPr="001B02A5" w:rsidRDefault="001B02A5" w:rsidP="001B02A5">
      <w:pPr>
        <w:numPr>
          <w:ilvl w:val="0"/>
          <w:numId w:val="4"/>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How do you as a teacher create an engaging or enriching learning environment?</w:t>
      </w:r>
    </w:p>
    <w:p w14:paraId="64862923" w14:textId="77777777" w:rsidR="001B02A5" w:rsidRPr="001B02A5" w:rsidRDefault="001B02A5" w:rsidP="001B02A5">
      <w:pPr>
        <w:numPr>
          <w:ilvl w:val="0"/>
          <w:numId w:val="4"/>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What specific activities or exercises do you use to engage your students? What do you want your students to learn from these activities?</w:t>
      </w:r>
    </w:p>
    <w:p w14:paraId="09E502F4" w14:textId="77777777" w:rsidR="001B02A5" w:rsidRPr="001B02A5" w:rsidRDefault="001B02A5" w:rsidP="001B02A5">
      <w:pPr>
        <w:numPr>
          <w:ilvl w:val="0"/>
          <w:numId w:val="4"/>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How has your thinking about teaching changed over time? Why?</w:t>
      </w:r>
    </w:p>
    <w:p w14:paraId="31AEF8F3" w14:textId="77777777" w:rsidR="001B02A5" w:rsidRPr="001B02A5" w:rsidRDefault="001B02A5" w:rsidP="001B02A5">
      <w:pPr>
        <w:spacing w:before="100" w:beforeAutospacing="1" w:after="100" w:afterAutospacing="1"/>
        <w:rPr>
          <w:rFonts w:ascii="Times" w:hAnsi="Times" w:cs="Times New Roman"/>
          <w:sz w:val="20"/>
          <w:szCs w:val="20"/>
        </w:rPr>
      </w:pPr>
      <w:r w:rsidRPr="001B02A5">
        <w:rPr>
          <w:rFonts w:ascii="Times" w:hAnsi="Times" w:cs="Times New Roman"/>
          <w:b/>
          <w:bCs/>
          <w:i/>
          <w:iCs/>
          <w:sz w:val="20"/>
          <w:szCs w:val="20"/>
        </w:rPr>
        <w:t>*</w:t>
      </w:r>
      <w:r w:rsidRPr="001B02A5">
        <w:rPr>
          <w:rFonts w:ascii="Times" w:hAnsi="Times" w:cs="Times New Roman"/>
          <w:i/>
          <w:iCs/>
          <w:sz w:val="20"/>
          <w:szCs w:val="20"/>
        </w:rPr>
        <w:t>These questions and exercises are meant to be tools to help you begin reflecting on your beliefs and ideas as a teacher. No single Teaching Statement can contain the answers to all or most of these inquiries and activities.</w:t>
      </w:r>
    </w:p>
    <w:p w14:paraId="20913F7F" w14:textId="77777777" w:rsidR="001B02A5" w:rsidRPr="001B02A5" w:rsidRDefault="001B02A5" w:rsidP="001B02A5">
      <w:pPr>
        <w:spacing w:before="100" w:beforeAutospacing="1" w:after="100" w:afterAutospacing="1"/>
        <w:rPr>
          <w:rFonts w:ascii="Times" w:hAnsi="Times" w:cs="Times New Roman"/>
          <w:sz w:val="20"/>
          <w:szCs w:val="20"/>
        </w:rPr>
      </w:pPr>
      <w:r w:rsidRPr="001B02A5">
        <w:rPr>
          <w:rFonts w:ascii="Times" w:hAnsi="Times" w:cs="Times New Roman"/>
          <w:sz w:val="20"/>
          <w:szCs w:val="20"/>
        </w:rPr>
        <w:t> </w:t>
      </w:r>
    </w:p>
    <w:p w14:paraId="7F3DADF8" w14:textId="77777777" w:rsidR="001B02A5" w:rsidRPr="001B02A5" w:rsidRDefault="001B02A5" w:rsidP="001B02A5">
      <w:pPr>
        <w:spacing w:before="100" w:beforeAutospacing="1" w:after="100" w:afterAutospacing="1"/>
        <w:outlineLvl w:val="1"/>
        <w:rPr>
          <w:rFonts w:ascii="Times" w:eastAsia="Times New Roman" w:hAnsi="Times" w:cs="Times New Roman"/>
          <w:b/>
          <w:bCs/>
          <w:sz w:val="36"/>
          <w:szCs w:val="36"/>
        </w:rPr>
      </w:pPr>
      <w:bookmarkStart w:id="5" w:name="exercises"/>
      <w:bookmarkEnd w:id="5"/>
      <w:r w:rsidRPr="001B02A5">
        <w:rPr>
          <w:rFonts w:ascii="Times" w:eastAsia="Times New Roman" w:hAnsi="Times" w:cs="Times New Roman"/>
          <w:b/>
          <w:bCs/>
          <w:sz w:val="36"/>
          <w:szCs w:val="36"/>
        </w:rPr>
        <w:t xml:space="preserve">Exercises to Help You Get You </w:t>
      </w:r>
      <w:proofErr w:type="gramStart"/>
      <w:r w:rsidRPr="001B02A5">
        <w:rPr>
          <w:rFonts w:ascii="Times" w:eastAsia="Times New Roman" w:hAnsi="Times" w:cs="Times New Roman"/>
          <w:b/>
          <w:bCs/>
          <w:sz w:val="36"/>
          <w:szCs w:val="36"/>
        </w:rPr>
        <w:t>Started:*</w:t>
      </w:r>
      <w:proofErr w:type="gramEnd"/>
    </w:p>
    <w:p w14:paraId="7C480431" w14:textId="77777777" w:rsidR="001B02A5" w:rsidRPr="001B02A5" w:rsidRDefault="001B02A5" w:rsidP="001B02A5">
      <w:pPr>
        <w:numPr>
          <w:ilvl w:val="0"/>
          <w:numId w:val="5"/>
        </w:numPr>
        <w:spacing w:before="100" w:beforeAutospacing="1" w:after="100" w:afterAutospacing="1"/>
        <w:rPr>
          <w:rFonts w:ascii="Times" w:eastAsia="Times New Roman" w:hAnsi="Times" w:cs="Times New Roman"/>
          <w:sz w:val="20"/>
          <w:szCs w:val="20"/>
        </w:rPr>
      </w:pPr>
      <w:hyperlink r:id="rId8" w:tgtFrame="_blank" w:history="1">
        <w:r w:rsidRPr="001B02A5">
          <w:rPr>
            <w:rFonts w:ascii="Times" w:eastAsia="Times New Roman" w:hAnsi="Times" w:cs="Times New Roman"/>
            <w:color w:val="0000FF"/>
            <w:sz w:val="20"/>
            <w:szCs w:val="20"/>
            <w:u w:val="single"/>
          </w:rPr>
          <w:t>The Teaching Portfolio</w:t>
        </w:r>
      </w:hyperlink>
      <w:r w:rsidRPr="001B02A5">
        <w:rPr>
          <w:rFonts w:ascii="Times" w:eastAsia="Times New Roman" w:hAnsi="Times" w:cs="Times New Roman"/>
          <w:sz w:val="20"/>
          <w:szCs w:val="20"/>
        </w:rPr>
        <w:t xml:space="preserve">, including a section on teaching statements, Duquesne University Center for Teaching Excellence. </w:t>
      </w:r>
      <w:r w:rsidRPr="001B02A5">
        <w:rPr>
          <w:rFonts w:ascii="Times" w:eastAsia="Times New Roman" w:hAnsi="Times" w:cs="Times New Roman"/>
          <w:i/>
          <w:iCs/>
          <w:sz w:val="20"/>
          <w:szCs w:val="20"/>
        </w:rPr>
        <w:t xml:space="preserve">This website includes </w:t>
      </w:r>
      <w:r w:rsidRPr="001B02A5">
        <w:rPr>
          <w:rFonts w:ascii="Times" w:eastAsia="Times New Roman" w:hAnsi="Times" w:cs="Times New Roman"/>
          <w:b/>
          <w:bCs/>
          <w:i/>
          <w:iCs/>
          <w:sz w:val="20"/>
          <w:szCs w:val="20"/>
        </w:rPr>
        <w:t xml:space="preserve">five </w:t>
      </w:r>
      <w:r w:rsidRPr="001B02A5">
        <w:rPr>
          <w:rFonts w:ascii="Times" w:eastAsia="Times New Roman" w:hAnsi="Times" w:cs="Times New Roman"/>
          <w:i/>
          <w:iCs/>
          <w:sz w:val="20"/>
          <w:szCs w:val="20"/>
        </w:rPr>
        <w:t>effective exercises to help you begin the writing process</w:t>
      </w:r>
    </w:p>
    <w:p w14:paraId="71D5CACD" w14:textId="77777777" w:rsidR="001B02A5" w:rsidRPr="001B02A5" w:rsidRDefault="001B02A5" w:rsidP="001B02A5">
      <w:pPr>
        <w:numPr>
          <w:ilvl w:val="0"/>
          <w:numId w:val="6"/>
        </w:numPr>
        <w:spacing w:before="100" w:beforeAutospacing="1" w:after="100" w:afterAutospacing="1"/>
        <w:rPr>
          <w:rFonts w:ascii="Times" w:eastAsia="Times New Roman" w:hAnsi="Times" w:cs="Times New Roman"/>
          <w:sz w:val="20"/>
          <w:szCs w:val="20"/>
        </w:rPr>
      </w:pPr>
      <w:hyperlink r:id="rId9" w:tgtFrame="_blank" w:history="1">
        <w:r w:rsidRPr="001B02A5">
          <w:rPr>
            <w:rFonts w:ascii="Times" w:eastAsia="Times New Roman" w:hAnsi="Times" w:cs="Times New Roman"/>
            <w:color w:val="0000FF"/>
            <w:sz w:val="20"/>
            <w:szCs w:val="20"/>
            <w:u w:val="single"/>
          </w:rPr>
          <w:t>Teaching Goals Inventory</w:t>
        </w:r>
      </w:hyperlink>
      <w:r w:rsidRPr="001B02A5">
        <w:rPr>
          <w:rFonts w:ascii="Times" w:eastAsia="Times New Roman" w:hAnsi="Times" w:cs="Times New Roman"/>
          <w:sz w:val="20"/>
          <w:szCs w:val="20"/>
        </w:rPr>
        <w:t xml:space="preserve">, by Thomas A. Angelo and K. Patricia Cross and their </w:t>
      </w:r>
      <w:proofErr w:type="spellStart"/>
      <w:r w:rsidRPr="001B02A5">
        <w:rPr>
          <w:rFonts w:ascii="Times" w:eastAsia="Times New Roman" w:hAnsi="Times" w:cs="Times New Roman"/>
          <w:sz w:val="20"/>
          <w:szCs w:val="20"/>
        </w:rPr>
        <w:t>book</w:t>
      </w:r>
      <w:r w:rsidRPr="001B02A5">
        <w:rPr>
          <w:rFonts w:ascii="Times" w:eastAsia="Times New Roman" w:hAnsi="Times" w:cs="Times New Roman"/>
          <w:i/>
          <w:iCs/>
          <w:sz w:val="20"/>
          <w:szCs w:val="20"/>
        </w:rPr>
        <w:t>Classroom</w:t>
      </w:r>
      <w:proofErr w:type="spellEnd"/>
      <w:r w:rsidRPr="001B02A5">
        <w:rPr>
          <w:rFonts w:ascii="Times" w:eastAsia="Times New Roman" w:hAnsi="Times" w:cs="Times New Roman"/>
          <w:i/>
          <w:iCs/>
          <w:sz w:val="20"/>
          <w:szCs w:val="20"/>
        </w:rPr>
        <w:t xml:space="preserve"> Assessment Techniques</w:t>
      </w:r>
      <w:r w:rsidRPr="001B02A5">
        <w:rPr>
          <w:rFonts w:ascii="Times" w:eastAsia="Times New Roman" w:hAnsi="Times" w:cs="Times New Roman"/>
          <w:sz w:val="20"/>
          <w:szCs w:val="20"/>
        </w:rPr>
        <w:t xml:space="preserve">. </w:t>
      </w:r>
      <w:r w:rsidRPr="001B02A5">
        <w:rPr>
          <w:rFonts w:ascii="Times" w:eastAsia="Times New Roman" w:hAnsi="Times" w:cs="Times New Roman"/>
          <w:i/>
          <w:iCs/>
          <w:sz w:val="20"/>
          <w:szCs w:val="20"/>
        </w:rPr>
        <w:t>This “quiz” helps you to identify or create your teaching and learning goals.</w:t>
      </w:r>
    </w:p>
    <w:p w14:paraId="31D2162E" w14:textId="77777777" w:rsidR="001B02A5" w:rsidRPr="001B02A5" w:rsidRDefault="001B02A5" w:rsidP="001B02A5">
      <w:pPr>
        <w:spacing w:before="100" w:beforeAutospacing="1" w:after="100" w:afterAutospacing="1"/>
        <w:rPr>
          <w:rFonts w:ascii="Times" w:hAnsi="Times" w:cs="Times New Roman"/>
          <w:sz w:val="20"/>
          <w:szCs w:val="20"/>
        </w:rPr>
      </w:pPr>
      <w:r w:rsidRPr="001B02A5">
        <w:rPr>
          <w:rFonts w:ascii="Times" w:hAnsi="Times" w:cs="Times New Roman"/>
          <w:b/>
          <w:bCs/>
          <w:sz w:val="20"/>
          <w:szCs w:val="20"/>
        </w:rPr>
        <w:t>*</w:t>
      </w:r>
      <w:r w:rsidRPr="001B02A5">
        <w:rPr>
          <w:rFonts w:ascii="Times" w:hAnsi="Times" w:cs="Times New Roman"/>
          <w:sz w:val="20"/>
          <w:szCs w:val="20"/>
        </w:rPr>
        <w:t>These questions and exercises are meant to be tools to help you begin reflecting on your beliefs and ideas as a teacher. No single Teaching Statement can contain the answers to all or most of these inquiries and activities.</w:t>
      </w:r>
    </w:p>
    <w:p w14:paraId="63A9B85A" w14:textId="77777777" w:rsidR="001B02A5" w:rsidRPr="001B02A5" w:rsidRDefault="001B02A5" w:rsidP="001B02A5">
      <w:pPr>
        <w:spacing w:before="100" w:beforeAutospacing="1" w:after="100" w:afterAutospacing="1"/>
        <w:rPr>
          <w:rFonts w:ascii="Times" w:hAnsi="Times" w:cs="Times New Roman"/>
          <w:sz w:val="20"/>
          <w:szCs w:val="20"/>
        </w:rPr>
      </w:pPr>
      <w:r w:rsidRPr="001B02A5">
        <w:rPr>
          <w:rFonts w:ascii="Times" w:hAnsi="Times" w:cs="Times New Roman"/>
          <w:sz w:val="20"/>
          <w:szCs w:val="20"/>
        </w:rPr>
        <w:t> </w:t>
      </w:r>
    </w:p>
    <w:p w14:paraId="01124624" w14:textId="77777777" w:rsidR="001B02A5" w:rsidRPr="001B02A5" w:rsidRDefault="001B02A5" w:rsidP="001B02A5">
      <w:pPr>
        <w:spacing w:before="100" w:beforeAutospacing="1" w:after="100" w:afterAutospacing="1"/>
        <w:outlineLvl w:val="1"/>
        <w:rPr>
          <w:rFonts w:ascii="Times" w:eastAsia="Times New Roman" w:hAnsi="Times" w:cs="Times New Roman"/>
          <w:b/>
          <w:bCs/>
          <w:sz w:val="36"/>
          <w:szCs w:val="36"/>
        </w:rPr>
      </w:pPr>
      <w:bookmarkStart w:id="6" w:name="evaluating"/>
      <w:bookmarkEnd w:id="6"/>
      <w:r w:rsidRPr="001B02A5">
        <w:rPr>
          <w:rFonts w:ascii="Times" w:eastAsia="Times New Roman" w:hAnsi="Times" w:cs="Times New Roman"/>
          <w:b/>
          <w:bCs/>
          <w:sz w:val="36"/>
          <w:szCs w:val="36"/>
        </w:rPr>
        <w:lastRenderedPageBreak/>
        <w:t>Evaluating Your Teaching Statement</w:t>
      </w:r>
    </w:p>
    <w:p w14:paraId="351986B4" w14:textId="77777777" w:rsidR="001B02A5" w:rsidRPr="001B02A5" w:rsidRDefault="00855756" w:rsidP="001B02A5">
      <w:pPr>
        <w:spacing w:before="100" w:beforeAutospacing="1" w:after="100" w:afterAutospacing="1"/>
        <w:rPr>
          <w:rFonts w:ascii="Times" w:hAnsi="Times" w:cs="Times New Roman"/>
          <w:sz w:val="20"/>
          <w:szCs w:val="20"/>
        </w:rPr>
      </w:pPr>
      <w:hyperlink r:id="rId10" w:history="1">
        <w:r w:rsidR="001B02A5" w:rsidRPr="001B02A5">
          <w:rPr>
            <w:rFonts w:ascii="Times" w:hAnsi="Times" w:cs="Times New Roman"/>
            <w:color w:val="0000FF"/>
            <w:sz w:val="20"/>
            <w:szCs w:val="20"/>
            <w:u w:val="single"/>
          </w:rPr>
          <w:t>Writing A Statement Of Teaching Philosophy For The Academic Job Search</w:t>
        </w:r>
      </w:hyperlink>
      <w:r w:rsidR="001B02A5" w:rsidRPr="001B02A5">
        <w:rPr>
          <w:rFonts w:ascii="Times" w:hAnsi="Times" w:cs="Times New Roman"/>
          <w:sz w:val="20"/>
          <w:szCs w:val="20"/>
        </w:rPr>
        <w:t xml:space="preserve"> (opens as a PDF), The Center for Research on Learning and Teaching at the University of Michigan.</w:t>
      </w:r>
    </w:p>
    <w:p w14:paraId="2F518700" w14:textId="77777777" w:rsidR="001B02A5" w:rsidRPr="001B02A5" w:rsidRDefault="001B02A5" w:rsidP="001B02A5">
      <w:pPr>
        <w:spacing w:before="100" w:beforeAutospacing="1" w:after="100" w:afterAutospacing="1"/>
        <w:rPr>
          <w:rFonts w:ascii="Times" w:hAnsi="Times" w:cs="Times New Roman"/>
          <w:sz w:val="20"/>
          <w:szCs w:val="20"/>
        </w:rPr>
      </w:pPr>
      <w:r w:rsidRPr="001B02A5">
        <w:rPr>
          <w:rFonts w:ascii="Times" w:hAnsi="Times" w:cs="Times New Roman"/>
          <w:i/>
          <w:iCs/>
          <w:sz w:val="20"/>
          <w:szCs w:val="20"/>
        </w:rPr>
        <w:t>This report includes a useful rubric for evaluating teaching philosophy statements. The design of the rubric was informed by experience with hundreds of teaching philosophies, as well as surveys of search committees on what they considered successful and unsuccessful components of job applicants’ teaching philosophies.</w:t>
      </w:r>
    </w:p>
    <w:p w14:paraId="65B4E7A6" w14:textId="77777777" w:rsidR="001B02A5" w:rsidRPr="001B02A5" w:rsidRDefault="001B02A5" w:rsidP="001B02A5">
      <w:pPr>
        <w:spacing w:before="100" w:beforeAutospacing="1" w:after="100" w:afterAutospacing="1"/>
        <w:rPr>
          <w:rFonts w:ascii="Times" w:hAnsi="Times" w:cs="Times New Roman"/>
          <w:sz w:val="20"/>
          <w:szCs w:val="20"/>
        </w:rPr>
      </w:pPr>
      <w:r w:rsidRPr="001B02A5">
        <w:rPr>
          <w:rFonts w:ascii="Times" w:hAnsi="Times" w:cs="Times New Roman"/>
          <w:sz w:val="20"/>
          <w:szCs w:val="20"/>
        </w:rPr>
        <w:t> </w:t>
      </w:r>
    </w:p>
    <w:p w14:paraId="6827A8ED" w14:textId="77777777" w:rsidR="001B02A5" w:rsidRPr="001B02A5" w:rsidRDefault="001B02A5" w:rsidP="001B02A5">
      <w:pPr>
        <w:spacing w:before="100" w:beforeAutospacing="1" w:after="100" w:afterAutospacing="1"/>
        <w:outlineLvl w:val="1"/>
        <w:rPr>
          <w:rFonts w:ascii="Times" w:eastAsia="Times New Roman" w:hAnsi="Times" w:cs="Times New Roman"/>
          <w:b/>
          <w:bCs/>
          <w:sz w:val="36"/>
          <w:szCs w:val="36"/>
        </w:rPr>
      </w:pPr>
      <w:bookmarkStart w:id="7" w:name="resources"/>
      <w:bookmarkEnd w:id="7"/>
      <w:r w:rsidRPr="001B02A5">
        <w:rPr>
          <w:rFonts w:ascii="Times" w:eastAsia="Times New Roman" w:hAnsi="Times" w:cs="Times New Roman"/>
          <w:b/>
          <w:bCs/>
          <w:sz w:val="36"/>
          <w:szCs w:val="36"/>
        </w:rPr>
        <w:t>Further Resources:</w:t>
      </w:r>
    </w:p>
    <w:p w14:paraId="5488778B" w14:textId="77777777" w:rsidR="001B02A5" w:rsidRPr="001B02A5" w:rsidRDefault="001B02A5" w:rsidP="001B02A5">
      <w:pPr>
        <w:spacing w:before="100" w:beforeAutospacing="1" w:after="100" w:afterAutospacing="1"/>
        <w:outlineLvl w:val="2"/>
        <w:rPr>
          <w:rFonts w:ascii="Times" w:eastAsia="Times New Roman" w:hAnsi="Times" w:cs="Times New Roman"/>
          <w:b/>
          <w:bCs/>
          <w:sz w:val="27"/>
          <w:szCs w:val="27"/>
        </w:rPr>
      </w:pPr>
      <w:r w:rsidRPr="001B02A5">
        <w:rPr>
          <w:rFonts w:ascii="Times" w:eastAsia="Times New Roman" w:hAnsi="Times" w:cs="Times New Roman"/>
          <w:b/>
          <w:bCs/>
          <w:sz w:val="27"/>
          <w:szCs w:val="27"/>
        </w:rPr>
        <w:t>General Information on and Guidelines for Writing Teaching Statements</w:t>
      </w:r>
    </w:p>
    <w:p w14:paraId="125EFB79" w14:textId="77777777" w:rsidR="001B02A5" w:rsidRPr="001B02A5" w:rsidRDefault="001B02A5" w:rsidP="001B02A5">
      <w:pPr>
        <w:numPr>
          <w:ilvl w:val="0"/>
          <w:numId w:val="7"/>
        </w:numPr>
        <w:spacing w:before="100" w:beforeAutospacing="1" w:after="100" w:afterAutospacing="1"/>
        <w:rPr>
          <w:rFonts w:ascii="Times" w:eastAsia="Times New Roman" w:hAnsi="Times" w:cs="Times New Roman"/>
          <w:sz w:val="20"/>
          <w:szCs w:val="20"/>
        </w:rPr>
      </w:pPr>
      <w:hyperlink r:id="rId11" w:tgtFrame="_blank" w:history="1">
        <w:r w:rsidRPr="001B02A5">
          <w:rPr>
            <w:rFonts w:ascii="Times" w:eastAsia="Times New Roman" w:hAnsi="Times" w:cs="Times New Roman"/>
            <w:color w:val="0000FF"/>
            <w:sz w:val="20"/>
            <w:szCs w:val="20"/>
            <w:u w:val="single"/>
          </w:rPr>
          <w:t>Writing a Philosophy of Teaching Statement</w:t>
        </w:r>
      </w:hyperlink>
      <w:r w:rsidRPr="001B02A5">
        <w:rPr>
          <w:rFonts w:ascii="Times" w:eastAsia="Times New Roman" w:hAnsi="Times" w:cs="Times New Roman"/>
          <w:sz w:val="20"/>
          <w:szCs w:val="20"/>
        </w:rPr>
        <w:t xml:space="preserve">, Faculty and TA Development at The Ohio State University. </w:t>
      </w:r>
      <w:r w:rsidRPr="001B02A5">
        <w:rPr>
          <w:rFonts w:ascii="Times" w:eastAsia="Times New Roman" w:hAnsi="Times" w:cs="Times New Roman"/>
          <w:i/>
          <w:iCs/>
          <w:sz w:val="20"/>
          <w:szCs w:val="20"/>
        </w:rPr>
        <w:t>This site provides an in-depth guide to teaching statements, including the definition of and purposes for a teaching statement, general formatting suggestions, and a self-reflective guide to writing a teaching statement.</w:t>
      </w:r>
    </w:p>
    <w:p w14:paraId="60E1FA9E" w14:textId="77777777" w:rsidR="001B02A5" w:rsidRPr="001B02A5" w:rsidRDefault="00855756" w:rsidP="001B02A5">
      <w:pPr>
        <w:numPr>
          <w:ilvl w:val="0"/>
          <w:numId w:val="8"/>
        </w:numPr>
        <w:spacing w:before="100" w:beforeAutospacing="1" w:after="100" w:afterAutospacing="1"/>
        <w:rPr>
          <w:rFonts w:ascii="Times" w:eastAsia="Times New Roman" w:hAnsi="Times" w:cs="Times New Roman"/>
          <w:sz w:val="20"/>
          <w:szCs w:val="20"/>
        </w:rPr>
      </w:pPr>
      <w:hyperlink r:id="rId12" w:history="1">
        <w:r w:rsidR="001B02A5" w:rsidRPr="001B02A5">
          <w:rPr>
            <w:rFonts w:ascii="Times" w:eastAsia="Times New Roman" w:hAnsi="Times" w:cs="Times New Roman"/>
            <w:color w:val="0000FF"/>
            <w:sz w:val="20"/>
            <w:szCs w:val="20"/>
            <w:u w:val="single"/>
          </w:rPr>
          <w:t>Writing a Teaching Philosophy Statement</w:t>
        </w:r>
      </w:hyperlink>
      <w:r w:rsidR="001B02A5" w:rsidRPr="001B02A5">
        <w:rPr>
          <w:rFonts w:ascii="Times" w:eastAsia="Times New Roman" w:hAnsi="Times" w:cs="Times New Roman"/>
          <w:sz w:val="20"/>
          <w:szCs w:val="20"/>
        </w:rPr>
        <w:t xml:space="preserve">, Center for Excellence in Teaching and Learning at Iowa State University. </w:t>
      </w:r>
      <w:r w:rsidR="001B02A5" w:rsidRPr="001B02A5">
        <w:rPr>
          <w:rFonts w:ascii="Times" w:eastAsia="Times New Roman" w:hAnsi="Times" w:cs="Times New Roman"/>
          <w:i/>
          <w:iCs/>
          <w:sz w:val="20"/>
          <w:szCs w:val="20"/>
        </w:rPr>
        <w:t>This document looks at four major components of a teaching statement, which have been divided into questions—specifically, to what end? By what means? To what degree? And why? Each question is sufficiently elaborated, offering a sort of scaffolding for preparing one’s own teaching statement.</w:t>
      </w:r>
    </w:p>
    <w:p w14:paraId="585858F0" w14:textId="77777777" w:rsidR="001B02A5" w:rsidRPr="001B02A5" w:rsidRDefault="00855756" w:rsidP="001B02A5">
      <w:pPr>
        <w:numPr>
          <w:ilvl w:val="0"/>
          <w:numId w:val="8"/>
        </w:numPr>
        <w:spacing w:before="100" w:beforeAutospacing="1" w:after="100" w:afterAutospacing="1"/>
        <w:rPr>
          <w:rFonts w:ascii="Times" w:eastAsia="Times New Roman" w:hAnsi="Times" w:cs="Times New Roman"/>
          <w:sz w:val="20"/>
          <w:szCs w:val="20"/>
        </w:rPr>
      </w:pPr>
      <w:hyperlink r:id="rId13" w:history="1">
        <w:r w:rsidR="001B02A5" w:rsidRPr="001B02A5">
          <w:rPr>
            <w:rFonts w:ascii="Times" w:eastAsia="Times New Roman" w:hAnsi="Times" w:cs="Times New Roman"/>
            <w:color w:val="0000FF"/>
            <w:sz w:val="20"/>
            <w:szCs w:val="20"/>
            <w:u w:val="single"/>
          </w:rPr>
          <w:t>Writing a Meaningful Statement of Teaching Philosophy</w:t>
        </w:r>
      </w:hyperlink>
      <w:r w:rsidR="001B02A5" w:rsidRPr="001B02A5">
        <w:rPr>
          <w:rFonts w:ascii="Times" w:eastAsia="Times New Roman" w:hAnsi="Times" w:cs="Times New Roman"/>
          <w:sz w:val="20"/>
          <w:szCs w:val="20"/>
        </w:rPr>
        <w:t xml:space="preserve">, McGraw Center for Teaching and Learning at Princeton University. </w:t>
      </w:r>
      <w:r w:rsidR="001B02A5" w:rsidRPr="001B02A5">
        <w:rPr>
          <w:rFonts w:ascii="Times" w:eastAsia="Times New Roman" w:hAnsi="Times" w:cs="Times New Roman"/>
          <w:i/>
          <w:iCs/>
          <w:sz w:val="20"/>
          <w:szCs w:val="20"/>
        </w:rPr>
        <w:t>This website offers strategies for preparing and formatting your teaching statement.</w:t>
      </w:r>
    </w:p>
    <w:p w14:paraId="5058CB59" w14:textId="77777777" w:rsidR="001B02A5" w:rsidRPr="001B02A5" w:rsidRDefault="001B02A5" w:rsidP="001B02A5">
      <w:pPr>
        <w:spacing w:before="100" w:beforeAutospacing="1" w:after="100" w:afterAutospacing="1"/>
        <w:outlineLvl w:val="2"/>
        <w:rPr>
          <w:rFonts w:ascii="Times" w:eastAsia="Times New Roman" w:hAnsi="Times" w:cs="Times New Roman"/>
          <w:b/>
          <w:bCs/>
          <w:sz w:val="27"/>
          <w:szCs w:val="27"/>
        </w:rPr>
      </w:pPr>
      <w:r w:rsidRPr="001B02A5">
        <w:rPr>
          <w:rFonts w:ascii="Times" w:eastAsia="Times New Roman" w:hAnsi="Times" w:cs="Times New Roman"/>
          <w:b/>
          <w:bCs/>
          <w:sz w:val="27"/>
          <w:szCs w:val="27"/>
        </w:rPr>
        <w:t>Articles about Teaching Statements</w:t>
      </w:r>
    </w:p>
    <w:p w14:paraId="797DFF34" w14:textId="77777777" w:rsidR="001B02A5" w:rsidRPr="001B02A5" w:rsidRDefault="001B02A5" w:rsidP="001B02A5">
      <w:pPr>
        <w:numPr>
          <w:ilvl w:val="0"/>
          <w:numId w:val="9"/>
        </w:numPr>
        <w:spacing w:before="100" w:beforeAutospacing="1" w:after="100" w:afterAutospacing="1"/>
        <w:rPr>
          <w:rFonts w:ascii="Times" w:eastAsia="Times New Roman" w:hAnsi="Times" w:cs="Times New Roman"/>
          <w:sz w:val="20"/>
          <w:szCs w:val="20"/>
        </w:rPr>
      </w:pPr>
      <w:r w:rsidRPr="001B02A5">
        <w:rPr>
          <w:rFonts w:ascii="Times" w:eastAsia="Times New Roman" w:hAnsi="Times" w:cs="Times New Roman"/>
          <w:sz w:val="20"/>
          <w:szCs w:val="20"/>
        </w:rPr>
        <w:t xml:space="preserve">Grundman, Helen (2006). </w:t>
      </w:r>
      <w:hyperlink r:id="rId14" w:tgtFrame="_blank" w:history="1">
        <w:r w:rsidRPr="001B02A5">
          <w:rPr>
            <w:rFonts w:ascii="Times" w:eastAsia="Times New Roman" w:hAnsi="Times" w:cs="Times New Roman"/>
            <w:color w:val="0000FF"/>
            <w:sz w:val="20"/>
            <w:szCs w:val="20"/>
            <w:u w:val="single"/>
          </w:rPr>
          <w:t>Writing a Teaching Philosophy Statement</w:t>
        </w:r>
      </w:hyperlink>
      <w:r w:rsidRPr="001B02A5">
        <w:rPr>
          <w:rFonts w:ascii="Times" w:eastAsia="Times New Roman" w:hAnsi="Times" w:cs="Times New Roman"/>
          <w:sz w:val="20"/>
          <w:szCs w:val="20"/>
        </w:rPr>
        <w:t xml:space="preserve"> (opens as a PDF</w:t>
      </w:r>
      <w:proofErr w:type="gramStart"/>
      <w:r w:rsidRPr="001B02A5">
        <w:rPr>
          <w:rFonts w:ascii="Times" w:eastAsia="Times New Roman" w:hAnsi="Times" w:cs="Times New Roman"/>
          <w:sz w:val="20"/>
          <w:szCs w:val="20"/>
        </w:rPr>
        <w:t>),</w:t>
      </w:r>
      <w:r w:rsidRPr="001B02A5">
        <w:rPr>
          <w:rFonts w:ascii="Times" w:eastAsia="Times New Roman" w:hAnsi="Times" w:cs="Times New Roman"/>
          <w:i/>
          <w:iCs/>
          <w:sz w:val="20"/>
          <w:szCs w:val="20"/>
        </w:rPr>
        <w:t>Notices</w:t>
      </w:r>
      <w:proofErr w:type="gramEnd"/>
      <w:r w:rsidRPr="001B02A5">
        <w:rPr>
          <w:rFonts w:ascii="Times" w:eastAsia="Times New Roman" w:hAnsi="Times" w:cs="Times New Roman"/>
          <w:i/>
          <w:iCs/>
          <w:sz w:val="20"/>
          <w:szCs w:val="20"/>
        </w:rPr>
        <w:t xml:space="preserve"> of the AMS</w:t>
      </w:r>
      <w:r w:rsidRPr="001B02A5">
        <w:rPr>
          <w:rFonts w:ascii="Times" w:eastAsia="Times New Roman" w:hAnsi="Times" w:cs="Times New Roman"/>
          <w:sz w:val="20"/>
          <w:szCs w:val="20"/>
        </w:rPr>
        <w:t>, Vol. 53, No. 11, p. 1329.</w:t>
      </w:r>
    </w:p>
    <w:p w14:paraId="71B460FA" w14:textId="77777777" w:rsidR="001B02A5" w:rsidRPr="001B02A5" w:rsidRDefault="001B02A5" w:rsidP="001B02A5">
      <w:pPr>
        <w:numPr>
          <w:ilvl w:val="0"/>
          <w:numId w:val="10"/>
        </w:numPr>
        <w:spacing w:before="100" w:beforeAutospacing="1" w:after="100" w:afterAutospacing="1"/>
        <w:rPr>
          <w:rFonts w:ascii="Times" w:eastAsia="Times New Roman" w:hAnsi="Times" w:cs="Times New Roman"/>
          <w:sz w:val="20"/>
          <w:szCs w:val="20"/>
        </w:rPr>
      </w:pPr>
      <w:proofErr w:type="spellStart"/>
      <w:r w:rsidRPr="001B02A5">
        <w:rPr>
          <w:rFonts w:ascii="Times" w:eastAsia="Times New Roman" w:hAnsi="Times" w:cs="Times New Roman"/>
          <w:sz w:val="20"/>
          <w:szCs w:val="20"/>
        </w:rPr>
        <w:t>Montell</w:t>
      </w:r>
      <w:proofErr w:type="spellEnd"/>
      <w:r w:rsidRPr="001B02A5">
        <w:rPr>
          <w:rFonts w:ascii="Times" w:eastAsia="Times New Roman" w:hAnsi="Times" w:cs="Times New Roman"/>
          <w:sz w:val="20"/>
          <w:szCs w:val="20"/>
        </w:rPr>
        <w:t xml:space="preserve">, Gabriela (2003). </w:t>
      </w:r>
      <w:hyperlink r:id="rId15" w:tgtFrame="_blank" w:history="1">
        <w:r w:rsidRPr="001B02A5">
          <w:rPr>
            <w:rFonts w:ascii="Times" w:eastAsia="Times New Roman" w:hAnsi="Times" w:cs="Times New Roman"/>
            <w:color w:val="0000FF"/>
            <w:sz w:val="20"/>
            <w:szCs w:val="20"/>
            <w:u w:val="single"/>
          </w:rPr>
          <w:t>How to Write a Statement of Teaching Philosophy</w:t>
        </w:r>
      </w:hyperlink>
      <w:r w:rsidRPr="001B02A5">
        <w:rPr>
          <w:rFonts w:ascii="Times" w:eastAsia="Times New Roman" w:hAnsi="Times" w:cs="Times New Roman"/>
          <w:sz w:val="20"/>
          <w:szCs w:val="20"/>
        </w:rPr>
        <w:t xml:space="preserve">, from the Chronicle Manage Your Career section of the </w:t>
      </w:r>
      <w:r w:rsidRPr="001B02A5">
        <w:rPr>
          <w:rFonts w:ascii="Times" w:eastAsia="Times New Roman" w:hAnsi="Times" w:cs="Times New Roman"/>
          <w:i/>
          <w:iCs/>
          <w:sz w:val="20"/>
          <w:szCs w:val="20"/>
        </w:rPr>
        <w:t>Chronicle of Higher Education</w:t>
      </w:r>
      <w:r w:rsidRPr="001B02A5">
        <w:rPr>
          <w:rFonts w:ascii="Times" w:eastAsia="Times New Roman" w:hAnsi="Times" w:cs="Times New Roman"/>
          <w:sz w:val="20"/>
          <w:szCs w:val="20"/>
        </w:rPr>
        <w:t>.</w:t>
      </w:r>
    </w:p>
    <w:p w14:paraId="2FF95706" w14:textId="77777777" w:rsidR="001B02A5" w:rsidRPr="001B02A5" w:rsidRDefault="001B02A5" w:rsidP="001B02A5">
      <w:pPr>
        <w:numPr>
          <w:ilvl w:val="0"/>
          <w:numId w:val="11"/>
        </w:numPr>
        <w:spacing w:before="100" w:beforeAutospacing="1" w:after="100" w:afterAutospacing="1"/>
        <w:rPr>
          <w:rFonts w:ascii="Times" w:eastAsia="Times New Roman" w:hAnsi="Times" w:cs="Times New Roman"/>
          <w:sz w:val="20"/>
          <w:szCs w:val="20"/>
        </w:rPr>
      </w:pPr>
      <w:proofErr w:type="spellStart"/>
      <w:r w:rsidRPr="001B02A5">
        <w:rPr>
          <w:rFonts w:ascii="Times" w:eastAsia="Times New Roman" w:hAnsi="Times" w:cs="Times New Roman"/>
          <w:sz w:val="20"/>
          <w:szCs w:val="20"/>
        </w:rPr>
        <w:t>Montell</w:t>
      </w:r>
      <w:proofErr w:type="spellEnd"/>
      <w:r w:rsidRPr="001B02A5">
        <w:rPr>
          <w:rFonts w:ascii="Times" w:eastAsia="Times New Roman" w:hAnsi="Times" w:cs="Times New Roman"/>
          <w:sz w:val="20"/>
          <w:szCs w:val="20"/>
        </w:rPr>
        <w:t xml:space="preserve">, Gabriela (2003). </w:t>
      </w:r>
      <w:hyperlink r:id="rId16" w:tgtFrame="_blank" w:history="1">
        <w:r w:rsidRPr="001B02A5">
          <w:rPr>
            <w:rFonts w:ascii="Times" w:eastAsia="Times New Roman" w:hAnsi="Times" w:cs="Times New Roman"/>
            <w:color w:val="0000FF"/>
            <w:sz w:val="20"/>
            <w:szCs w:val="20"/>
            <w:u w:val="single"/>
          </w:rPr>
          <w:t>What’s Your Philosophy on Teaching, and Does it Matter?</w:t>
        </w:r>
      </w:hyperlink>
      <w:r w:rsidRPr="001B02A5">
        <w:rPr>
          <w:rFonts w:ascii="Times" w:eastAsia="Times New Roman" w:hAnsi="Times" w:cs="Times New Roman"/>
          <w:sz w:val="20"/>
          <w:szCs w:val="20"/>
        </w:rPr>
        <w:t xml:space="preserve">, from the Chronicle Manage Your Career section of the </w:t>
      </w:r>
      <w:r w:rsidRPr="001B02A5">
        <w:rPr>
          <w:rFonts w:ascii="Times" w:eastAsia="Times New Roman" w:hAnsi="Times" w:cs="Times New Roman"/>
          <w:i/>
          <w:iCs/>
          <w:sz w:val="20"/>
          <w:szCs w:val="20"/>
        </w:rPr>
        <w:t>Chronicle of Higher Education</w:t>
      </w:r>
      <w:r w:rsidRPr="001B02A5">
        <w:rPr>
          <w:rFonts w:ascii="Times" w:eastAsia="Times New Roman" w:hAnsi="Times" w:cs="Times New Roman"/>
          <w:sz w:val="20"/>
          <w:szCs w:val="20"/>
        </w:rPr>
        <w:t>.</w:t>
      </w:r>
    </w:p>
    <w:p w14:paraId="5889FB6F" w14:textId="77777777" w:rsidR="007C1187" w:rsidRPr="007C1187" w:rsidRDefault="00855756" w:rsidP="007C1187">
      <w:pPr>
        <w:ind w:left="360"/>
        <w:rPr>
          <w:rFonts w:ascii="Times" w:eastAsia="Times New Roman" w:hAnsi="Times" w:cs="Times New Roman"/>
          <w:sz w:val="20"/>
          <w:szCs w:val="20"/>
        </w:rPr>
      </w:pPr>
      <w:r w:rsidRPr="00855756">
        <w:rPr>
          <w:noProof/>
        </w:rPr>
        <w:pict w14:anchorId="7ECD454B">
          <v:rect id="_x0000_i1025" alt="" style="width:450.2pt;height:.05pt;mso-width-percent:0;mso-height-percent:0;mso-width-percent:0;mso-height-percent:0" o:hrpct="962" o:hralign="center" o:hrstd="t" o:hr="t" fillcolor="#aaa" stroked="f"/>
        </w:pict>
      </w:r>
    </w:p>
    <w:p w14:paraId="0B8C52EE" w14:textId="407FB847" w:rsidR="000C22FC" w:rsidRDefault="007C1187" w:rsidP="007C1187">
      <w:pPr>
        <w:ind w:left="360"/>
        <w:jc w:val="center"/>
      </w:pPr>
      <w:r>
        <w:rPr>
          <w:noProof/>
          <w:color w:val="0000FF"/>
        </w:rPr>
        <w:drawing>
          <wp:inline distT="0" distB="0" distL="0" distR="0" wp14:anchorId="232D36E8" wp14:editId="18A02B90">
            <wp:extent cx="1014095" cy="189865"/>
            <wp:effectExtent l="0" t="0" r="1905" b="0"/>
            <wp:docPr id="5" name="Picture 5" descr="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tive Commons Licens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4095" cy="189865"/>
                    </a:xfrm>
                    <a:prstGeom prst="rect">
                      <a:avLst/>
                    </a:prstGeom>
                    <a:noFill/>
                    <a:ln>
                      <a:noFill/>
                    </a:ln>
                  </pic:spPr>
                </pic:pic>
              </a:graphicData>
            </a:graphic>
          </wp:inline>
        </w:drawing>
      </w:r>
      <w:r w:rsidRPr="007C1187">
        <w:rPr>
          <w:rFonts w:ascii="Times" w:hAnsi="Times" w:cs="Times New Roman"/>
          <w:sz w:val="20"/>
          <w:szCs w:val="20"/>
        </w:rPr>
        <w:br/>
        <w:t xml:space="preserve">This teaching guide is licensed under a </w:t>
      </w:r>
      <w:hyperlink r:id="rId19" w:history="1">
        <w:r w:rsidRPr="007C1187">
          <w:rPr>
            <w:rFonts w:ascii="Times" w:hAnsi="Times" w:cs="Times New Roman"/>
            <w:color w:val="0000FF"/>
            <w:sz w:val="20"/>
            <w:szCs w:val="20"/>
            <w:u w:val="single"/>
          </w:rPr>
          <w:t>Creative Commons Attribution-</w:t>
        </w:r>
        <w:proofErr w:type="spellStart"/>
        <w:r w:rsidRPr="007C1187">
          <w:rPr>
            <w:rFonts w:ascii="Times" w:hAnsi="Times" w:cs="Times New Roman"/>
            <w:color w:val="0000FF"/>
            <w:sz w:val="20"/>
            <w:szCs w:val="20"/>
            <w:u w:val="single"/>
          </w:rPr>
          <w:t>NonCommercial</w:t>
        </w:r>
        <w:proofErr w:type="spellEnd"/>
        <w:r w:rsidRPr="007C1187">
          <w:rPr>
            <w:rFonts w:ascii="Times" w:hAnsi="Times" w:cs="Times New Roman"/>
            <w:color w:val="0000FF"/>
            <w:sz w:val="20"/>
            <w:szCs w:val="20"/>
            <w:u w:val="single"/>
          </w:rPr>
          <w:t xml:space="preserve"> 4.0 International License</w:t>
        </w:r>
      </w:hyperlink>
      <w:r w:rsidRPr="007C1187">
        <w:rPr>
          <w:rFonts w:ascii="Times" w:hAnsi="Times" w:cs="Times New Roman"/>
          <w:sz w:val="20"/>
          <w:szCs w:val="20"/>
        </w:rPr>
        <w:t>.</w:t>
      </w:r>
    </w:p>
    <w:sectPr w:rsidR="000C22FC" w:rsidSect="001B02A5">
      <w:pgSz w:w="12240" w:h="15840"/>
      <w:pgMar w:top="63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1F9D"/>
    <w:multiLevelType w:val="multilevel"/>
    <w:tmpl w:val="26C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06D67"/>
    <w:multiLevelType w:val="multilevel"/>
    <w:tmpl w:val="98BA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26533"/>
    <w:multiLevelType w:val="multilevel"/>
    <w:tmpl w:val="5596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A497C"/>
    <w:multiLevelType w:val="multilevel"/>
    <w:tmpl w:val="B270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84702"/>
    <w:multiLevelType w:val="multilevel"/>
    <w:tmpl w:val="C8EA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B3863"/>
    <w:multiLevelType w:val="multilevel"/>
    <w:tmpl w:val="BA5E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41862"/>
    <w:multiLevelType w:val="multilevel"/>
    <w:tmpl w:val="5B5C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33DCB"/>
    <w:multiLevelType w:val="multilevel"/>
    <w:tmpl w:val="C21A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E469A"/>
    <w:multiLevelType w:val="multilevel"/>
    <w:tmpl w:val="987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468C7"/>
    <w:multiLevelType w:val="multilevel"/>
    <w:tmpl w:val="C3B8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B4A24"/>
    <w:multiLevelType w:val="multilevel"/>
    <w:tmpl w:val="1F48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2"/>
  </w:num>
  <w:num w:numId="5">
    <w:abstractNumId w:val="4"/>
  </w:num>
  <w:num w:numId="6">
    <w:abstractNumId w:val="1"/>
  </w:num>
  <w:num w:numId="7">
    <w:abstractNumId w:val="7"/>
  </w:num>
  <w:num w:numId="8">
    <w:abstractNumId w:val="8"/>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2A5"/>
    <w:rsid w:val="000C22FC"/>
    <w:rsid w:val="001B02A5"/>
    <w:rsid w:val="00304FA6"/>
    <w:rsid w:val="007C1187"/>
    <w:rsid w:val="00855756"/>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EC4EF"/>
  <w14:defaultImageDpi w14:val="300"/>
  <w15:docId w15:val="{64EE97C1-DA52-7246-BB83-9E57ABE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02A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B02A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1B02A5"/>
    <w:rPr>
      <w:rFonts w:ascii="Times" w:hAnsi="Times"/>
      <w:b/>
      <w:bCs/>
      <w:sz w:val="36"/>
      <w:szCs w:val="36"/>
    </w:rPr>
  </w:style>
  <w:style w:type="character" w:customStyle="1" w:styleId="Heading3Char">
    <w:name w:val="Heading 3 Char"/>
    <w:basedOn w:val="DefaultParagraphFont"/>
    <w:link w:val="Heading3"/>
    <w:uiPriority w:val="9"/>
    <w:rsid w:val="001B02A5"/>
    <w:rPr>
      <w:rFonts w:ascii="Times" w:hAnsi="Times"/>
      <w:b/>
      <w:bCs/>
      <w:sz w:val="27"/>
      <w:szCs w:val="27"/>
    </w:rPr>
  </w:style>
  <w:style w:type="character" w:styleId="Hyperlink">
    <w:name w:val="Hyperlink"/>
    <w:basedOn w:val="DefaultParagraphFont"/>
    <w:uiPriority w:val="99"/>
    <w:semiHidden/>
    <w:unhideWhenUsed/>
    <w:rsid w:val="001B02A5"/>
    <w:rPr>
      <w:color w:val="0000FF"/>
      <w:u w:val="single"/>
    </w:rPr>
  </w:style>
  <w:style w:type="paragraph" w:styleId="NormalWeb">
    <w:name w:val="Normal (Web)"/>
    <w:basedOn w:val="Normal"/>
    <w:uiPriority w:val="99"/>
    <w:semiHidden/>
    <w:unhideWhenUsed/>
    <w:rsid w:val="001B02A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B02A5"/>
    <w:rPr>
      <w:b/>
      <w:bCs/>
    </w:rPr>
  </w:style>
  <w:style w:type="character" w:styleId="Emphasis">
    <w:name w:val="Emphasis"/>
    <w:basedOn w:val="DefaultParagraphFont"/>
    <w:uiPriority w:val="20"/>
    <w:qFormat/>
    <w:rsid w:val="001B02A5"/>
    <w:rPr>
      <w:i/>
      <w:iCs/>
    </w:rPr>
  </w:style>
  <w:style w:type="paragraph" w:styleId="BalloonText">
    <w:name w:val="Balloon Text"/>
    <w:basedOn w:val="Normal"/>
    <w:link w:val="BalloonTextChar"/>
    <w:uiPriority w:val="99"/>
    <w:semiHidden/>
    <w:unhideWhenUsed/>
    <w:rsid w:val="00304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FA6"/>
    <w:rPr>
      <w:rFonts w:ascii="Lucida Grande" w:hAnsi="Lucida Grande" w:cs="Lucida Grande"/>
      <w:sz w:val="18"/>
      <w:szCs w:val="18"/>
    </w:rPr>
  </w:style>
  <w:style w:type="paragraph" w:styleId="ListParagraph">
    <w:name w:val="List Paragraph"/>
    <w:basedOn w:val="Normal"/>
    <w:uiPriority w:val="34"/>
    <w:qFormat/>
    <w:rsid w:val="007C1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820895">
      <w:bodyDiv w:val="1"/>
      <w:marLeft w:val="0"/>
      <w:marRight w:val="0"/>
      <w:marTop w:val="0"/>
      <w:marBottom w:val="0"/>
      <w:divBdr>
        <w:top w:val="none" w:sz="0" w:space="0" w:color="auto"/>
        <w:left w:val="none" w:sz="0" w:space="0" w:color="auto"/>
        <w:bottom w:val="none" w:sz="0" w:space="0" w:color="auto"/>
        <w:right w:val="none" w:sz="0" w:space="0" w:color="auto"/>
      </w:divBdr>
      <w:divsChild>
        <w:div w:id="188633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q.edu/about/centers-and-institutes/center-for-teaching-excellence/academic-careers/landing-an-academic-job/teaching-portfolio" TargetMode="External"/><Relationship Id="rId13" Type="http://schemas.openxmlformats.org/officeDocument/2006/relationships/hyperlink" Target="https://mcgraw.princeton.edu/node/1486"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ms.org/notices/200611/comm-grundman.pdf" TargetMode="External"/><Relationship Id="rId12" Type="http://schemas.openxmlformats.org/officeDocument/2006/relationships/hyperlink" Target="http://www.celt.iastate.edu/faculty/document-your-teaching/writing-a-teaching-philosophy-statement" TargetMode="External"/><Relationship Id="rId17" Type="http://schemas.openxmlformats.org/officeDocument/2006/relationships/hyperlink" Target="http://creativecommons.org/licenses/by-nc/4.0/" TargetMode="External"/><Relationship Id="rId2" Type="http://schemas.openxmlformats.org/officeDocument/2006/relationships/styles" Target="styles.xml"/><Relationship Id="rId16" Type="http://schemas.openxmlformats.org/officeDocument/2006/relationships/hyperlink" Target="http://chronicle.com/article/Whats-Your-Philosophy-on-T/451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ducation.indiana.edu/dotnetforms/Profile.aspx?u=nchism" TargetMode="External"/><Relationship Id="rId11" Type="http://schemas.openxmlformats.org/officeDocument/2006/relationships/hyperlink" Target="http://ucat.osu.edu/read/teaching-portfolio/philosophy" TargetMode="External"/><Relationship Id="rId5" Type="http://schemas.openxmlformats.org/officeDocument/2006/relationships/image" Target="media/image1.png"/><Relationship Id="rId15" Type="http://schemas.openxmlformats.org/officeDocument/2006/relationships/hyperlink" Target="http://chronicle.com/article/How-to-Write-a-Statement-of/45133/" TargetMode="External"/><Relationship Id="rId10" Type="http://schemas.openxmlformats.org/officeDocument/2006/relationships/hyperlink" Target="http://www.crlt.umich.edu/sites/default/files/resource_files/CRLT_no23.pdf" TargetMode="External"/><Relationship Id="rId19"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fm.iowa.uiowa.edu/fmi/xsl/tgi/data_entry.xsl?-db=tgi_data&amp;-lay=Layout01&amp;-view" TargetMode="External"/><Relationship Id="rId14" Type="http://schemas.openxmlformats.org/officeDocument/2006/relationships/hyperlink" Target="http://www.ams.org/notices/200611/comm-grund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7084</Characters>
  <Application>Microsoft Office Word</Application>
  <DocSecurity>0</DocSecurity>
  <Lines>59</Lines>
  <Paragraphs>16</Paragraphs>
  <ScaleCrop>false</ScaleCrop>
  <Company>vanderbilt</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2021-02-26T20:01:00Z</dcterms:created>
  <dcterms:modified xsi:type="dcterms:W3CDTF">2021-02-26T20:01:00Z</dcterms:modified>
</cp:coreProperties>
</file>