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8AD0" w14:textId="77777777" w:rsidR="007F534B" w:rsidRPr="007F534B" w:rsidRDefault="00024FC8" w:rsidP="007F534B">
      <w:pPr>
        <w:spacing w:before="100" w:beforeAutospacing="1" w:after="100" w:afterAutospacing="1"/>
        <w:outlineLvl w:val="1"/>
        <w:rPr>
          <w:rFonts w:ascii="Times" w:eastAsia="Times New Roman" w:hAnsi="Times" w:cs="Times New Roman"/>
          <w:b/>
          <w:bCs/>
          <w:sz w:val="40"/>
          <w:szCs w:val="36"/>
        </w:rPr>
      </w:pPr>
      <w:bookmarkStart w:id="0" w:name="tips"/>
      <w:bookmarkEnd w:id="0"/>
      <w:r w:rsidRPr="00024FC8">
        <w:rPr>
          <w:rFonts w:ascii="Times" w:eastAsia="Times New Roman" w:hAnsi="Times" w:cs="Times New Roman"/>
          <w:b/>
          <w:bCs/>
          <w:szCs w:val="36"/>
        </w:rPr>
        <w:br/>
      </w:r>
      <w:r>
        <w:rPr>
          <w:rFonts w:ascii="Times" w:eastAsia="Times New Roman" w:hAnsi="Times" w:cs="Times New Roman"/>
          <w:b/>
          <w:bCs/>
          <w:noProof/>
        </w:rPr>
        <w:drawing>
          <wp:anchor distT="0" distB="0" distL="114300" distR="114300" simplePos="0" relativeHeight="251659264" behindDoc="0" locked="0" layoutInCell="1" allowOverlap="1" wp14:anchorId="4AF3DB29" wp14:editId="082B8053">
            <wp:simplePos x="0" y="0"/>
            <wp:positionH relativeFrom="column">
              <wp:posOffset>5143500</wp:posOffset>
            </wp:positionH>
            <wp:positionV relativeFrom="paragraph">
              <wp:posOffset>-114300</wp:posOffset>
            </wp:positionV>
            <wp:extent cx="1373505" cy="1904365"/>
            <wp:effectExtent l="0" t="0" r="0" b="635"/>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3505" cy="19043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F534B" w:rsidRPr="007F534B">
        <w:rPr>
          <w:rFonts w:ascii="Times" w:eastAsia="Times New Roman" w:hAnsi="Times" w:cs="Times New Roman"/>
          <w:b/>
          <w:bCs/>
          <w:sz w:val="40"/>
          <w:szCs w:val="36"/>
        </w:rPr>
        <w:t>Teaching Problem Solving</w:t>
      </w:r>
    </w:p>
    <w:p w14:paraId="79270575" w14:textId="77777777" w:rsidR="00024FC8" w:rsidRPr="00024FC8" w:rsidRDefault="00024FC8" w:rsidP="007F534B">
      <w:pPr>
        <w:spacing w:before="100" w:beforeAutospacing="1" w:after="100" w:afterAutospacing="1"/>
        <w:outlineLvl w:val="1"/>
        <w:rPr>
          <w:rFonts w:ascii="Times" w:eastAsia="Times New Roman" w:hAnsi="Times" w:cs="Times New Roman"/>
          <w:b/>
          <w:bCs/>
          <w:sz w:val="22"/>
          <w:szCs w:val="36"/>
        </w:rPr>
      </w:pPr>
    </w:p>
    <w:p w14:paraId="690946AC" w14:textId="77777777" w:rsidR="007F534B" w:rsidRPr="007F534B" w:rsidRDefault="007F534B" w:rsidP="007F534B">
      <w:pPr>
        <w:spacing w:before="100" w:beforeAutospacing="1" w:after="100" w:afterAutospacing="1"/>
        <w:outlineLvl w:val="1"/>
        <w:rPr>
          <w:rFonts w:ascii="Times" w:eastAsia="Times New Roman" w:hAnsi="Times" w:cs="Times New Roman"/>
          <w:b/>
          <w:bCs/>
          <w:sz w:val="36"/>
          <w:szCs w:val="36"/>
        </w:rPr>
      </w:pPr>
      <w:r w:rsidRPr="007F534B">
        <w:rPr>
          <w:rFonts w:ascii="Times" w:eastAsia="Times New Roman" w:hAnsi="Times" w:cs="Times New Roman"/>
          <w:b/>
          <w:bCs/>
          <w:sz w:val="36"/>
          <w:szCs w:val="36"/>
        </w:rPr>
        <w:t>Tips and Techniques</w:t>
      </w:r>
    </w:p>
    <w:p w14:paraId="23E9275A" w14:textId="77777777" w:rsidR="007F534B" w:rsidRPr="007F534B" w:rsidRDefault="007F534B" w:rsidP="007F534B">
      <w:pPr>
        <w:spacing w:before="100" w:beforeAutospacing="1" w:after="100" w:afterAutospacing="1"/>
        <w:outlineLvl w:val="3"/>
        <w:rPr>
          <w:rFonts w:ascii="Times" w:eastAsia="Times New Roman" w:hAnsi="Times" w:cs="Times New Roman"/>
          <w:b/>
          <w:bCs/>
        </w:rPr>
      </w:pPr>
      <w:r w:rsidRPr="007F534B">
        <w:rPr>
          <w:rFonts w:ascii="Times" w:eastAsia="Times New Roman" w:hAnsi="Times" w:cs="Times New Roman"/>
          <w:b/>
          <w:bCs/>
        </w:rPr>
        <w:t>Communicate</w:t>
      </w:r>
    </w:p>
    <w:p w14:paraId="42976CA1" w14:textId="77777777" w:rsidR="007F534B" w:rsidRPr="007F534B" w:rsidRDefault="007F534B" w:rsidP="007F534B">
      <w:pPr>
        <w:numPr>
          <w:ilvl w:val="0"/>
          <w:numId w:val="2"/>
        </w:numPr>
        <w:spacing w:before="100" w:beforeAutospacing="1" w:after="100" w:afterAutospacing="1"/>
        <w:rPr>
          <w:rFonts w:ascii="Times" w:eastAsia="Times New Roman" w:hAnsi="Times" w:cs="Times New Roman"/>
          <w:sz w:val="20"/>
          <w:szCs w:val="20"/>
        </w:rPr>
      </w:pPr>
      <w:r w:rsidRPr="007F534B">
        <w:rPr>
          <w:rFonts w:ascii="Times" w:eastAsia="Times New Roman" w:hAnsi="Times" w:cs="Times New Roman"/>
          <w:sz w:val="20"/>
          <w:szCs w:val="20"/>
        </w:rPr>
        <w:t>Have students </w:t>
      </w:r>
      <w:r w:rsidRPr="007F534B">
        <w:rPr>
          <w:rFonts w:ascii="Times" w:eastAsia="Times New Roman" w:hAnsi="Times" w:cs="Times New Roman"/>
          <w:b/>
          <w:bCs/>
          <w:sz w:val="20"/>
          <w:szCs w:val="20"/>
        </w:rPr>
        <w:t>identify specific problems, difficulties, or confusions</w:t>
      </w:r>
      <w:r w:rsidRPr="007F534B">
        <w:rPr>
          <w:rFonts w:ascii="Times" w:eastAsia="Times New Roman" w:hAnsi="Times" w:cs="Times New Roman"/>
          <w:sz w:val="20"/>
          <w:szCs w:val="20"/>
        </w:rPr>
        <w:t>. Don't waste time working through problems that students already understand.</w:t>
      </w:r>
      <w:r w:rsidR="00024FC8">
        <w:rPr>
          <w:rFonts w:ascii="Times" w:eastAsia="Times New Roman" w:hAnsi="Times" w:cs="Times New Roman"/>
          <w:sz w:val="20"/>
          <w:szCs w:val="20"/>
        </w:rPr>
        <w:br/>
      </w:r>
    </w:p>
    <w:p w14:paraId="462F3A86" w14:textId="77777777" w:rsidR="007F534B" w:rsidRPr="007F534B" w:rsidRDefault="007F534B" w:rsidP="007F534B">
      <w:pPr>
        <w:numPr>
          <w:ilvl w:val="0"/>
          <w:numId w:val="2"/>
        </w:numPr>
        <w:spacing w:before="100" w:beforeAutospacing="1" w:after="100" w:afterAutospacing="1"/>
        <w:rPr>
          <w:rFonts w:ascii="Times" w:eastAsia="Times New Roman" w:hAnsi="Times" w:cs="Times New Roman"/>
          <w:sz w:val="20"/>
          <w:szCs w:val="20"/>
        </w:rPr>
      </w:pPr>
      <w:r w:rsidRPr="007F534B">
        <w:rPr>
          <w:rFonts w:ascii="Times" w:eastAsia="Times New Roman" w:hAnsi="Times" w:cs="Times New Roman"/>
          <w:sz w:val="20"/>
          <w:szCs w:val="20"/>
        </w:rPr>
        <w:t>If students are unable to articulate their concerns, determine where they are having trouble by </w:t>
      </w:r>
      <w:r w:rsidRPr="007F534B">
        <w:rPr>
          <w:rFonts w:ascii="Times" w:eastAsia="Times New Roman" w:hAnsi="Times" w:cs="Times New Roman"/>
          <w:b/>
          <w:bCs/>
          <w:sz w:val="20"/>
          <w:szCs w:val="20"/>
        </w:rPr>
        <w:t xml:space="preserve">asking them to identify the specific concepts or principles </w:t>
      </w:r>
      <w:r w:rsidRPr="007F534B">
        <w:rPr>
          <w:rFonts w:ascii="Times" w:eastAsia="Times New Roman" w:hAnsi="Times" w:cs="Times New Roman"/>
          <w:sz w:val="20"/>
          <w:szCs w:val="20"/>
        </w:rPr>
        <w:t>associated with the problem.</w:t>
      </w:r>
      <w:r w:rsidR="00024FC8">
        <w:rPr>
          <w:rFonts w:ascii="Times" w:eastAsia="Times New Roman" w:hAnsi="Times" w:cs="Times New Roman"/>
          <w:sz w:val="20"/>
          <w:szCs w:val="20"/>
        </w:rPr>
        <w:br/>
      </w:r>
    </w:p>
    <w:p w14:paraId="1CE4FEF3" w14:textId="77777777" w:rsidR="007F534B" w:rsidRPr="007F534B" w:rsidRDefault="007F534B" w:rsidP="007F534B">
      <w:pPr>
        <w:numPr>
          <w:ilvl w:val="0"/>
          <w:numId w:val="2"/>
        </w:numPr>
        <w:spacing w:before="100" w:beforeAutospacing="1" w:after="100" w:afterAutospacing="1"/>
        <w:rPr>
          <w:rFonts w:ascii="Times" w:eastAsia="Times New Roman" w:hAnsi="Times" w:cs="Times New Roman"/>
          <w:sz w:val="20"/>
          <w:szCs w:val="20"/>
        </w:rPr>
      </w:pPr>
      <w:r w:rsidRPr="007F534B">
        <w:rPr>
          <w:rFonts w:ascii="Times" w:eastAsia="Times New Roman" w:hAnsi="Times" w:cs="Times New Roman"/>
          <w:sz w:val="20"/>
          <w:szCs w:val="20"/>
        </w:rPr>
        <w:t>Make students </w:t>
      </w:r>
      <w:r w:rsidRPr="007F534B">
        <w:rPr>
          <w:rFonts w:ascii="Times" w:eastAsia="Times New Roman" w:hAnsi="Times" w:cs="Times New Roman"/>
          <w:b/>
          <w:bCs/>
          <w:sz w:val="20"/>
          <w:szCs w:val="20"/>
        </w:rPr>
        <w:t>articulate their problem solving process</w:t>
      </w:r>
      <w:r w:rsidRPr="007F534B">
        <w:rPr>
          <w:rFonts w:ascii="Times" w:eastAsia="Times New Roman" w:hAnsi="Times" w:cs="Times New Roman"/>
          <w:sz w:val="20"/>
          <w:szCs w:val="20"/>
        </w:rPr>
        <w:t>.</w:t>
      </w:r>
      <w:r w:rsidR="00024FC8">
        <w:rPr>
          <w:rFonts w:ascii="Times" w:eastAsia="Times New Roman" w:hAnsi="Times" w:cs="Times New Roman"/>
          <w:sz w:val="20"/>
          <w:szCs w:val="20"/>
        </w:rPr>
        <w:br/>
      </w:r>
    </w:p>
    <w:p w14:paraId="181562B5" w14:textId="77777777" w:rsidR="007F534B" w:rsidRPr="007F534B" w:rsidRDefault="007F534B" w:rsidP="007F534B">
      <w:pPr>
        <w:numPr>
          <w:ilvl w:val="1"/>
          <w:numId w:val="2"/>
        </w:numPr>
        <w:spacing w:before="100" w:beforeAutospacing="1" w:after="100" w:afterAutospacing="1"/>
        <w:rPr>
          <w:rFonts w:ascii="Times" w:eastAsia="Times New Roman" w:hAnsi="Times" w:cs="Times New Roman"/>
          <w:sz w:val="20"/>
          <w:szCs w:val="20"/>
        </w:rPr>
      </w:pPr>
      <w:r w:rsidRPr="007F534B">
        <w:rPr>
          <w:rFonts w:ascii="Times" w:eastAsia="Times New Roman" w:hAnsi="Times" w:cs="Times New Roman"/>
          <w:sz w:val="20"/>
          <w:szCs w:val="20"/>
        </w:rPr>
        <w:t>In a one-on-one tutoring session, ask the student to </w:t>
      </w:r>
      <w:r w:rsidRPr="007F534B">
        <w:rPr>
          <w:rFonts w:ascii="Times" w:eastAsia="Times New Roman" w:hAnsi="Times" w:cs="Times New Roman"/>
          <w:b/>
          <w:bCs/>
          <w:sz w:val="20"/>
          <w:szCs w:val="20"/>
        </w:rPr>
        <w:t>work his/her problem out loud</w:t>
      </w:r>
      <w:r w:rsidRPr="007F534B">
        <w:rPr>
          <w:rFonts w:ascii="Times" w:eastAsia="Times New Roman" w:hAnsi="Times" w:cs="Times New Roman"/>
          <w:sz w:val="20"/>
          <w:szCs w:val="20"/>
        </w:rPr>
        <w:t>. This slows down the thinking process, making it more accurate and allowing you to access understanding.</w:t>
      </w:r>
      <w:r w:rsidR="00024FC8">
        <w:rPr>
          <w:rFonts w:ascii="Times" w:eastAsia="Times New Roman" w:hAnsi="Times" w:cs="Times New Roman"/>
          <w:sz w:val="20"/>
          <w:szCs w:val="20"/>
        </w:rPr>
        <w:br/>
      </w:r>
    </w:p>
    <w:p w14:paraId="07787699" w14:textId="77777777" w:rsidR="007F534B" w:rsidRPr="007F534B" w:rsidRDefault="007F534B" w:rsidP="007F534B">
      <w:pPr>
        <w:numPr>
          <w:ilvl w:val="1"/>
          <w:numId w:val="2"/>
        </w:numPr>
        <w:spacing w:before="100" w:beforeAutospacing="1" w:after="100" w:afterAutospacing="1"/>
        <w:rPr>
          <w:rFonts w:ascii="Times" w:eastAsia="Times New Roman" w:hAnsi="Times" w:cs="Times New Roman"/>
          <w:sz w:val="20"/>
          <w:szCs w:val="20"/>
        </w:rPr>
      </w:pPr>
      <w:r w:rsidRPr="007F534B">
        <w:rPr>
          <w:rFonts w:ascii="Times" w:eastAsia="Times New Roman" w:hAnsi="Times" w:cs="Times New Roman"/>
          <w:sz w:val="20"/>
          <w:szCs w:val="20"/>
        </w:rPr>
        <w:t xml:space="preserve">When working with larger groups you can ask students to provide a </w:t>
      </w:r>
      <w:proofErr w:type="spellStart"/>
      <w:r w:rsidRPr="007F534B">
        <w:rPr>
          <w:rFonts w:ascii="Times" w:eastAsia="Times New Roman" w:hAnsi="Times" w:cs="Times New Roman"/>
          <w:sz w:val="20"/>
          <w:szCs w:val="20"/>
        </w:rPr>
        <w:t>written</w:t>
      </w:r>
      <w:r w:rsidRPr="007F534B">
        <w:rPr>
          <w:rFonts w:ascii="Times" w:eastAsia="Times New Roman" w:hAnsi="Times" w:cs="Times New Roman"/>
          <w:b/>
          <w:bCs/>
          <w:sz w:val="20"/>
          <w:szCs w:val="20"/>
        </w:rPr>
        <w:t>"two</w:t>
      </w:r>
      <w:proofErr w:type="spellEnd"/>
      <w:r w:rsidRPr="007F534B">
        <w:rPr>
          <w:rFonts w:ascii="Times" w:eastAsia="Times New Roman" w:hAnsi="Times" w:cs="Times New Roman"/>
          <w:b/>
          <w:bCs/>
          <w:sz w:val="20"/>
          <w:szCs w:val="20"/>
        </w:rPr>
        <w:t xml:space="preserve">-column solution." </w:t>
      </w:r>
      <w:r w:rsidRPr="007F534B">
        <w:rPr>
          <w:rFonts w:ascii="Times" w:eastAsia="Times New Roman" w:hAnsi="Times" w:cs="Times New Roman"/>
          <w:sz w:val="20"/>
          <w:szCs w:val="20"/>
        </w:rPr>
        <w:t>Have students write up their solution to a problem by putting all their calculations in one column and all of their reasoning (in complete sentences) in the other column. This helps them to think critically about their own problem solving and helps you to more easily identify where they may be having problems.</w:t>
      </w:r>
      <w:hyperlink r:id="rId6" w:tgtFrame="_blank" w:history="1">
        <w:r w:rsidRPr="007F534B">
          <w:rPr>
            <w:rFonts w:ascii="Times" w:eastAsia="Times New Roman" w:hAnsi="Times" w:cs="Times New Roman"/>
            <w:color w:val="0000FF"/>
            <w:sz w:val="20"/>
            <w:szCs w:val="20"/>
            <w:u w:val="single"/>
          </w:rPr>
          <w:br/>
          <w:t>Two-Column Solution (Math)</w:t>
        </w:r>
      </w:hyperlink>
      <w:r w:rsidRPr="007F534B">
        <w:rPr>
          <w:rFonts w:ascii="Times" w:eastAsia="Times New Roman" w:hAnsi="Times" w:cs="Times New Roman"/>
          <w:sz w:val="20"/>
          <w:szCs w:val="20"/>
        </w:rPr>
        <w:br/>
      </w:r>
      <w:hyperlink r:id="rId7" w:tgtFrame="_blank" w:history="1">
        <w:r w:rsidRPr="007F534B">
          <w:rPr>
            <w:rFonts w:ascii="Times" w:eastAsia="Times New Roman" w:hAnsi="Times" w:cs="Times New Roman"/>
            <w:color w:val="0000FF"/>
            <w:sz w:val="20"/>
            <w:szCs w:val="20"/>
            <w:u w:val="single"/>
          </w:rPr>
          <w:t>Two-Column Solution (Physics)</w:t>
        </w:r>
      </w:hyperlink>
    </w:p>
    <w:p w14:paraId="336A91F1" w14:textId="77777777" w:rsidR="007F534B" w:rsidRPr="007F534B" w:rsidRDefault="007F534B" w:rsidP="007F534B">
      <w:pPr>
        <w:spacing w:before="100" w:beforeAutospacing="1" w:after="100" w:afterAutospacing="1"/>
        <w:outlineLvl w:val="3"/>
        <w:rPr>
          <w:rFonts w:ascii="Times" w:eastAsia="Times New Roman" w:hAnsi="Times" w:cs="Times New Roman"/>
          <w:b/>
          <w:bCs/>
        </w:rPr>
      </w:pPr>
      <w:r w:rsidRPr="007F534B">
        <w:rPr>
          <w:rFonts w:ascii="Times" w:eastAsia="Times New Roman" w:hAnsi="Times" w:cs="Times New Roman"/>
          <w:b/>
          <w:bCs/>
        </w:rPr>
        <w:t>Encourage Independence</w:t>
      </w:r>
    </w:p>
    <w:p w14:paraId="1A6D9389" w14:textId="77777777" w:rsidR="007F534B" w:rsidRPr="007F534B" w:rsidRDefault="007F534B" w:rsidP="007F534B">
      <w:pPr>
        <w:numPr>
          <w:ilvl w:val="0"/>
          <w:numId w:val="3"/>
        </w:numPr>
        <w:spacing w:before="100" w:beforeAutospacing="1" w:after="100" w:afterAutospacing="1"/>
        <w:rPr>
          <w:rFonts w:ascii="Times" w:eastAsia="Times New Roman" w:hAnsi="Times" w:cs="Times New Roman"/>
          <w:sz w:val="20"/>
          <w:szCs w:val="20"/>
        </w:rPr>
      </w:pPr>
      <w:r w:rsidRPr="007F534B">
        <w:rPr>
          <w:rFonts w:ascii="Times" w:eastAsia="Times New Roman" w:hAnsi="Times" w:cs="Times New Roman"/>
          <w:b/>
          <w:bCs/>
          <w:sz w:val="20"/>
          <w:szCs w:val="20"/>
        </w:rPr>
        <w:t xml:space="preserve">Model the problem solving </w:t>
      </w:r>
      <w:r w:rsidRPr="007F534B">
        <w:rPr>
          <w:rFonts w:ascii="Times" w:eastAsia="Times New Roman" w:hAnsi="Times" w:cs="Times New Roman"/>
          <w:sz w:val="20"/>
          <w:szCs w:val="20"/>
        </w:rPr>
        <w:t>process rather than just giving students the answer. As you work through the problem, consider how a novice might struggle with the concepts and make your thinking clear</w:t>
      </w:r>
      <w:r w:rsidR="00024FC8">
        <w:rPr>
          <w:rFonts w:ascii="Times" w:eastAsia="Times New Roman" w:hAnsi="Times" w:cs="Times New Roman"/>
          <w:sz w:val="20"/>
          <w:szCs w:val="20"/>
        </w:rPr>
        <w:t>.</w:t>
      </w:r>
      <w:r w:rsidR="00024FC8">
        <w:rPr>
          <w:rFonts w:ascii="Times" w:eastAsia="Times New Roman" w:hAnsi="Times" w:cs="Times New Roman"/>
          <w:sz w:val="20"/>
          <w:szCs w:val="20"/>
        </w:rPr>
        <w:br/>
      </w:r>
    </w:p>
    <w:p w14:paraId="78C19F18" w14:textId="77777777" w:rsidR="007F534B" w:rsidRPr="007F534B" w:rsidRDefault="007F534B" w:rsidP="007F534B">
      <w:pPr>
        <w:numPr>
          <w:ilvl w:val="0"/>
          <w:numId w:val="3"/>
        </w:numPr>
        <w:spacing w:before="100" w:beforeAutospacing="1" w:after="100" w:afterAutospacing="1"/>
        <w:rPr>
          <w:rFonts w:ascii="Times" w:eastAsia="Times New Roman" w:hAnsi="Times" w:cs="Times New Roman"/>
          <w:sz w:val="20"/>
          <w:szCs w:val="20"/>
        </w:rPr>
      </w:pPr>
      <w:r w:rsidRPr="007F534B">
        <w:rPr>
          <w:rFonts w:ascii="Times" w:eastAsia="Times New Roman" w:hAnsi="Times" w:cs="Times New Roman"/>
          <w:sz w:val="20"/>
          <w:szCs w:val="20"/>
        </w:rPr>
        <w:t>Have students work through problems on their own. Ask directing questions or give helpful suggestions, but </w:t>
      </w:r>
      <w:r w:rsidRPr="007F534B">
        <w:rPr>
          <w:rFonts w:ascii="Times" w:eastAsia="Times New Roman" w:hAnsi="Times" w:cs="Times New Roman"/>
          <w:b/>
          <w:bCs/>
          <w:sz w:val="20"/>
          <w:szCs w:val="20"/>
        </w:rPr>
        <w:t xml:space="preserve">provide only minimal assistance </w:t>
      </w:r>
      <w:r w:rsidRPr="007F534B">
        <w:rPr>
          <w:rFonts w:ascii="Times" w:eastAsia="Times New Roman" w:hAnsi="Times" w:cs="Times New Roman"/>
          <w:sz w:val="20"/>
          <w:szCs w:val="20"/>
        </w:rPr>
        <w:t>and only when needed to overcome obstacles.</w:t>
      </w:r>
      <w:r w:rsidR="00024FC8">
        <w:rPr>
          <w:rFonts w:ascii="Times" w:eastAsia="Times New Roman" w:hAnsi="Times" w:cs="Times New Roman"/>
          <w:sz w:val="20"/>
          <w:szCs w:val="20"/>
        </w:rPr>
        <w:br/>
      </w:r>
    </w:p>
    <w:p w14:paraId="370161FE" w14:textId="77777777" w:rsidR="007F534B" w:rsidRPr="007F534B" w:rsidRDefault="007F534B" w:rsidP="007F534B">
      <w:pPr>
        <w:numPr>
          <w:ilvl w:val="0"/>
          <w:numId w:val="3"/>
        </w:numPr>
        <w:spacing w:before="100" w:beforeAutospacing="1" w:after="100" w:afterAutospacing="1"/>
        <w:rPr>
          <w:rFonts w:ascii="Times" w:eastAsia="Times New Roman" w:hAnsi="Times" w:cs="Times New Roman"/>
          <w:sz w:val="20"/>
          <w:szCs w:val="20"/>
        </w:rPr>
      </w:pPr>
      <w:r w:rsidRPr="007F534B">
        <w:rPr>
          <w:rFonts w:ascii="Times" w:eastAsia="Times New Roman" w:hAnsi="Times" w:cs="Times New Roman"/>
          <w:sz w:val="20"/>
          <w:szCs w:val="20"/>
        </w:rPr>
        <w:t>Don't fear </w:t>
      </w:r>
      <w:r w:rsidRPr="007F534B">
        <w:rPr>
          <w:rFonts w:ascii="Times" w:eastAsia="Times New Roman" w:hAnsi="Times" w:cs="Times New Roman"/>
          <w:b/>
          <w:bCs/>
          <w:sz w:val="20"/>
          <w:szCs w:val="20"/>
        </w:rPr>
        <w:t>group work</w:t>
      </w:r>
      <w:r w:rsidRPr="007F534B">
        <w:rPr>
          <w:rFonts w:ascii="Times" w:eastAsia="Times New Roman" w:hAnsi="Times" w:cs="Times New Roman"/>
          <w:sz w:val="20"/>
          <w:szCs w:val="20"/>
        </w:rPr>
        <w:t>! Students can frequently help each other, and talking about a problem helps them think more critically about the steps needed to solve the problem. Additionally, group work helps students realize that problems often have multiple solution strategies, some that might be more effective than others</w:t>
      </w:r>
    </w:p>
    <w:p w14:paraId="4B1913EE" w14:textId="77777777" w:rsidR="007F534B" w:rsidRPr="007F534B" w:rsidRDefault="007F534B" w:rsidP="007F534B">
      <w:pPr>
        <w:spacing w:before="100" w:beforeAutospacing="1" w:after="100" w:afterAutospacing="1"/>
        <w:outlineLvl w:val="3"/>
        <w:rPr>
          <w:rFonts w:ascii="Times" w:eastAsia="Times New Roman" w:hAnsi="Times" w:cs="Times New Roman"/>
          <w:b/>
          <w:bCs/>
        </w:rPr>
      </w:pPr>
      <w:r w:rsidRPr="007F534B">
        <w:rPr>
          <w:rFonts w:ascii="Times" w:eastAsia="Times New Roman" w:hAnsi="Times" w:cs="Times New Roman"/>
          <w:b/>
          <w:bCs/>
        </w:rPr>
        <w:t>Be sensitive</w:t>
      </w:r>
    </w:p>
    <w:p w14:paraId="1C1E7651" w14:textId="77777777" w:rsidR="007F534B" w:rsidRPr="007F534B" w:rsidRDefault="007F534B" w:rsidP="007F534B">
      <w:pPr>
        <w:numPr>
          <w:ilvl w:val="0"/>
          <w:numId w:val="4"/>
        </w:numPr>
        <w:spacing w:before="100" w:beforeAutospacing="1" w:after="100" w:afterAutospacing="1"/>
        <w:rPr>
          <w:rFonts w:ascii="Times" w:eastAsia="Times New Roman" w:hAnsi="Times" w:cs="Times New Roman"/>
          <w:sz w:val="20"/>
          <w:szCs w:val="20"/>
        </w:rPr>
      </w:pPr>
      <w:r w:rsidRPr="007F534B">
        <w:rPr>
          <w:rFonts w:ascii="Times" w:eastAsia="Times New Roman" w:hAnsi="Times" w:cs="Times New Roman"/>
          <w:sz w:val="20"/>
          <w:szCs w:val="20"/>
        </w:rPr>
        <w:t>Frequently, when working problems, students are unsure of themselves. This lack of confidence may hamper their learning. It is important to recognize this when students come to us for help, and to give each student some feeling of mastery. Do this by providing </w:t>
      </w:r>
      <w:r w:rsidRPr="007F534B">
        <w:rPr>
          <w:rFonts w:ascii="Times" w:eastAsia="Times New Roman" w:hAnsi="Times" w:cs="Times New Roman"/>
          <w:b/>
          <w:bCs/>
          <w:sz w:val="20"/>
          <w:szCs w:val="20"/>
        </w:rPr>
        <w:t xml:space="preserve">positive reinforcement </w:t>
      </w:r>
      <w:r w:rsidRPr="007F534B">
        <w:rPr>
          <w:rFonts w:ascii="Times" w:eastAsia="Times New Roman" w:hAnsi="Times" w:cs="Times New Roman"/>
          <w:sz w:val="20"/>
          <w:szCs w:val="20"/>
        </w:rPr>
        <w:t>to let students know when they have mastered a new concept or skill.</w:t>
      </w:r>
    </w:p>
    <w:p w14:paraId="57ADC7A2" w14:textId="77777777" w:rsidR="007F534B" w:rsidRPr="007F534B" w:rsidRDefault="007F534B" w:rsidP="007F534B">
      <w:pPr>
        <w:spacing w:before="100" w:beforeAutospacing="1" w:after="100" w:afterAutospacing="1"/>
        <w:outlineLvl w:val="3"/>
        <w:rPr>
          <w:rFonts w:ascii="Times" w:eastAsia="Times New Roman" w:hAnsi="Times" w:cs="Times New Roman"/>
          <w:b/>
          <w:bCs/>
        </w:rPr>
      </w:pPr>
      <w:r w:rsidRPr="007F534B">
        <w:rPr>
          <w:rFonts w:ascii="Times" w:eastAsia="Times New Roman" w:hAnsi="Times" w:cs="Times New Roman"/>
          <w:b/>
          <w:bCs/>
        </w:rPr>
        <w:t>Encourage Thoroughness and Patience</w:t>
      </w:r>
    </w:p>
    <w:p w14:paraId="40D07342" w14:textId="77777777" w:rsidR="007F534B" w:rsidRPr="007F534B" w:rsidRDefault="007F534B" w:rsidP="007F534B">
      <w:pPr>
        <w:numPr>
          <w:ilvl w:val="0"/>
          <w:numId w:val="5"/>
        </w:numPr>
        <w:spacing w:before="100" w:beforeAutospacing="1" w:after="100" w:afterAutospacing="1"/>
        <w:rPr>
          <w:rFonts w:ascii="Times" w:eastAsia="Times New Roman" w:hAnsi="Times" w:cs="Times New Roman"/>
          <w:sz w:val="20"/>
          <w:szCs w:val="20"/>
        </w:rPr>
      </w:pPr>
      <w:r w:rsidRPr="007F534B">
        <w:rPr>
          <w:rFonts w:ascii="Times" w:eastAsia="Times New Roman" w:hAnsi="Times" w:cs="Times New Roman"/>
          <w:sz w:val="20"/>
          <w:szCs w:val="20"/>
        </w:rPr>
        <w:t>Try to communicate that </w:t>
      </w:r>
      <w:r w:rsidRPr="007F534B">
        <w:rPr>
          <w:rFonts w:ascii="Times" w:eastAsia="Times New Roman" w:hAnsi="Times" w:cs="Times New Roman"/>
          <w:b/>
          <w:bCs/>
          <w:sz w:val="20"/>
          <w:szCs w:val="20"/>
        </w:rPr>
        <w:t xml:space="preserve">the process is more important than the answer </w:t>
      </w:r>
      <w:r w:rsidRPr="007F534B">
        <w:rPr>
          <w:rFonts w:ascii="Times" w:eastAsia="Times New Roman" w:hAnsi="Times" w:cs="Times New Roman"/>
          <w:sz w:val="20"/>
          <w:szCs w:val="20"/>
        </w:rPr>
        <w:t>so that the student learns that it is OK to not have an instant solution. This is learned through your acceptance of his/her pace of doing things, through your refusal to let anxiety pressure you into giving the right answer, and through your example of problem solving through a step-by step process.</w:t>
      </w:r>
    </w:p>
    <w:p w14:paraId="17E289EA" w14:textId="77777777" w:rsidR="00024FC8" w:rsidRPr="00024FC8" w:rsidRDefault="007F534B" w:rsidP="00024FC8">
      <w:pPr>
        <w:spacing w:before="100" w:beforeAutospacing="1" w:after="100" w:afterAutospacing="1"/>
        <w:rPr>
          <w:rFonts w:ascii="Times" w:hAnsi="Times" w:cs="Times New Roman"/>
          <w:sz w:val="20"/>
          <w:szCs w:val="20"/>
        </w:rPr>
      </w:pPr>
      <w:r w:rsidRPr="007F534B">
        <w:rPr>
          <w:rFonts w:ascii="Times" w:hAnsi="Times" w:cs="Times New Roman"/>
          <w:sz w:val="20"/>
          <w:szCs w:val="20"/>
        </w:rPr>
        <w:lastRenderedPageBreak/>
        <w:t> </w:t>
      </w:r>
      <w:bookmarkStart w:id="1" w:name="experts"/>
      <w:bookmarkEnd w:id="1"/>
    </w:p>
    <w:p w14:paraId="68D18ECD" w14:textId="77777777" w:rsidR="007F534B" w:rsidRPr="007F534B" w:rsidRDefault="007F534B" w:rsidP="007F534B">
      <w:pPr>
        <w:spacing w:before="100" w:beforeAutospacing="1" w:after="100" w:afterAutospacing="1"/>
        <w:outlineLvl w:val="1"/>
        <w:rPr>
          <w:rFonts w:ascii="Times" w:eastAsia="Times New Roman" w:hAnsi="Times" w:cs="Times New Roman"/>
          <w:b/>
          <w:bCs/>
          <w:sz w:val="36"/>
          <w:szCs w:val="36"/>
        </w:rPr>
      </w:pPr>
      <w:r w:rsidRPr="007F534B">
        <w:rPr>
          <w:rFonts w:ascii="Times" w:eastAsia="Times New Roman" w:hAnsi="Times" w:cs="Times New Roman"/>
          <w:b/>
          <w:bCs/>
          <w:sz w:val="36"/>
          <w:szCs w:val="36"/>
        </w:rPr>
        <w:t>Expert vs. Novice Problem Solvers</w:t>
      </w:r>
    </w:p>
    <w:p w14:paraId="4A604289" w14:textId="77777777" w:rsidR="007F534B" w:rsidRPr="007F534B" w:rsidRDefault="007F534B" w:rsidP="007F534B">
      <w:pPr>
        <w:spacing w:before="100" w:beforeAutospacing="1" w:after="100" w:afterAutospacing="1"/>
        <w:rPr>
          <w:rFonts w:ascii="Times" w:hAnsi="Times" w:cs="Times New Roman"/>
          <w:sz w:val="20"/>
          <w:szCs w:val="20"/>
        </w:rPr>
      </w:pPr>
      <w:r w:rsidRPr="007F534B">
        <w:rPr>
          <w:rFonts w:ascii="Times" w:hAnsi="Times" w:cs="Times New Roman"/>
          <w:sz w:val="20"/>
          <w:szCs w:val="20"/>
        </w:rPr>
        <w:t>Experts (teachers) in a particular field are often so fluent in solving problems from that field that they can find it difficult to articulate the problem solving principles and strategies they use to novices (students) in their field because these principles and strategies are second nature to the expert. To teach students problem solving skills, </w:t>
      </w:r>
      <w:r w:rsidRPr="007F534B">
        <w:rPr>
          <w:rFonts w:ascii="Times" w:hAnsi="Times" w:cs="Times New Roman"/>
          <w:b/>
          <w:bCs/>
          <w:sz w:val="20"/>
          <w:szCs w:val="20"/>
        </w:rPr>
        <w:t>a teacher should be aware of principles and strategies of good problem solving in his or her discipline</w:t>
      </w:r>
      <w:r w:rsidRPr="007F534B">
        <w:rPr>
          <w:rFonts w:ascii="Times" w:hAnsi="Times" w:cs="Times New Roman"/>
          <w:sz w:val="20"/>
          <w:szCs w:val="20"/>
        </w:rPr>
        <w:t>.</w:t>
      </w:r>
    </w:p>
    <w:p w14:paraId="69E56978" w14:textId="77777777" w:rsidR="007F534B" w:rsidRPr="007F534B" w:rsidRDefault="007F534B" w:rsidP="007F534B">
      <w:pPr>
        <w:spacing w:before="100" w:beforeAutospacing="1" w:after="100" w:afterAutospacing="1"/>
        <w:rPr>
          <w:rFonts w:ascii="Times" w:hAnsi="Times" w:cs="Times New Roman"/>
          <w:sz w:val="20"/>
          <w:szCs w:val="20"/>
        </w:rPr>
      </w:pPr>
      <w:r w:rsidRPr="007F534B">
        <w:rPr>
          <w:rFonts w:ascii="Times" w:hAnsi="Times" w:cs="Times New Roman"/>
          <w:sz w:val="20"/>
          <w:szCs w:val="20"/>
        </w:rPr>
        <w:t xml:space="preserve">The mathematician George </w:t>
      </w:r>
      <w:proofErr w:type="spellStart"/>
      <w:r w:rsidRPr="007F534B">
        <w:rPr>
          <w:rFonts w:ascii="Times" w:hAnsi="Times" w:cs="Times New Roman"/>
          <w:sz w:val="20"/>
          <w:szCs w:val="20"/>
        </w:rPr>
        <w:t>Polya</w:t>
      </w:r>
      <w:proofErr w:type="spellEnd"/>
      <w:r w:rsidRPr="007F534B">
        <w:rPr>
          <w:rFonts w:ascii="Times" w:hAnsi="Times" w:cs="Times New Roman"/>
          <w:sz w:val="20"/>
          <w:szCs w:val="20"/>
        </w:rPr>
        <w:t xml:space="preserve"> captured the problem solving principles and strategies he used in his discipline in the book </w:t>
      </w:r>
      <w:r w:rsidRPr="007F534B">
        <w:rPr>
          <w:rFonts w:ascii="Times" w:hAnsi="Times" w:cs="Times New Roman"/>
          <w:i/>
          <w:iCs/>
          <w:sz w:val="20"/>
          <w:szCs w:val="20"/>
        </w:rPr>
        <w:t xml:space="preserve">How to Solve It: A New Aspect of Mathematical </w:t>
      </w:r>
      <w:proofErr w:type="gramStart"/>
      <w:r w:rsidRPr="007F534B">
        <w:rPr>
          <w:rFonts w:ascii="Times" w:hAnsi="Times" w:cs="Times New Roman"/>
          <w:i/>
          <w:iCs/>
          <w:sz w:val="20"/>
          <w:szCs w:val="20"/>
        </w:rPr>
        <w:t>Method</w:t>
      </w:r>
      <w:r w:rsidRPr="007F534B">
        <w:rPr>
          <w:rFonts w:ascii="Times" w:hAnsi="Times" w:cs="Times New Roman"/>
          <w:sz w:val="20"/>
          <w:szCs w:val="20"/>
        </w:rPr>
        <w:t>(</w:t>
      </w:r>
      <w:proofErr w:type="gramEnd"/>
      <w:r w:rsidRPr="007F534B">
        <w:rPr>
          <w:rFonts w:ascii="Times" w:hAnsi="Times" w:cs="Times New Roman"/>
          <w:sz w:val="20"/>
          <w:szCs w:val="20"/>
        </w:rPr>
        <w:t>Princeton University Press, 1957). The book includes </w:t>
      </w:r>
      <w:hyperlink r:id="rId8" w:tgtFrame="_blank" w:history="1">
        <w:r w:rsidRPr="007F534B">
          <w:rPr>
            <w:rFonts w:ascii="Times" w:hAnsi="Times" w:cs="Times New Roman"/>
            <w:color w:val="0000FF"/>
            <w:sz w:val="20"/>
            <w:szCs w:val="20"/>
            <w:u w:val="single"/>
          </w:rPr>
          <w:t xml:space="preserve">a summary of </w:t>
        </w:r>
        <w:proofErr w:type="spellStart"/>
        <w:r w:rsidRPr="007F534B">
          <w:rPr>
            <w:rFonts w:ascii="Times" w:hAnsi="Times" w:cs="Times New Roman"/>
            <w:color w:val="0000FF"/>
            <w:sz w:val="20"/>
            <w:szCs w:val="20"/>
            <w:u w:val="single"/>
          </w:rPr>
          <w:t>Polya's</w:t>
        </w:r>
        <w:proofErr w:type="spellEnd"/>
        <w:r w:rsidRPr="007F534B">
          <w:rPr>
            <w:rFonts w:ascii="Times" w:hAnsi="Times" w:cs="Times New Roman"/>
            <w:color w:val="0000FF"/>
            <w:sz w:val="20"/>
            <w:szCs w:val="20"/>
            <w:u w:val="single"/>
          </w:rPr>
          <w:t xml:space="preserve"> problem solving heuristic</w:t>
        </w:r>
      </w:hyperlink>
      <w:r w:rsidRPr="007F534B">
        <w:rPr>
          <w:rFonts w:ascii="Times" w:hAnsi="Times" w:cs="Times New Roman"/>
          <w:sz w:val="20"/>
          <w:szCs w:val="20"/>
        </w:rPr>
        <w:t xml:space="preserve"> as well as advice on the teaching of problem solving.</w:t>
      </w:r>
    </w:p>
    <w:p w14:paraId="210C096C" w14:textId="075DA4BB" w:rsidR="007F534B" w:rsidRDefault="007F534B" w:rsidP="007F534B">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58240" behindDoc="0" locked="0" layoutInCell="1" allowOverlap="1" wp14:anchorId="07E6AE1F" wp14:editId="37B2970E">
            <wp:simplePos x="0" y="0"/>
            <wp:positionH relativeFrom="column">
              <wp:posOffset>615315</wp:posOffset>
            </wp:positionH>
            <wp:positionV relativeFrom="paragraph">
              <wp:posOffset>3810</wp:posOffset>
            </wp:positionV>
            <wp:extent cx="5169535" cy="1524000"/>
            <wp:effectExtent l="0" t="0" r="12065" b="0"/>
            <wp:wrapTopAndBottom/>
            <wp:docPr id="6" name="Picture 6" descr="https://s3.amazonaws.com/vu-wp0/wp-content/uploads/sites/59/2010/06/06133141/Screen-Shot-2018-03-06-at-12.30.37-PM-650x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amazonaws.com/vu-wp0/wp-content/uploads/sites/59/2010/06/06133141/Screen-Shot-2018-03-06-at-12.30.37-PM-650x19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953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34B">
        <w:rPr>
          <w:rFonts w:ascii="Times" w:hAnsi="Times" w:cs="Times New Roman"/>
          <w:sz w:val="20"/>
          <w:szCs w:val="20"/>
        </w:rPr>
        <w:br/>
        <w:t>Novices in a particular field typically have not yet developed effective problem solving principles and strategies. </w:t>
      </w:r>
      <w:r w:rsidRPr="007F534B">
        <w:rPr>
          <w:rFonts w:ascii="Times" w:hAnsi="Times" w:cs="Times New Roman"/>
          <w:b/>
          <w:bCs/>
          <w:sz w:val="20"/>
          <w:szCs w:val="20"/>
        </w:rPr>
        <w:t>Helping students identify their own problem solving errors</w:t>
      </w:r>
      <w:r w:rsidRPr="007F534B">
        <w:rPr>
          <w:rFonts w:ascii="Times" w:hAnsi="Times" w:cs="Times New Roman"/>
          <w:sz w:val="20"/>
          <w:szCs w:val="20"/>
        </w:rPr>
        <w:t xml:space="preserve"> is part of helping them develop effective problem solving skills. Beverly Black and Elizabeth Axelson's </w:t>
      </w:r>
      <w:hyperlink r:id="rId10" w:tgtFrame="_blank" w:history="1">
        <w:r w:rsidRPr="007F534B">
          <w:rPr>
            <w:rFonts w:ascii="Times" w:hAnsi="Times" w:cs="Times New Roman"/>
            <w:color w:val="0000FF"/>
            <w:sz w:val="20"/>
            <w:szCs w:val="20"/>
            <w:u w:val="single"/>
          </w:rPr>
          <w:t xml:space="preserve">list of common </w:t>
        </w:r>
        <w:proofErr w:type="gramStart"/>
        <w:r w:rsidRPr="007F534B">
          <w:rPr>
            <w:rFonts w:ascii="Times" w:hAnsi="Times" w:cs="Times New Roman"/>
            <w:color w:val="0000FF"/>
            <w:sz w:val="20"/>
            <w:szCs w:val="20"/>
            <w:u w:val="single"/>
          </w:rPr>
          <w:t>problem solving</w:t>
        </w:r>
        <w:proofErr w:type="gramEnd"/>
        <w:r w:rsidRPr="007F534B">
          <w:rPr>
            <w:rFonts w:ascii="Times" w:hAnsi="Times" w:cs="Times New Roman"/>
            <w:color w:val="0000FF"/>
            <w:sz w:val="20"/>
            <w:szCs w:val="20"/>
            <w:u w:val="single"/>
          </w:rPr>
          <w:t xml:space="preserve"> errors</w:t>
        </w:r>
      </w:hyperlink>
      <w:r w:rsidRPr="007F534B">
        <w:rPr>
          <w:rFonts w:ascii="Times" w:hAnsi="Times" w:cs="Times New Roman"/>
          <w:sz w:val="20"/>
          <w:szCs w:val="20"/>
        </w:rPr>
        <w:t xml:space="preserve">, adapted from Arthur </w:t>
      </w:r>
      <w:proofErr w:type="spellStart"/>
      <w:r w:rsidRPr="007F534B">
        <w:rPr>
          <w:rFonts w:ascii="Times" w:hAnsi="Times" w:cs="Times New Roman"/>
          <w:sz w:val="20"/>
          <w:szCs w:val="20"/>
        </w:rPr>
        <w:t>Whimbey</w:t>
      </w:r>
      <w:proofErr w:type="spellEnd"/>
      <w:r w:rsidRPr="007F534B">
        <w:rPr>
          <w:rFonts w:ascii="Times" w:hAnsi="Times" w:cs="Times New Roman"/>
          <w:sz w:val="20"/>
          <w:szCs w:val="20"/>
        </w:rPr>
        <w:t xml:space="preserve"> and Jack Lochhead's book</w:t>
      </w:r>
      <w:r w:rsidRPr="007F534B">
        <w:rPr>
          <w:rFonts w:ascii="Times" w:hAnsi="Times" w:cs="Times New Roman"/>
          <w:i/>
          <w:iCs/>
          <w:sz w:val="20"/>
          <w:szCs w:val="20"/>
        </w:rPr>
        <w:t xml:space="preserve"> Problem Solving and Comprehension</w:t>
      </w:r>
      <w:r w:rsidRPr="007F534B">
        <w:rPr>
          <w:rFonts w:ascii="Times" w:hAnsi="Times" w:cs="Times New Roman"/>
          <w:sz w:val="20"/>
          <w:szCs w:val="20"/>
        </w:rPr>
        <w:t xml:space="preserve"> (Lawrence Erlbaum, 1999), provides useful insight into the mindset of a novice problem solver.</w:t>
      </w:r>
    </w:p>
    <w:p w14:paraId="4967F8CB" w14:textId="77777777" w:rsidR="00D93FF4" w:rsidRPr="004F01DE" w:rsidRDefault="00D93FF4" w:rsidP="00D93FF4">
      <w:pPr>
        <w:pStyle w:val="NormalWeb"/>
        <w:ind w:left="360"/>
        <w:jc w:val="center"/>
        <w:rPr>
          <w:sz w:val="18"/>
          <w:szCs w:val="18"/>
        </w:rPr>
      </w:pPr>
      <w:r w:rsidRPr="00D240FF">
        <w:t> </w:t>
      </w:r>
      <w:r w:rsidRPr="008526EA">
        <w:rPr>
          <w:noProof/>
          <w:color w:val="0000FF"/>
          <w:sz w:val="18"/>
          <w:szCs w:val="18"/>
        </w:rPr>
        <w:drawing>
          <wp:inline distT="0" distB="0" distL="0" distR="0" wp14:anchorId="34C05A84" wp14:editId="525D3A77">
            <wp:extent cx="1018540" cy="185420"/>
            <wp:effectExtent l="0" t="0" r="0" b="5080"/>
            <wp:docPr id="10" name="Picture 10"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8540" cy="185420"/>
                    </a:xfrm>
                    <a:prstGeom prst="rect">
                      <a:avLst/>
                    </a:prstGeom>
                    <a:noFill/>
                    <a:ln>
                      <a:noFill/>
                    </a:ln>
                  </pic:spPr>
                </pic:pic>
              </a:graphicData>
            </a:graphic>
          </wp:inline>
        </w:drawing>
      </w:r>
      <w:r w:rsidRPr="008526EA">
        <w:rPr>
          <w:sz w:val="18"/>
          <w:szCs w:val="18"/>
        </w:rPr>
        <w:br/>
        <w:t xml:space="preserve">This teaching guide is licensed under a </w:t>
      </w:r>
      <w:hyperlink r:id="rId13" w:history="1">
        <w:r w:rsidRPr="008526EA">
          <w:rPr>
            <w:rStyle w:val="Hyperlink"/>
            <w:sz w:val="18"/>
            <w:szCs w:val="18"/>
          </w:rPr>
          <w:t>Creative Commons Attribution-</w:t>
        </w:r>
        <w:proofErr w:type="spellStart"/>
        <w:r w:rsidRPr="008526EA">
          <w:rPr>
            <w:rStyle w:val="Hyperlink"/>
            <w:sz w:val="18"/>
            <w:szCs w:val="18"/>
          </w:rPr>
          <w:t>NonCommercial</w:t>
        </w:r>
        <w:proofErr w:type="spellEnd"/>
        <w:r w:rsidRPr="008526EA">
          <w:rPr>
            <w:rStyle w:val="Hyperlink"/>
            <w:sz w:val="18"/>
            <w:szCs w:val="18"/>
          </w:rPr>
          <w:t xml:space="preserve"> 4.0 International License</w:t>
        </w:r>
      </w:hyperlink>
      <w:r w:rsidRPr="008526EA">
        <w:rPr>
          <w:sz w:val="18"/>
          <w:szCs w:val="18"/>
        </w:rPr>
        <w:t>.</w:t>
      </w:r>
    </w:p>
    <w:p w14:paraId="2E8542FF" w14:textId="77777777" w:rsidR="00D93FF4" w:rsidRPr="007F534B" w:rsidRDefault="00D93FF4" w:rsidP="007F534B">
      <w:pPr>
        <w:spacing w:before="100" w:beforeAutospacing="1" w:after="100" w:afterAutospacing="1"/>
        <w:rPr>
          <w:rFonts w:ascii="Times" w:hAnsi="Times" w:cs="Times New Roman"/>
          <w:sz w:val="20"/>
          <w:szCs w:val="20"/>
        </w:rPr>
      </w:pPr>
    </w:p>
    <w:p w14:paraId="65D22C21" w14:textId="77777777" w:rsidR="000C22FC" w:rsidRDefault="000C22FC" w:rsidP="007F534B"/>
    <w:sectPr w:rsidR="000C22FC" w:rsidSect="007F534B">
      <w:pgSz w:w="12240" w:h="15840"/>
      <w:pgMar w:top="72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649"/>
    <w:multiLevelType w:val="multilevel"/>
    <w:tmpl w:val="BCC20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A0E9D"/>
    <w:multiLevelType w:val="multilevel"/>
    <w:tmpl w:val="B8F2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E46C1"/>
    <w:multiLevelType w:val="multilevel"/>
    <w:tmpl w:val="4A9C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658AD"/>
    <w:multiLevelType w:val="multilevel"/>
    <w:tmpl w:val="63D0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663EF"/>
    <w:multiLevelType w:val="multilevel"/>
    <w:tmpl w:val="1EF6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34B"/>
    <w:rsid w:val="00024FC8"/>
    <w:rsid w:val="000C22FC"/>
    <w:rsid w:val="007F534B"/>
    <w:rsid w:val="00C9720B"/>
    <w:rsid w:val="00D9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31221"/>
  <w14:defaultImageDpi w14:val="300"/>
  <w15:docId w15:val="{64EE97C1-DA52-7246-BB83-9E57ABE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534B"/>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7F534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7F534B"/>
    <w:rPr>
      <w:rFonts w:ascii="Times" w:hAnsi="Times"/>
      <w:b/>
      <w:bCs/>
      <w:sz w:val="36"/>
      <w:szCs w:val="36"/>
    </w:rPr>
  </w:style>
  <w:style w:type="character" w:customStyle="1" w:styleId="Heading4Char">
    <w:name w:val="Heading 4 Char"/>
    <w:basedOn w:val="DefaultParagraphFont"/>
    <w:link w:val="Heading4"/>
    <w:uiPriority w:val="9"/>
    <w:rsid w:val="007F534B"/>
    <w:rPr>
      <w:rFonts w:ascii="Times" w:hAnsi="Times"/>
      <w:b/>
      <w:bCs/>
    </w:rPr>
  </w:style>
  <w:style w:type="character" w:styleId="Hyperlink">
    <w:name w:val="Hyperlink"/>
    <w:basedOn w:val="DefaultParagraphFont"/>
    <w:uiPriority w:val="99"/>
    <w:unhideWhenUsed/>
    <w:rsid w:val="007F534B"/>
    <w:rPr>
      <w:color w:val="0000FF"/>
      <w:u w:val="single"/>
    </w:rPr>
  </w:style>
  <w:style w:type="character" w:styleId="Strong">
    <w:name w:val="Strong"/>
    <w:basedOn w:val="DefaultParagraphFont"/>
    <w:uiPriority w:val="22"/>
    <w:qFormat/>
    <w:rsid w:val="007F534B"/>
    <w:rPr>
      <w:b/>
      <w:bCs/>
    </w:rPr>
  </w:style>
  <w:style w:type="paragraph" w:styleId="NormalWeb">
    <w:name w:val="Normal (Web)"/>
    <w:basedOn w:val="Normal"/>
    <w:uiPriority w:val="99"/>
    <w:unhideWhenUsed/>
    <w:rsid w:val="007F534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F534B"/>
    <w:rPr>
      <w:i/>
      <w:iCs/>
    </w:rPr>
  </w:style>
  <w:style w:type="paragraph" w:styleId="BalloonText">
    <w:name w:val="Balloon Text"/>
    <w:basedOn w:val="Normal"/>
    <w:link w:val="BalloonTextChar"/>
    <w:uiPriority w:val="99"/>
    <w:semiHidden/>
    <w:unhideWhenUsed/>
    <w:rsid w:val="007F5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3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29994">
      <w:bodyDiv w:val="1"/>
      <w:marLeft w:val="0"/>
      <w:marRight w:val="0"/>
      <w:marTop w:val="0"/>
      <w:marBottom w:val="0"/>
      <w:divBdr>
        <w:top w:val="none" w:sz="0" w:space="0" w:color="auto"/>
        <w:left w:val="none" w:sz="0" w:space="0" w:color="auto"/>
        <w:bottom w:val="none" w:sz="0" w:space="0" w:color="auto"/>
        <w:right w:val="none" w:sz="0" w:space="0" w:color="auto"/>
      </w:divBdr>
    </w:div>
    <w:div w:id="831797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utah.edu/%7Ealfeld/math/polya.html" TargetMode="External"/><Relationship Id="rId13"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www.vanderbilt.edu/cft/resources/teaching_resources/activities/two_column_problem_physics.ht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nderbilt.edu/cft/resources/teaching_resources/activities/two_column_problem_math.htm" TargetMode="External"/><Relationship Id="rId11"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rlt.umich.edu/gsis/p4_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3831</Characters>
  <Application>Microsoft Office Word</Application>
  <DocSecurity>0</DocSecurity>
  <Lines>31</Lines>
  <Paragraphs>8</Paragraphs>
  <ScaleCrop>false</ScaleCrop>
  <Company>vanderbilt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2021-02-26T19:50:00Z</dcterms:created>
  <dcterms:modified xsi:type="dcterms:W3CDTF">2021-02-26T19:50:00Z</dcterms:modified>
</cp:coreProperties>
</file>