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FD851" w14:textId="77777777" w:rsidR="00D73720" w:rsidRPr="00A9551B" w:rsidRDefault="00D73720" w:rsidP="00D73720">
      <w:pPr>
        <w:spacing w:line="480" w:lineRule="auto"/>
        <w:rPr>
          <w:rFonts w:ascii="Times New Roman" w:hAnsi="Times New Roman"/>
        </w:rPr>
      </w:pPr>
    </w:p>
    <w:p w14:paraId="577A95C8" w14:textId="77777777" w:rsidR="00D73720" w:rsidRPr="00173139" w:rsidRDefault="00D73720" w:rsidP="00D73720">
      <w:pPr>
        <w:spacing w:line="480" w:lineRule="auto"/>
        <w:jc w:val="center"/>
        <w:rPr>
          <w:rFonts w:ascii="Times New Roman" w:hAnsi="Times New Roman"/>
        </w:rPr>
      </w:pPr>
      <w:r w:rsidRPr="00173139">
        <w:rPr>
          <w:rFonts w:ascii="Times New Roman" w:hAnsi="Times New Roman"/>
        </w:rPr>
        <w:t>The Effects of Feedback During Exploratory Mathematics Problem Solving:</w:t>
      </w:r>
    </w:p>
    <w:p w14:paraId="14D10B40" w14:textId="0FC12B70" w:rsidR="00D73720" w:rsidRPr="00A9551B" w:rsidRDefault="00457A50" w:rsidP="00D73720">
      <w:pPr>
        <w:spacing w:line="480" w:lineRule="auto"/>
        <w:jc w:val="center"/>
        <w:rPr>
          <w:rFonts w:ascii="Times New Roman" w:hAnsi="Times New Roman"/>
        </w:rPr>
      </w:pPr>
      <w:r w:rsidRPr="00173139">
        <w:rPr>
          <w:rFonts w:ascii="Times New Roman" w:hAnsi="Times New Roman"/>
        </w:rPr>
        <w:t>Prior Knowledge Matters</w:t>
      </w:r>
    </w:p>
    <w:p w14:paraId="32A957D0" w14:textId="77777777" w:rsidR="00D73720" w:rsidRPr="00A9551B" w:rsidRDefault="00D73720" w:rsidP="00D73720">
      <w:pPr>
        <w:spacing w:line="480" w:lineRule="auto"/>
        <w:jc w:val="center"/>
        <w:rPr>
          <w:rFonts w:ascii="Times New Roman" w:hAnsi="Times New Roman"/>
        </w:rPr>
      </w:pPr>
    </w:p>
    <w:p w14:paraId="37A9855C" w14:textId="304E5EED" w:rsidR="00D73720" w:rsidRDefault="001A790D" w:rsidP="00D73720">
      <w:pPr>
        <w:spacing w:line="480" w:lineRule="auto"/>
        <w:jc w:val="center"/>
        <w:rPr>
          <w:rFonts w:ascii="Times New Roman" w:hAnsi="Times New Roman"/>
        </w:rPr>
      </w:pPr>
      <w:r>
        <w:rPr>
          <w:rFonts w:ascii="Times New Roman" w:hAnsi="Times New Roman"/>
        </w:rPr>
        <w:t>Emily R. Fyfe and Bethany Rittle-Johnson</w:t>
      </w:r>
    </w:p>
    <w:p w14:paraId="5C0E6BE7" w14:textId="121CFB48" w:rsidR="001A790D" w:rsidRDefault="001A790D" w:rsidP="00D73720">
      <w:pPr>
        <w:spacing w:line="480" w:lineRule="auto"/>
        <w:jc w:val="center"/>
        <w:rPr>
          <w:rFonts w:ascii="Times New Roman" w:hAnsi="Times New Roman"/>
        </w:rPr>
      </w:pPr>
      <w:r>
        <w:rPr>
          <w:rFonts w:ascii="Times New Roman" w:hAnsi="Times New Roman"/>
        </w:rPr>
        <w:t>Vanderbilt University</w:t>
      </w:r>
    </w:p>
    <w:p w14:paraId="499C740D" w14:textId="50ECE44D" w:rsidR="001A790D" w:rsidRDefault="001A790D" w:rsidP="00D73720">
      <w:pPr>
        <w:spacing w:line="480" w:lineRule="auto"/>
        <w:jc w:val="center"/>
        <w:rPr>
          <w:rFonts w:ascii="Times New Roman" w:hAnsi="Times New Roman"/>
        </w:rPr>
      </w:pPr>
      <w:r>
        <w:rPr>
          <w:rFonts w:ascii="Times New Roman" w:hAnsi="Times New Roman"/>
        </w:rPr>
        <w:t>Marci S. DeCaro</w:t>
      </w:r>
    </w:p>
    <w:p w14:paraId="7CE0A37D" w14:textId="7EFC8186" w:rsidR="001A790D" w:rsidRDefault="001A790D" w:rsidP="00D73720">
      <w:pPr>
        <w:spacing w:line="480" w:lineRule="auto"/>
        <w:jc w:val="center"/>
        <w:rPr>
          <w:rFonts w:ascii="Times New Roman" w:hAnsi="Times New Roman"/>
        </w:rPr>
      </w:pPr>
      <w:r>
        <w:rPr>
          <w:rFonts w:ascii="Times New Roman" w:hAnsi="Times New Roman"/>
        </w:rPr>
        <w:t>University of Louisville</w:t>
      </w:r>
    </w:p>
    <w:p w14:paraId="46158E3C" w14:textId="77777777" w:rsidR="001A790D" w:rsidRDefault="001A790D" w:rsidP="001A790D">
      <w:pPr>
        <w:spacing w:line="480" w:lineRule="auto"/>
        <w:jc w:val="center"/>
        <w:rPr>
          <w:rFonts w:ascii="Times New Roman" w:hAnsi="Times New Roman"/>
        </w:rPr>
      </w:pPr>
    </w:p>
    <w:p w14:paraId="78FAACD3" w14:textId="77777777" w:rsidR="00DF69BB" w:rsidRDefault="00DF69BB" w:rsidP="001A790D">
      <w:pPr>
        <w:spacing w:line="480" w:lineRule="auto"/>
        <w:jc w:val="center"/>
        <w:rPr>
          <w:rFonts w:ascii="Times New Roman" w:hAnsi="Times New Roman"/>
        </w:rPr>
      </w:pPr>
    </w:p>
    <w:p w14:paraId="43C5056D" w14:textId="5ACABDE0" w:rsidR="00DF69BB" w:rsidRDefault="00DF69BB" w:rsidP="001A790D">
      <w:pPr>
        <w:spacing w:line="480" w:lineRule="auto"/>
        <w:jc w:val="center"/>
        <w:rPr>
          <w:rFonts w:ascii="Times New Roman" w:hAnsi="Times New Roman"/>
        </w:rPr>
      </w:pPr>
      <w:r>
        <w:rPr>
          <w:rFonts w:ascii="Times New Roman" w:hAnsi="Times New Roman"/>
        </w:rPr>
        <w:t>In Press, Journal of Educational Psychology</w:t>
      </w:r>
    </w:p>
    <w:p w14:paraId="04AC8D3C" w14:textId="7B34592F" w:rsidR="00DF69BB" w:rsidRDefault="00DF69BB" w:rsidP="00DF69BB">
      <w:pPr>
        <w:spacing w:line="480" w:lineRule="auto"/>
        <w:jc w:val="center"/>
        <w:rPr>
          <w:rFonts w:ascii="Times New Roman" w:hAnsi="Times New Roman"/>
        </w:rPr>
      </w:pPr>
      <w:hyperlink r:id="rId7" w:history="1">
        <w:r w:rsidRPr="00794953">
          <w:rPr>
            <w:rStyle w:val="Hyperlink"/>
            <w:rFonts w:ascii="Times New Roman" w:hAnsi="Times New Roman"/>
          </w:rPr>
          <w:t>http://www.apa.org/pubs/journals/edu/</w:t>
        </w:r>
      </w:hyperlink>
    </w:p>
    <w:p w14:paraId="0E2A1AA9" w14:textId="73B4D3F5" w:rsidR="00DF69BB" w:rsidRDefault="00DF69BB" w:rsidP="001A790D">
      <w:pPr>
        <w:spacing w:line="480" w:lineRule="auto"/>
        <w:jc w:val="center"/>
        <w:rPr>
          <w:rFonts w:ascii="Times New Roman" w:hAnsi="Times New Roman"/>
        </w:rPr>
      </w:pPr>
      <w:r>
        <w:rPr>
          <w:rFonts w:ascii="Times New Roman" w:hAnsi="Times New Roman"/>
        </w:rPr>
        <w:t>“This article may not exactly replicate the final version published in the APA journal”</w:t>
      </w:r>
    </w:p>
    <w:p w14:paraId="08504DCE" w14:textId="77777777" w:rsidR="00DF69BB" w:rsidRDefault="00DF69BB">
      <w:pPr>
        <w:rPr>
          <w:rFonts w:ascii="Times New Roman" w:hAnsi="Times New Roman"/>
        </w:rPr>
      </w:pPr>
      <w:r>
        <w:rPr>
          <w:rFonts w:ascii="Times New Roman" w:hAnsi="Times New Roman"/>
        </w:rPr>
        <w:br w:type="page"/>
      </w:r>
    </w:p>
    <w:p w14:paraId="2E631585" w14:textId="4CF25915" w:rsidR="00D73720" w:rsidRPr="001A790D" w:rsidRDefault="00D73720" w:rsidP="001A790D">
      <w:pPr>
        <w:spacing w:line="480" w:lineRule="auto"/>
        <w:jc w:val="center"/>
        <w:rPr>
          <w:rFonts w:ascii="Times New Roman" w:hAnsi="Times New Roman"/>
        </w:rPr>
      </w:pPr>
      <w:r w:rsidRPr="001A790D">
        <w:rPr>
          <w:rFonts w:ascii="Times New Roman" w:hAnsi="Times New Roman"/>
        </w:rPr>
        <w:lastRenderedPageBreak/>
        <w:t>Abstract</w:t>
      </w:r>
    </w:p>
    <w:p w14:paraId="2A3D6D6E" w14:textId="6FEC38F7" w:rsidR="00D73720" w:rsidRDefault="00BD0D25" w:rsidP="00D73720">
      <w:pPr>
        <w:spacing w:line="480" w:lineRule="auto"/>
        <w:rPr>
          <w:rFonts w:ascii="Times New Roman" w:hAnsi="Times New Roman"/>
        </w:rPr>
      </w:pPr>
      <w:r w:rsidRPr="00311713">
        <w:rPr>
          <w:rFonts w:ascii="Times New Roman" w:hAnsi="Times New Roman"/>
        </w:rPr>
        <w:t>P</w:t>
      </w:r>
      <w:r w:rsidR="000325EA" w:rsidRPr="00311713">
        <w:rPr>
          <w:rFonts w:ascii="Times New Roman" w:hAnsi="Times New Roman"/>
        </w:rPr>
        <w:t>roviding exploratory activities</w:t>
      </w:r>
      <w:r w:rsidR="000325EA" w:rsidRPr="000325EA">
        <w:rPr>
          <w:rFonts w:ascii="Times New Roman" w:hAnsi="Times New Roman"/>
        </w:rPr>
        <w:t xml:space="preserve"> prior to </w:t>
      </w:r>
      <w:r w:rsidR="00FA2CD4">
        <w:rPr>
          <w:rFonts w:ascii="Times New Roman" w:hAnsi="Times New Roman"/>
        </w:rPr>
        <w:t>explicit</w:t>
      </w:r>
      <w:r w:rsidR="000325EA" w:rsidRPr="000325EA">
        <w:rPr>
          <w:rFonts w:ascii="Times New Roman" w:hAnsi="Times New Roman"/>
        </w:rPr>
        <w:t xml:space="preserve"> instruction </w:t>
      </w:r>
      <w:r>
        <w:rPr>
          <w:rFonts w:ascii="Times New Roman" w:hAnsi="Times New Roman"/>
        </w:rPr>
        <w:t>can facilitate</w:t>
      </w:r>
      <w:r w:rsidR="000325EA" w:rsidRPr="000325EA">
        <w:rPr>
          <w:rFonts w:ascii="Times New Roman" w:hAnsi="Times New Roman"/>
        </w:rPr>
        <w:t xml:space="preserve"> learning.</w:t>
      </w:r>
      <w:r w:rsidR="00D73720" w:rsidRPr="000325EA">
        <w:rPr>
          <w:rFonts w:ascii="Times New Roman" w:hAnsi="Times New Roman"/>
        </w:rPr>
        <w:t xml:space="preserve"> </w:t>
      </w:r>
      <w:r w:rsidR="00F0596F">
        <w:rPr>
          <w:rFonts w:ascii="Times New Roman" w:hAnsi="Times New Roman"/>
        </w:rPr>
        <w:t>However</w:t>
      </w:r>
      <w:r w:rsidR="0031648B">
        <w:rPr>
          <w:rFonts w:ascii="Times New Roman" w:hAnsi="Times New Roman"/>
        </w:rPr>
        <w:t>,</w:t>
      </w:r>
      <w:r w:rsidR="005A6794" w:rsidRPr="00A9551B">
        <w:rPr>
          <w:rFonts w:ascii="Times New Roman" w:hAnsi="Times New Roman"/>
        </w:rPr>
        <w:t xml:space="preserve"> </w:t>
      </w:r>
      <w:r w:rsidR="005A6794">
        <w:rPr>
          <w:rFonts w:ascii="Times New Roman" w:hAnsi="Times New Roman"/>
        </w:rPr>
        <w:t xml:space="preserve">the level of guidance provided during the </w:t>
      </w:r>
      <w:r w:rsidR="00097013">
        <w:rPr>
          <w:rFonts w:ascii="Times New Roman" w:hAnsi="Times New Roman"/>
        </w:rPr>
        <w:t>exploration</w:t>
      </w:r>
      <w:r w:rsidR="005A6794">
        <w:rPr>
          <w:rFonts w:ascii="Times New Roman" w:hAnsi="Times New Roman"/>
        </w:rPr>
        <w:t xml:space="preserve"> has largely gone unstudied</w:t>
      </w:r>
      <w:r w:rsidR="000325EA">
        <w:rPr>
          <w:rFonts w:ascii="Times New Roman" w:hAnsi="Times New Roman"/>
        </w:rPr>
        <w:t>.</w:t>
      </w:r>
      <w:r w:rsidR="000325EA" w:rsidRPr="00A9551B">
        <w:rPr>
          <w:rFonts w:ascii="Times New Roman" w:hAnsi="Times New Roman"/>
        </w:rPr>
        <w:t xml:space="preserve"> </w:t>
      </w:r>
      <w:r w:rsidR="00D73720" w:rsidRPr="000325EA">
        <w:rPr>
          <w:rFonts w:ascii="Times New Roman" w:hAnsi="Times New Roman"/>
        </w:rPr>
        <w:t xml:space="preserve">In this </w:t>
      </w:r>
      <w:r w:rsidR="000325EA">
        <w:rPr>
          <w:rFonts w:ascii="Times New Roman" w:hAnsi="Times New Roman"/>
        </w:rPr>
        <w:t>study</w:t>
      </w:r>
      <w:r w:rsidR="00D73720" w:rsidRPr="000325EA">
        <w:rPr>
          <w:rFonts w:ascii="Times New Roman" w:hAnsi="Times New Roman"/>
        </w:rPr>
        <w:t xml:space="preserve">, we examined the effects of </w:t>
      </w:r>
      <w:r w:rsidR="00F0596F">
        <w:rPr>
          <w:rFonts w:ascii="Times New Roman" w:hAnsi="Times New Roman"/>
        </w:rPr>
        <w:t xml:space="preserve">one form of guidance, feedback, </w:t>
      </w:r>
      <w:r w:rsidR="000325EA">
        <w:rPr>
          <w:rFonts w:ascii="Times New Roman" w:hAnsi="Times New Roman"/>
        </w:rPr>
        <w:t xml:space="preserve">during exploratory </w:t>
      </w:r>
      <w:r w:rsidR="00D73720" w:rsidRPr="000325EA">
        <w:rPr>
          <w:rFonts w:ascii="Times New Roman" w:hAnsi="Times New Roman"/>
        </w:rPr>
        <w:t>mathematics problem solving for children with varying levels of prior domain knowledge. In</w:t>
      </w:r>
      <w:r w:rsidR="00D73720">
        <w:rPr>
          <w:rFonts w:ascii="Times New Roman" w:hAnsi="Times New Roman"/>
        </w:rPr>
        <w:t xml:space="preserve"> two experiments, second- and third-grade children </w:t>
      </w:r>
      <w:r w:rsidR="00D73720" w:rsidRPr="00A9551B">
        <w:rPr>
          <w:rFonts w:ascii="Times New Roman" w:hAnsi="Times New Roman"/>
        </w:rPr>
        <w:t>solved 12</w:t>
      </w:r>
      <w:r>
        <w:rPr>
          <w:rFonts w:ascii="Times New Roman" w:hAnsi="Times New Roman"/>
        </w:rPr>
        <w:t xml:space="preserve"> novel</w:t>
      </w:r>
      <w:r w:rsidR="00D73720" w:rsidRPr="00A9551B">
        <w:rPr>
          <w:rFonts w:ascii="Times New Roman" w:hAnsi="Times New Roman"/>
        </w:rPr>
        <w:t xml:space="preserve"> mathematical equivalence problems and </w:t>
      </w:r>
      <w:r w:rsidR="00D73720">
        <w:rPr>
          <w:rFonts w:ascii="Times New Roman" w:hAnsi="Times New Roman"/>
        </w:rPr>
        <w:t>then</w:t>
      </w:r>
      <w:r w:rsidR="00D73720" w:rsidRPr="00A9551B">
        <w:rPr>
          <w:rFonts w:ascii="Times New Roman" w:hAnsi="Times New Roman"/>
        </w:rPr>
        <w:t xml:space="preserve"> received brief conceptual instruction. After solving each problem, they received (a) no-feedback, (b) outcome-feedback, or (c) strategy-feedback. </w:t>
      </w:r>
      <w:r w:rsidR="00F0596F">
        <w:rPr>
          <w:rFonts w:ascii="Times New Roman" w:hAnsi="Times New Roman"/>
        </w:rPr>
        <w:t>In both experiments,</w:t>
      </w:r>
      <w:r w:rsidR="00097013">
        <w:rPr>
          <w:rFonts w:ascii="Times New Roman" w:hAnsi="Times New Roman"/>
        </w:rPr>
        <w:t xml:space="preserve"> prior knowledge moderated the impact of feedback</w:t>
      </w:r>
      <w:r w:rsidR="00F0596F">
        <w:rPr>
          <w:rFonts w:ascii="Times New Roman" w:hAnsi="Times New Roman"/>
        </w:rPr>
        <w:t xml:space="preserve"> </w:t>
      </w:r>
      <w:r w:rsidR="00097013">
        <w:rPr>
          <w:rFonts w:ascii="Times New Roman" w:hAnsi="Times New Roman"/>
        </w:rPr>
        <w:t xml:space="preserve">on </w:t>
      </w:r>
      <w:r w:rsidR="00E54247">
        <w:rPr>
          <w:rFonts w:ascii="Times New Roman" w:hAnsi="Times New Roman"/>
        </w:rPr>
        <w:t>children’s learning</w:t>
      </w:r>
      <w:r w:rsidR="00097013">
        <w:rPr>
          <w:rFonts w:ascii="Times New Roman" w:hAnsi="Times New Roman"/>
        </w:rPr>
        <w:t>. C</w:t>
      </w:r>
      <w:r w:rsidR="00FD5CE2">
        <w:rPr>
          <w:rFonts w:ascii="Times New Roman" w:hAnsi="Times New Roman"/>
        </w:rPr>
        <w:t xml:space="preserve">hildren with </w:t>
      </w:r>
      <w:r w:rsidR="00311713">
        <w:rPr>
          <w:rFonts w:ascii="Times New Roman" w:hAnsi="Times New Roman"/>
        </w:rPr>
        <w:t>little</w:t>
      </w:r>
      <w:r w:rsidR="00FD5CE2">
        <w:rPr>
          <w:rFonts w:ascii="Times New Roman" w:hAnsi="Times New Roman"/>
        </w:rPr>
        <w:t xml:space="preserve"> prior knowledge of </w:t>
      </w:r>
      <w:r w:rsidR="00311713">
        <w:rPr>
          <w:rFonts w:ascii="Times New Roman" w:hAnsi="Times New Roman"/>
        </w:rPr>
        <w:t>correct solution strategies benefitted</w:t>
      </w:r>
      <w:r w:rsidR="00FD5CE2">
        <w:rPr>
          <w:rFonts w:ascii="Times New Roman" w:hAnsi="Times New Roman"/>
        </w:rPr>
        <w:t xml:space="preserve"> from </w:t>
      </w:r>
      <w:r w:rsidR="00F0596F">
        <w:rPr>
          <w:rFonts w:ascii="Times New Roman" w:hAnsi="Times New Roman"/>
        </w:rPr>
        <w:t>f</w:t>
      </w:r>
      <w:r w:rsidR="00D73720" w:rsidRPr="00A9551B">
        <w:rPr>
          <w:rFonts w:ascii="Times New Roman" w:hAnsi="Times New Roman"/>
        </w:rPr>
        <w:t>eedback during exploration</w:t>
      </w:r>
      <w:r w:rsidR="00FD5CE2">
        <w:rPr>
          <w:rFonts w:ascii="Times New Roman" w:hAnsi="Times New Roman"/>
        </w:rPr>
        <w:t xml:space="preserve">, but children with </w:t>
      </w:r>
      <w:r w:rsidR="00311713">
        <w:rPr>
          <w:rFonts w:ascii="Times New Roman" w:hAnsi="Times New Roman"/>
        </w:rPr>
        <w:t>some prior knowledge of a correct solution strategy</w:t>
      </w:r>
      <w:r w:rsidR="00FD5CE2">
        <w:rPr>
          <w:rFonts w:ascii="Times New Roman" w:hAnsi="Times New Roman"/>
        </w:rPr>
        <w:t xml:space="preserve"> benefitted more from exploring without feedback. </w:t>
      </w:r>
      <w:r w:rsidR="00F156F8">
        <w:rPr>
          <w:rFonts w:ascii="Times New Roman" w:hAnsi="Times New Roman"/>
        </w:rPr>
        <w:t>These</w:t>
      </w:r>
      <w:r>
        <w:rPr>
          <w:rFonts w:ascii="Times New Roman" w:hAnsi="Times New Roman"/>
        </w:rPr>
        <w:t xml:space="preserve"> </w:t>
      </w:r>
      <w:r w:rsidR="00F156F8">
        <w:rPr>
          <w:rFonts w:ascii="Times New Roman" w:hAnsi="Times New Roman"/>
        </w:rPr>
        <w:t>results suggest</w:t>
      </w:r>
      <w:r>
        <w:rPr>
          <w:rFonts w:ascii="Times New Roman" w:hAnsi="Times New Roman"/>
        </w:rPr>
        <w:t xml:space="preserve"> </w:t>
      </w:r>
      <w:r w:rsidR="00D73720">
        <w:rPr>
          <w:rFonts w:ascii="Times New Roman" w:hAnsi="Times New Roman"/>
        </w:rPr>
        <w:t xml:space="preserve">that </w:t>
      </w:r>
      <w:r w:rsidR="00311713">
        <w:rPr>
          <w:rFonts w:ascii="Times New Roman" w:hAnsi="Times New Roman"/>
        </w:rPr>
        <w:t xml:space="preserve">theories of learning need to incorporate the role of </w:t>
      </w:r>
      <w:r w:rsidR="00F0596F">
        <w:rPr>
          <w:rFonts w:ascii="Times New Roman" w:hAnsi="Times New Roman"/>
        </w:rPr>
        <w:t xml:space="preserve">prior knowledge and that </w:t>
      </w:r>
      <w:r w:rsidR="00F0596F" w:rsidRPr="00A9551B">
        <w:rPr>
          <w:rFonts w:ascii="Times New Roman" w:hAnsi="Times New Roman"/>
        </w:rPr>
        <w:t xml:space="preserve">providing </w:t>
      </w:r>
      <w:r w:rsidR="00F0596F">
        <w:rPr>
          <w:rFonts w:ascii="Times New Roman" w:hAnsi="Times New Roman"/>
        </w:rPr>
        <w:t>feedback may not always be optimal.</w:t>
      </w:r>
    </w:p>
    <w:p w14:paraId="119BCDD6" w14:textId="77777777" w:rsidR="00D73720" w:rsidRDefault="00D73720" w:rsidP="00D73720">
      <w:pPr>
        <w:spacing w:line="480" w:lineRule="auto"/>
        <w:rPr>
          <w:rFonts w:ascii="Times New Roman" w:hAnsi="Times New Roman"/>
        </w:rPr>
      </w:pPr>
    </w:p>
    <w:p w14:paraId="2134390D" w14:textId="1DB1475B" w:rsidR="00D73720" w:rsidRPr="005F34BE" w:rsidRDefault="00D73720" w:rsidP="001A790D">
      <w:pPr>
        <w:spacing w:line="480" w:lineRule="auto"/>
        <w:rPr>
          <w:rFonts w:ascii="Times New Roman" w:hAnsi="Times New Roman"/>
        </w:rPr>
      </w:pPr>
      <w:r w:rsidRPr="005F34BE">
        <w:rPr>
          <w:rFonts w:ascii="Times New Roman" w:hAnsi="Times New Roman"/>
          <w:i/>
        </w:rPr>
        <w:t>Key words</w:t>
      </w:r>
      <w:r w:rsidRPr="005F34BE">
        <w:rPr>
          <w:rFonts w:ascii="Times New Roman" w:hAnsi="Times New Roman"/>
        </w:rPr>
        <w:t>:</w:t>
      </w:r>
      <w:r w:rsidR="00BD0D25">
        <w:rPr>
          <w:rFonts w:ascii="Times New Roman" w:hAnsi="Times New Roman"/>
        </w:rPr>
        <w:t xml:space="preserve"> </w:t>
      </w:r>
      <w:r>
        <w:rPr>
          <w:rFonts w:ascii="Times New Roman" w:hAnsi="Times New Roman"/>
        </w:rPr>
        <w:t>guided discovery, feedback</w:t>
      </w:r>
      <w:r w:rsidR="00BD0D25">
        <w:rPr>
          <w:rFonts w:ascii="Times New Roman" w:hAnsi="Times New Roman"/>
        </w:rPr>
        <w:t>, expertise reversal effect,</w:t>
      </w:r>
      <w:r w:rsidR="00BD0D25" w:rsidRPr="005F34BE">
        <w:rPr>
          <w:rFonts w:ascii="Times New Roman" w:hAnsi="Times New Roman"/>
        </w:rPr>
        <w:t xml:space="preserve"> mathematical equivalence</w:t>
      </w:r>
    </w:p>
    <w:p w14:paraId="6B7D64F0" w14:textId="77777777" w:rsidR="00D73720" w:rsidRDefault="00D73720">
      <w:pPr>
        <w:rPr>
          <w:rFonts w:ascii="Times New Roman" w:hAnsi="Times New Roman"/>
        </w:rPr>
      </w:pPr>
    </w:p>
    <w:p w14:paraId="44963463" w14:textId="77777777" w:rsidR="00D73720" w:rsidRDefault="00D73720">
      <w:pPr>
        <w:rPr>
          <w:rFonts w:ascii="Times New Roman" w:hAnsi="Times New Roman"/>
          <w:b/>
        </w:rPr>
      </w:pPr>
      <w:r>
        <w:rPr>
          <w:rFonts w:ascii="Times New Roman" w:hAnsi="Times New Roman"/>
          <w:b/>
        </w:rPr>
        <w:br w:type="page"/>
      </w:r>
    </w:p>
    <w:p w14:paraId="7945560F" w14:textId="77777777" w:rsidR="00446636" w:rsidRPr="00A9551B" w:rsidRDefault="00446636" w:rsidP="00446636">
      <w:pPr>
        <w:spacing w:line="480" w:lineRule="auto"/>
        <w:jc w:val="center"/>
        <w:rPr>
          <w:rFonts w:ascii="Times New Roman" w:hAnsi="Times New Roman"/>
        </w:rPr>
      </w:pPr>
      <w:r w:rsidRPr="00A9551B">
        <w:rPr>
          <w:rFonts w:ascii="Times New Roman" w:hAnsi="Times New Roman"/>
        </w:rPr>
        <w:t xml:space="preserve">The Effects of Feedback During Exploratory Mathematics </w:t>
      </w:r>
      <w:r>
        <w:rPr>
          <w:rFonts w:ascii="Times New Roman" w:hAnsi="Times New Roman"/>
        </w:rPr>
        <w:t>Problem Solving</w:t>
      </w:r>
      <w:r w:rsidRPr="00A9551B">
        <w:rPr>
          <w:rFonts w:ascii="Times New Roman" w:hAnsi="Times New Roman"/>
        </w:rPr>
        <w:t>:</w:t>
      </w:r>
    </w:p>
    <w:p w14:paraId="7403776E" w14:textId="6AA10CC6" w:rsidR="00446636" w:rsidRPr="00A9551B" w:rsidRDefault="00446636" w:rsidP="00446636">
      <w:pPr>
        <w:spacing w:line="480" w:lineRule="auto"/>
        <w:jc w:val="center"/>
        <w:rPr>
          <w:rFonts w:ascii="Times New Roman" w:hAnsi="Times New Roman"/>
        </w:rPr>
      </w:pPr>
      <w:r>
        <w:rPr>
          <w:rFonts w:ascii="Times New Roman" w:hAnsi="Times New Roman"/>
        </w:rPr>
        <w:t>Prior Knowledge Matters</w:t>
      </w:r>
    </w:p>
    <w:p w14:paraId="4409AC13" w14:textId="31CE4962" w:rsidR="00446636" w:rsidRPr="00A9551B" w:rsidRDefault="006236D6" w:rsidP="00446636">
      <w:pPr>
        <w:spacing w:line="480" w:lineRule="auto"/>
        <w:ind w:firstLine="720"/>
        <w:rPr>
          <w:rFonts w:ascii="Times New Roman" w:hAnsi="Times New Roman"/>
        </w:rPr>
      </w:pPr>
      <w:r w:rsidRPr="00AE4CBD">
        <w:rPr>
          <w:rFonts w:ascii="Times New Roman" w:hAnsi="Times New Roman"/>
        </w:rPr>
        <w:t>C</w:t>
      </w:r>
      <w:r w:rsidR="00446636" w:rsidRPr="00AE4CBD">
        <w:rPr>
          <w:rFonts w:ascii="Times New Roman" w:hAnsi="Times New Roman"/>
        </w:rPr>
        <w:t xml:space="preserve">ontemporary learning theorists </w:t>
      </w:r>
      <w:r w:rsidRPr="00AE4CBD">
        <w:rPr>
          <w:rFonts w:ascii="Times New Roman" w:hAnsi="Times New Roman"/>
        </w:rPr>
        <w:t xml:space="preserve">often </w:t>
      </w:r>
      <w:r w:rsidR="00446636" w:rsidRPr="00AE4CBD">
        <w:rPr>
          <w:rFonts w:ascii="Times New Roman" w:hAnsi="Times New Roman"/>
        </w:rPr>
        <w:t>endorse guided discovery learning, as opposed to discovery or</w:t>
      </w:r>
      <w:r w:rsidR="00311713">
        <w:rPr>
          <w:rFonts w:ascii="Times New Roman" w:hAnsi="Times New Roman"/>
        </w:rPr>
        <w:t xml:space="preserve"> explicit</w:t>
      </w:r>
      <w:r w:rsidR="00446636" w:rsidRPr="00AE4CBD">
        <w:rPr>
          <w:rFonts w:ascii="Times New Roman" w:hAnsi="Times New Roman"/>
        </w:rPr>
        <w:t xml:space="preserve"> instruction alone, as the best method to facilitate understandin</w:t>
      </w:r>
      <w:r w:rsidR="00AE4CBD">
        <w:rPr>
          <w:rFonts w:ascii="Times New Roman" w:hAnsi="Times New Roman"/>
        </w:rPr>
        <w:t>g (e.g., Mayer, 2004; Schwartz et al.</w:t>
      </w:r>
      <w:r w:rsidR="00446636" w:rsidRPr="00AE4CBD">
        <w:rPr>
          <w:rFonts w:ascii="Times New Roman" w:hAnsi="Times New Roman"/>
        </w:rPr>
        <w:t xml:space="preserve">, </w:t>
      </w:r>
      <w:r w:rsidR="00AE4CBD">
        <w:rPr>
          <w:rFonts w:ascii="Times New Roman" w:hAnsi="Times New Roman"/>
        </w:rPr>
        <w:t>2011</w:t>
      </w:r>
      <w:r w:rsidR="0012280C" w:rsidRPr="00AE4CBD">
        <w:rPr>
          <w:rFonts w:ascii="Times New Roman" w:hAnsi="Times New Roman"/>
        </w:rPr>
        <w:t>; Wise &amp; O’Neill, 2009</w:t>
      </w:r>
      <w:r w:rsidR="00B649D0">
        <w:rPr>
          <w:rFonts w:ascii="Times New Roman" w:hAnsi="Times New Roman"/>
        </w:rPr>
        <w:t>). P</w:t>
      </w:r>
      <w:r w:rsidR="00446636" w:rsidRPr="00AE4CBD">
        <w:rPr>
          <w:rFonts w:ascii="Times New Roman" w:hAnsi="Times New Roman"/>
        </w:rPr>
        <w:t xml:space="preserve">roviding an exploratory activity with subsequent instruction </w:t>
      </w:r>
      <w:r w:rsidR="00AE4CBD">
        <w:rPr>
          <w:rFonts w:ascii="Times New Roman" w:hAnsi="Times New Roman"/>
        </w:rPr>
        <w:t xml:space="preserve">is one form of guided discovery that </w:t>
      </w:r>
      <w:r w:rsidR="00446636" w:rsidRPr="00AE4CBD">
        <w:rPr>
          <w:rFonts w:ascii="Times New Roman" w:hAnsi="Times New Roman"/>
        </w:rPr>
        <w:t xml:space="preserve">has been shown to </w:t>
      </w:r>
      <w:r w:rsidR="00155066" w:rsidRPr="00AE4CBD">
        <w:rPr>
          <w:rFonts w:ascii="Times New Roman" w:hAnsi="Times New Roman"/>
        </w:rPr>
        <w:t>aid</w:t>
      </w:r>
      <w:r w:rsidR="00446636" w:rsidRPr="00AE4CBD">
        <w:rPr>
          <w:rFonts w:ascii="Times New Roman" w:hAnsi="Times New Roman"/>
        </w:rPr>
        <w:t xml:space="preserve"> learning (e.g., Schwartz &amp; Bransford, 1998). However, the level of guidance provided during the exploratory activity has largely gone unstudied. </w:t>
      </w:r>
      <w:r w:rsidR="00C3479A">
        <w:rPr>
          <w:rFonts w:ascii="Times New Roman" w:hAnsi="Times New Roman"/>
        </w:rPr>
        <w:t>Feedback i</w:t>
      </w:r>
      <w:r w:rsidR="00446636" w:rsidRPr="00AE4CBD">
        <w:rPr>
          <w:rFonts w:ascii="Times New Roman" w:hAnsi="Times New Roman"/>
        </w:rPr>
        <w:t xml:space="preserve">s one form of guidance that could potentially boost the efficacy of exploration by guiding the learner’s search for information. In </w:t>
      </w:r>
      <w:r w:rsidR="00825D79">
        <w:rPr>
          <w:rFonts w:ascii="Times New Roman" w:hAnsi="Times New Roman"/>
        </w:rPr>
        <w:t>two experiments</w:t>
      </w:r>
      <w:r w:rsidR="00446636" w:rsidRPr="00AE4CBD">
        <w:rPr>
          <w:rFonts w:ascii="Times New Roman" w:hAnsi="Times New Roman"/>
        </w:rPr>
        <w:t xml:space="preserve">, we examined how and for whom feedback might enhance learning during exploration prior to </w:t>
      </w:r>
      <w:r w:rsidR="00311713">
        <w:rPr>
          <w:rFonts w:ascii="Times New Roman" w:hAnsi="Times New Roman"/>
        </w:rPr>
        <w:t>explicit</w:t>
      </w:r>
      <w:r w:rsidR="00446636" w:rsidRPr="00AE4CBD">
        <w:rPr>
          <w:rFonts w:ascii="Times New Roman" w:hAnsi="Times New Roman"/>
        </w:rPr>
        <w:t xml:space="preserve"> instruction. We investigated these questions in the context of children exploring mathematical equivalence, a fundamental concept in arithmetic and algebra.</w:t>
      </w:r>
    </w:p>
    <w:p w14:paraId="421B2B25" w14:textId="77777777" w:rsidR="00446636" w:rsidRPr="00A9551B" w:rsidRDefault="00446636" w:rsidP="00446636">
      <w:pPr>
        <w:spacing w:line="480" w:lineRule="auto"/>
        <w:rPr>
          <w:rFonts w:ascii="Times New Roman" w:hAnsi="Times New Roman"/>
          <w:b/>
        </w:rPr>
      </w:pPr>
      <w:r>
        <w:rPr>
          <w:rFonts w:ascii="Times New Roman" w:hAnsi="Times New Roman"/>
          <w:b/>
        </w:rPr>
        <w:t>Guided Discovery Learning</w:t>
      </w:r>
    </w:p>
    <w:p w14:paraId="275306E8" w14:textId="0082019C" w:rsidR="00446636" w:rsidRPr="00A9551B" w:rsidRDefault="00446636" w:rsidP="00446636">
      <w:pPr>
        <w:spacing w:line="480" w:lineRule="auto"/>
        <w:ind w:firstLine="720"/>
        <w:rPr>
          <w:rFonts w:ascii="Times New Roman" w:hAnsi="Times New Roman"/>
        </w:rPr>
      </w:pPr>
      <w:r w:rsidRPr="00A9551B">
        <w:rPr>
          <w:rFonts w:ascii="Times New Roman" w:hAnsi="Times New Roman"/>
        </w:rPr>
        <w:t xml:space="preserve">An emerging consensus </w:t>
      </w:r>
      <w:r w:rsidR="00DA3BF6">
        <w:rPr>
          <w:rFonts w:ascii="Times New Roman" w:hAnsi="Times New Roman"/>
        </w:rPr>
        <w:t>is that</w:t>
      </w:r>
      <w:r w:rsidRPr="00A9551B">
        <w:rPr>
          <w:rFonts w:ascii="Times New Roman" w:hAnsi="Times New Roman"/>
        </w:rPr>
        <w:t xml:space="preserve"> people learn best </w:t>
      </w:r>
      <w:r>
        <w:rPr>
          <w:rFonts w:ascii="Times New Roman" w:hAnsi="Times New Roman"/>
        </w:rPr>
        <w:t>through</w:t>
      </w:r>
      <w:r w:rsidR="00AE7F53">
        <w:rPr>
          <w:rFonts w:ascii="Times New Roman" w:hAnsi="Times New Roman"/>
        </w:rPr>
        <w:t xml:space="preserve"> some form of</w:t>
      </w:r>
      <w:r w:rsidRPr="00A9551B">
        <w:rPr>
          <w:rFonts w:ascii="Times New Roman" w:hAnsi="Times New Roman"/>
        </w:rPr>
        <w:t xml:space="preserve"> </w:t>
      </w:r>
      <w:r w:rsidRPr="006D0325">
        <w:rPr>
          <w:rFonts w:ascii="Times New Roman" w:hAnsi="Times New Roman"/>
          <w:i/>
        </w:rPr>
        <w:t>guided discovery</w:t>
      </w:r>
      <w:r>
        <w:rPr>
          <w:rFonts w:ascii="Times New Roman" w:hAnsi="Times New Roman"/>
        </w:rPr>
        <w:t>, which combines</w:t>
      </w:r>
      <w:r w:rsidRPr="00A9551B">
        <w:rPr>
          <w:rFonts w:ascii="Times New Roman" w:hAnsi="Times New Roman"/>
        </w:rPr>
        <w:t xml:space="preserve"> exploration</w:t>
      </w:r>
      <w:r>
        <w:rPr>
          <w:rFonts w:ascii="Times New Roman" w:hAnsi="Times New Roman"/>
        </w:rPr>
        <w:t xml:space="preserve"> and instruction </w:t>
      </w:r>
      <w:r w:rsidRPr="00A9551B">
        <w:rPr>
          <w:rFonts w:ascii="Times New Roman" w:hAnsi="Times New Roman"/>
        </w:rPr>
        <w:t xml:space="preserve">(e.g., </w:t>
      </w:r>
      <w:r w:rsidR="00155066">
        <w:rPr>
          <w:rFonts w:ascii="Times New Roman" w:hAnsi="Times New Roman"/>
        </w:rPr>
        <w:t xml:space="preserve">Aflieri et al., 2011; </w:t>
      </w:r>
      <w:r w:rsidRPr="00A9551B">
        <w:rPr>
          <w:rFonts w:ascii="Times New Roman" w:hAnsi="Times New Roman"/>
        </w:rPr>
        <w:t>Hmelo-Silver, Duncan, &amp; Chinn, 2007; Lorch, et al.,</w:t>
      </w:r>
      <w:r w:rsidR="0010576B">
        <w:rPr>
          <w:rFonts w:ascii="Times New Roman" w:hAnsi="Times New Roman"/>
        </w:rPr>
        <w:t xml:space="preserve"> 2010; Mayer, 2004</w:t>
      </w:r>
      <w:r w:rsidRPr="00A9551B">
        <w:rPr>
          <w:rFonts w:ascii="Times New Roman" w:hAnsi="Times New Roman"/>
        </w:rPr>
        <w:t xml:space="preserve">). </w:t>
      </w:r>
      <w:r w:rsidR="00FF6D3F">
        <w:rPr>
          <w:rFonts w:ascii="Times New Roman" w:hAnsi="Times New Roman"/>
        </w:rPr>
        <w:t>The assumption is that</w:t>
      </w:r>
      <w:r w:rsidR="004070F9">
        <w:rPr>
          <w:rFonts w:ascii="Times New Roman" w:hAnsi="Times New Roman"/>
        </w:rPr>
        <w:t xml:space="preserve"> “</w:t>
      </w:r>
      <w:r w:rsidR="00F23B78">
        <w:rPr>
          <w:rFonts w:ascii="Times New Roman" w:hAnsi="Times New Roman"/>
        </w:rPr>
        <w:t>students need enough freedom to become cognitively active in the process of sense m</w:t>
      </w:r>
      <w:r w:rsidR="00892764">
        <w:rPr>
          <w:rFonts w:ascii="Times New Roman" w:hAnsi="Times New Roman"/>
        </w:rPr>
        <w:t>aking, and…</w:t>
      </w:r>
      <w:r w:rsidR="00F23B78">
        <w:rPr>
          <w:rFonts w:ascii="Times New Roman" w:hAnsi="Times New Roman"/>
        </w:rPr>
        <w:t>enough guidance so that their cognitive activity results in the construction of useful knowledge” (</w:t>
      </w:r>
      <w:r w:rsidR="00FF6D3F">
        <w:rPr>
          <w:rFonts w:ascii="Times New Roman" w:hAnsi="Times New Roman"/>
        </w:rPr>
        <w:t xml:space="preserve">Mayer, 2004, </w:t>
      </w:r>
      <w:r w:rsidR="00F23B78">
        <w:rPr>
          <w:rFonts w:ascii="Times New Roman" w:hAnsi="Times New Roman"/>
        </w:rPr>
        <w:t xml:space="preserve">p. 16). </w:t>
      </w:r>
      <w:r w:rsidR="00D7272F">
        <w:rPr>
          <w:rFonts w:ascii="Times New Roman" w:hAnsi="Times New Roman"/>
        </w:rPr>
        <w:t>Th</w:t>
      </w:r>
      <w:r w:rsidR="00F23B78">
        <w:rPr>
          <w:rFonts w:ascii="Times New Roman" w:hAnsi="Times New Roman"/>
        </w:rPr>
        <w:t>ere is</w:t>
      </w:r>
      <w:r w:rsidR="00AE7F53">
        <w:rPr>
          <w:rFonts w:ascii="Times New Roman" w:hAnsi="Times New Roman"/>
        </w:rPr>
        <w:t xml:space="preserve"> currently</w:t>
      </w:r>
      <w:r w:rsidR="00F23B78">
        <w:rPr>
          <w:rFonts w:ascii="Times New Roman" w:hAnsi="Times New Roman"/>
        </w:rPr>
        <w:t xml:space="preserve"> not a precise </w:t>
      </w:r>
      <w:r w:rsidR="00D7272F">
        <w:rPr>
          <w:rFonts w:ascii="Times New Roman" w:hAnsi="Times New Roman"/>
        </w:rPr>
        <w:t xml:space="preserve">definition of guided discovery, largely </w:t>
      </w:r>
      <w:r w:rsidR="00AE7F53">
        <w:rPr>
          <w:rFonts w:ascii="Times New Roman" w:hAnsi="Times New Roman"/>
        </w:rPr>
        <w:t>because the term captures such a broad</w:t>
      </w:r>
      <w:r w:rsidR="00D7272F">
        <w:rPr>
          <w:rFonts w:ascii="Times New Roman" w:hAnsi="Times New Roman"/>
        </w:rPr>
        <w:t xml:space="preserve"> range of activities</w:t>
      </w:r>
      <w:r w:rsidR="00D458F6">
        <w:rPr>
          <w:rFonts w:ascii="Times New Roman" w:hAnsi="Times New Roman"/>
        </w:rPr>
        <w:t xml:space="preserve"> including problem-based l</w:t>
      </w:r>
      <w:r w:rsidR="00C97DDB">
        <w:rPr>
          <w:rFonts w:ascii="Times New Roman" w:hAnsi="Times New Roman"/>
        </w:rPr>
        <w:t>earning (Barrows &amp; Tamblyn, 1980</w:t>
      </w:r>
      <w:r w:rsidR="00D458F6">
        <w:rPr>
          <w:rFonts w:ascii="Times New Roman" w:hAnsi="Times New Roman"/>
        </w:rPr>
        <w:t>), inquiry learning (</w:t>
      </w:r>
      <w:r w:rsidR="001B1699">
        <w:rPr>
          <w:rFonts w:ascii="Times New Roman" w:hAnsi="Times New Roman"/>
        </w:rPr>
        <w:t>Rutherford, 1964</w:t>
      </w:r>
      <w:r w:rsidR="00D458F6">
        <w:rPr>
          <w:rFonts w:ascii="Times New Roman" w:hAnsi="Times New Roman"/>
        </w:rPr>
        <w:t xml:space="preserve">), and </w:t>
      </w:r>
      <w:r w:rsidR="00CD5BFD">
        <w:rPr>
          <w:rFonts w:ascii="Times New Roman" w:hAnsi="Times New Roman"/>
        </w:rPr>
        <w:t>constructivist learning</w:t>
      </w:r>
      <w:r w:rsidR="00D458F6">
        <w:rPr>
          <w:rFonts w:ascii="Times New Roman" w:hAnsi="Times New Roman"/>
        </w:rPr>
        <w:t xml:space="preserve"> (</w:t>
      </w:r>
      <w:r w:rsidR="00CD5BFD">
        <w:rPr>
          <w:rFonts w:ascii="Times New Roman" w:hAnsi="Times New Roman"/>
        </w:rPr>
        <w:t>Steffe</w:t>
      </w:r>
      <w:r w:rsidR="00D458F6">
        <w:rPr>
          <w:rFonts w:ascii="Times New Roman" w:hAnsi="Times New Roman"/>
        </w:rPr>
        <w:t xml:space="preserve"> &amp; </w:t>
      </w:r>
      <w:r w:rsidR="00CD5BFD">
        <w:rPr>
          <w:rFonts w:ascii="Times New Roman" w:hAnsi="Times New Roman"/>
        </w:rPr>
        <w:t>Gale, 1995</w:t>
      </w:r>
      <w:r w:rsidR="00D458F6">
        <w:rPr>
          <w:rFonts w:ascii="Times New Roman" w:hAnsi="Times New Roman"/>
        </w:rPr>
        <w:t>)</w:t>
      </w:r>
      <w:r w:rsidR="00D7272F">
        <w:rPr>
          <w:rFonts w:ascii="Times New Roman" w:hAnsi="Times New Roman"/>
        </w:rPr>
        <w:t xml:space="preserve">. </w:t>
      </w:r>
      <w:r w:rsidR="00892764">
        <w:rPr>
          <w:rFonts w:ascii="Times New Roman" w:hAnsi="Times New Roman"/>
        </w:rPr>
        <w:t>W</w:t>
      </w:r>
      <w:r w:rsidR="00DA3BF6">
        <w:rPr>
          <w:rFonts w:ascii="Times New Roman" w:hAnsi="Times New Roman"/>
        </w:rPr>
        <w:t>e adopt the</w:t>
      </w:r>
      <w:r w:rsidR="00D458F6">
        <w:rPr>
          <w:rFonts w:ascii="Times New Roman" w:hAnsi="Times New Roman"/>
        </w:rPr>
        <w:t xml:space="preserve"> </w:t>
      </w:r>
      <w:r w:rsidR="00AE7F53">
        <w:rPr>
          <w:rFonts w:ascii="Times New Roman" w:hAnsi="Times New Roman"/>
        </w:rPr>
        <w:t xml:space="preserve">general </w:t>
      </w:r>
      <w:r w:rsidR="00DA3BF6">
        <w:rPr>
          <w:rFonts w:ascii="Times New Roman" w:hAnsi="Times New Roman"/>
        </w:rPr>
        <w:t xml:space="preserve">framework outlined by Alfieri and colleagues (2011) and </w:t>
      </w:r>
      <w:r w:rsidR="00D7272F">
        <w:rPr>
          <w:rFonts w:ascii="Times New Roman" w:hAnsi="Times New Roman"/>
        </w:rPr>
        <w:t xml:space="preserve">define guided discovery as </w:t>
      </w:r>
      <w:r w:rsidR="00DA3BF6">
        <w:rPr>
          <w:rFonts w:ascii="Times New Roman" w:hAnsi="Times New Roman"/>
        </w:rPr>
        <w:t>exploratory learning</w:t>
      </w:r>
      <w:r w:rsidR="00AE7F53">
        <w:rPr>
          <w:rFonts w:ascii="Times New Roman" w:hAnsi="Times New Roman"/>
        </w:rPr>
        <w:t xml:space="preserve"> tasks</w:t>
      </w:r>
      <w:r w:rsidR="00DA3BF6">
        <w:rPr>
          <w:rFonts w:ascii="Times New Roman" w:hAnsi="Times New Roman"/>
        </w:rPr>
        <w:t xml:space="preserve"> that </w:t>
      </w:r>
      <w:r w:rsidR="00AE7F53">
        <w:rPr>
          <w:rFonts w:ascii="Times New Roman" w:hAnsi="Times New Roman"/>
        </w:rPr>
        <w:t>are</w:t>
      </w:r>
      <w:r w:rsidR="00DA3BF6">
        <w:rPr>
          <w:rFonts w:ascii="Times New Roman" w:hAnsi="Times New Roman"/>
        </w:rPr>
        <w:t xml:space="preserve"> supplemented with some form of instructional guidance. Learning tasks are exploratory </w:t>
      </w:r>
      <w:r w:rsidR="00AE4CBD">
        <w:rPr>
          <w:rFonts w:ascii="Times New Roman" w:hAnsi="Times New Roman"/>
        </w:rPr>
        <w:t>if</w:t>
      </w:r>
      <w:r w:rsidR="00DA3BF6">
        <w:rPr>
          <w:rFonts w:ascii="Times New Roman" w:hAnsi="Times New Roman"/>
        </w:rPr>
        <w:t xml:space="preserve"> </w:t>
      </w:r>
      <w:r w:rsidR="00D458F6">
        <w:rPr>
          <w:rFonts w:ascii="Times New Roman" w:hAnsi="Times New Roman"/>
        </w:rPr>
        <w:t>learners have not received inst</w:t>
      </w:r>
      <w:r w:rsidR="00892764">
        <w:rPr>
          <w:rFonts w:ascii="Times New Roman" w:hAnsi="Times New Roman"/>
        </w:rPr>
        <w:t xml:space="preserve">ruction on how to complete them and instructional guidance </w:t>
      </w:r>
      <w:r w:rsidR="004070F9">
        <w:rPr>
          <w:rFonts w:ascii="Times New Roman" w:hAnsi="Times New Roman"/>
        </w:rPr>
        <w:t xml:space="preserve">encompasses a variety of tools, </w:t>
      </w:r>
      <w:r w:rsidR="00892764">
        <w:rPr>
          <w:rFonts w:ascii="Times New Roman" w:hAnsi="Times New Roman"/>
        </w:rPr>
        <w:t xml:space="preserve">from </w:t>
      </w:r>
      <w:r w:rsidR="00AE7F53">
        <w:rPr>
          <w:rFonts w:ascii="Times New Roman" w:hAnsi="Times New Roman"/>
        </w:rPr>
        <w:t xml:space="preserve">in-depth </w:t>
      </w:r>
      <w:r w:rsidR="00AE4CBD">
        <w:rPr>
          <w:rFonts w:ascii="Times New Roman" w:hAnsi="Times New Roman"/>
        </w:rPr>
        <w:t xml:space="preserve">instruction </w:t>
      </w:r>
      <w:r w:rsidR="00892764">
        <w:rPr>
          <w:rFonts w:ascii="Times New Roman" w:hAnsi="Times New Roman"/>
        </w:rPr>
        <w:t xml:space="preserve">manuals </w:t>
      </w:r>
      <w:r w:rsidR="00AE4CBD">
        <w:rPr>
          <w:rFonts w:ascii="Times New Roman" w:hAnsi="Times New Roman"/>
        </w:rPr>
        <w:t xml:space="preserve">to </w:t>
      </w:r>
      <w:r w:rsidR="00AE7F53">
        <w:rPr>
          <w:rFonts w:ascii="Times New Roman" w:hAnsi="Times New Roman"/>
        </w:rPr>
        <w:t xml:space="preserve">minimal </w:t>
      </w:r>
      <w:r w:rsidR="00892764">
        <w:rPr>
          <w:rFonts w:ascii="Times New Roman" w:hAnsi="Times New Roman"/>
        </w:rPr>
        <w:t>feedback</w:t>
      </w:r>
      <w:r w:rsidR="00AE7F53">
        <w:rPr>
          <w:rFonts w:ascii="Times New Roman" w:hAnsi="Times New Roman"/>
        </w:rPr>
        <w:t xml:space="preserve"> or coaching</w:t>
      </w:r>
      <w:r w:rsidR="00892764">
        <w:rPr>
          <w:rFonts w:ascii="Times New Roman" w:hAnsi="Times New Roman"/>
        </w:rPr>
        <w:t xml:space="preserve">. </w:t>
      </w:r>
      <w:r>
        <w:rPr>
          <w:rFonts w:ascii="Times New Roman" w:hAnsi="Times New Roman"/>
        </w:rPr>
        <w:t>Alfieri et al.’s (2011</w:t>
      </w:r>
      <w:r w:rsidRPr="00A9551B">
        <w:rPr>
          <w:rFonts w:ascii="Times New Roman" w:hAnsi="Times New Roman"/>
        </w:rPr>
        <w:t xml:space="preserve">) recent meta-analysis revealed the superiority of </w:t>
      </w:r>
      <w:r>
        <w:rPr>
          <w:rFonts w:ascii="Times New Roman" w:hAnsi="Times New Roman"/>
        </w:rPr>
        <w:t xml:space="preserve">guided discovery </w:t>
      </w:r>
      <w:r w:rsidRPr="00A9551B">
        <w:rPr>
          <w:rFonts w:ascii="Times New Roman" w:hAnsi="Times New Roman"/>
        </w:rPr>
        <w:t xml:space="preserve">over </w:t>
      </w:r>
      <w:r>
        <w:rPr>
          <w:rFonts w:ascii="Times New Roman" w:hAnsi="Times New Roman"/>
        </w:rPr>
        <w:t xml:space="preserve">both </w:t>
      </w:r>
      <w:r w:rsidR="00311713">
        <w:rPr>
          <w:rFonts w:ascii="Times New Roman" w:hAnsi="Times New Roman"/>
        </w:rPr>
        <w:t>explicit</w:t>
      </w:r>
      <w:r w:rsidRPr="00A9551B">
        <w:rPr>
          <w:rFonts w:ascii="Times New Roman" w:hAnsi="Times New Roman"/>
        </w:rPr>
        <w:t xml:space="preserve"> instruction and </w:t>
      </w:r>
      <w:r w:rsidR="00D458F6">
        <w:rPr>
          <w:rFonts w:ascii="Times New Roman" w:hAnsi="Times New Roman"/>
        </w:rPr>
        <w:t>unguided</w:t>
      </w:r>
      <w:r w:rsidRPr="00A9551B">
        <w:rPr>
          <w:rFonts w:ascii="Times New Roman" w:hAnsi="Times New Roman"/>
        </w:rPr>
        <w:t xml:space="preserve"> discovery learning. </w:t>
      </w:r>
    </w:p>
    <w:p w14:paraId="6CF24BB0" w14:textId="5BF34AEB" w:rsidR="000630EF" w:rsidRDefault="00446636" w:rsidP="001B1699">
      <w:pPr>
        <w:spacing w:line="480" w:lineRule="auto"/>
        <w:ind w:firstLine="720"/>
        <w:rPr>
          <w:rFonts w:ascii="Times New Roman" w:hAnsi="Times New Roman"/>
        </w:rPr>
      </w:pPr>
      <w:r>
        <w:rPr>
          <w:rFonts w:ascii="Times New Roman" w:hAnsi="Times New Roman"/>
        </w:rPr>
        <w:t xml:space="preserve">Providing exploratory activities prior to </w:t>
      </w:r>
      <w:r w:rsidR="00FF6D3F">
        <w:rPr>
          <w:rFonts w:ascii="Times New Roman" w:hAnsi="Times New Roman"/>
        </w:rPr>
        <w:t>explicit</w:t>
      </w:r>
      <w:r>
        <w:rPr>
          <w:rFonts w:ascii="Times New Roman" w:hAnsi="Times New Roman"/>
        </w:rPr>
        <w:t xml:space="preserve"> instruction is one form of guided discovery that has been </w:t>
      </w:r>
      <w:r w:rsidR="001B1699">
        <w:rPr>
          <w:rFonts w:ascii="Times New Roman" w:hAnsi="Times New Roman"/>
        </w:rPr>
        <w:t xml:space="preserve">recommended by researchers in education and psychology </w:t>
      </w:r>
      <w:r w:rsidR="00FF6D3F">
        <w:rPr>
          <w:rFonts w:ascii="Times New Roman" w:hAnsi="Times New Roman"/>
        </w:rPr>
        <w:t xml:space="preserve">alike </w:t>
      </w:r>
      <w:r w:rsidR="001B1699">
        <w:rPr>
          <w:rFonts w:ascii="Times New Roman" w:hAnsi="Times New Roman"/>
        </w:rPr>
        <w:t xml:space="preserve">(e.g., Hiebert &amp; Grouws, 2007; Schwartz, Lindgren, &amp; Lewis, 2009), and it is the form that we focus on in this paper. For example, </w:t>
      </w:r>
      <w:r w:rsidR="00FF6D3F">
        <w:rPr>
          <w:rFonts w:ascii="Times New Roman" w:hAnsi="Times New Roman"/>
        </w:rPr>
        <w:t>a number of</w:t>
      </w:r>
      <w:r w:rsidR="001B1699">
        <w:rPr>
          <w:rFonts w:ascii="Times New Roman" w:hAnsi="Times New Roman"/>
        </w:rPr>
        <w:t xml:space="preserve"> mathematics education researchers promote the belief that “each person must struggle with a situation or problem first in order to make sense of the information he or she hears later” (Stigler &amp; Hiebert, 1998, p. 3). Similarly, </w:t>
      </w:r>
      <w:r w:rsidR="00FF6D3F">
        <w:rPr>
          <w:rFonts w:ascii="Times New Roman" w:hAnsi="Times New Roman"/>
        </w:rPr>
        <w:t>several researchers in psychology</w:t>
      </w:r>
      <w:r w:rsidR="001B1699">
        <w:rPr>
          <w:rFonts w:ascii="Times New Roman" w:hAnsi="Times New Roman"/>
        </w:rPr>
        <w:t xml:space="preserve"> suggest that </w:t>
      </w:r>
      <w:r w:rsidR="00FF6D3F">
        <w:rPr>
          <w:rFonts w:ascii="Times New Roman" w:hAnsi="Times New Roman"/>
        </w:rPr>
        <w:t xml:space="preserve">exploration </w:t>
      </w:r>
      <w:r w:rsidR="001B1699">
        <w:rPr>
          <w:rFonts w:ascii="Times New Roman" w:hAnsi="Times New Roman"/>
        </w:rPr>
        <w:t>facilitate</w:t>
      </w:r>
      <w:r w:rsidR="00097013">
        <w:rPr>
          <w:rFonts w:ascii="Times New Roman" w:hAnsi="Times New Roman"/>
        </w:rPr>
        <w:t>s</w:t>
      </w:r>
      <w:r w:rsidR="001B1699">
        <w:rPr>
          <w:rFonts w:ascii="Times New Roman" w:hAnsi="Times New Roman"/>
        </w:rPr>
        <w:t xml:space="preserve"> the </w:t>
      </w:r>
      <w:r w:rsidR="00FF6D3F">
        <w:rPr>
          <w:rFonts w:ascii="Times New Roman" w:hAnsi="Times New Roman"/>
        </w:rPr>
        <w:t>development</w:t>
      </w:r>
      <w:r w:rsidR="001B1699">
        <w:rPr>
          <w:rFonts w:ascii="Times New Roman" w:hAnsi="Times New Roman"/>
        </w:rPr>
        <w:t xml:space="preserve"> of differentiated knowledge</w:t>
      </w:r>
      <w:r w:rsidR="00FF6D3F">
        <w:rPr>
          <w:rFonts w:ascii="Times New Roman" w:hAnsi="Times New Roman"/>
        </w:rPr>
        <w:t xml:space="preserve"> of the target domain</w:t>
      </w:r>
      <w:r w:rsidR="001B1699">
        <w:rPr>
          <w:rFonts w:ascii="Times New Roman" w:hAnsi="Times New Roman"/>
        </w:rPr>
        <w:t xml:space="preserve">, which prepares people to learn more deeply from future instruction than </w:t>
      </w:r>
      <w:r w:rsidR="00FF6D3F">
        <w:rPr>
          <w:rFonts w:ascii="Times New Roman" w:hAnsi="Times New Roman"/>
        </w:rPr>
        <w:t xml:space="preserve">would be possible </w:t>
      </w:r>
      <w:r w:rsidR="00457A50">
        <w:rPr>
          <w:rFonts w:ascii="Times New Roman" w:hAnsi="Times New Roman"/>
        </w:rPr>
        <w:t>otherwise</w:t>
      </w:r>
      <w:r w:rsidR="001B1699">
        <w:rPr>
          <w:rFonts w:ascii="Times New Roman" w:hAnsi="Times New Roman"/>
        </w:rPr>
        <w:t xml:space="preserve"> (e.g., Schwartz &amp; Bransford, 1998; Schwartz, </w:t>
      </w:r>
      <w:r w:rsidR="00FF6D3F">
        <w:rPr>
          <w:rFonts w:ascii="Times New Roman" w:hAnsi="Times New Roman"/>
        </w:rPr>
        <w:t>et al.</w:t>
      </w:r>
      <w:r w:rsidR="001B1699">
        <w:rPr>
          <w:rFonts w:ascii="Times New Roman" w:hAnsi="Times New Roman"/>
        </w:rPr>
        <w:t xml:space="preserve">, 2009). </w:t>
      </w:r>
    </w:p>
    <w:p w14:paraId="694A9BB4" w14:textId="3920D497" w:rsidR="00173139" w:rsidRDefault="00D23C75" w:rsidP="00173139">
      <w:pPr>
        <w:spacing w:line="480" w:lineRule="auto"/>
        <w:ind w:firstLine="720"/>
        <w:rPr>
          <w:rFonts w:ascii="Times New Roman" w:hAnsi="Times New Roman"/>
        </w:rPr>
      </w:pPr>
      <w:r>
        <w:rPr>
          <w:rFonts w:ascii="Times New Roman" w:hAnsi="Times New Roman"/>
        </w:rPr>
        <w:t>Increasing evidence</w:t>
      </w:r>
      <w:r w:rsidR="001B1699">
        <w:rPr>
          <w:rFonts w:ascii="Times New Roman" w:hAnsi="Times New Roman"/>
        </w:rPr>
        <w:t xml:space="preserve"> support</w:t>
      </w:r>
      <w:r>
        <w:rPr>
          <w:rFonts w:ascii="Times New Roman" w:hAnsi="Times New Roman"/>
        </w:rPr>
        <w:t>s</w:t>
      </w:r>
      <w:r w:rsidR="001B1699">
        <w:rPr>
          <w:rFonts w:ascii="Times New Roman" w:hAnsi="Times New Roman"/>
        </w:rPr>
        <w:t xml:space="preserve"> the claim that exploration prior to instruction is beneficial</w:t>
      </w:r>
      <w:r w:rsidR="00446636" w:rsidRPr="00A9551B">
        <w:rPr>
          <w:rFonts w:ascii="Times New Roman" w:hAnsi="Times New Roman"/>
        </w:rPr>
        <w:t xml:space="preserve"> (e.g., DeCaro &amp; Rittle-Johnson, 2011; Schwartz &amp; Bransford, 1998; Schwartz &amp; Martin, 2004</w:t>
      </w:r>
      <w:r w:rsidR="00446636">
        <w:rPr>
          <w:rFonts w:ascii="Times New Roman" w:hAnsi="Times New Roman"/>
        </w:rPr>
        <w:t>; Schwartz, Chase, Oppezzo, &amp; Chin, 2011)</w:t>
      </w:r>
      <w:r w:rsidR="00446636" w:rsidRPr="00A9551B">
        <w:rPr>
          <w:rFonts w:ascii="Times New Roman" w:hAnsi="Times New Roman"/>
        </w:rPr>
        <w:t>.</w:t>
      </w:r>
      <w:r w:rsidR="00446636">
        <w:rPr>
          <w:rFonts w:ascii="Times New Roman" w:hAnsi="Times New Roman"/>
        </w:rPr>
        <w:t xml:space="preserve"> </w:t>
      </w:r>
      <w:r w:rsidR="000630EF">
        <w:rPr>
          <w:rFonts w:ascii="Times New Roman" w:hAnsi="Times New Roman"/>
        </w:rPr>
        <w:t xml:space="preserve">For example, elementary </w:t>
      </w:r>
      <w:r w:rsidR="00446636">
        <w:rPr>
          <w:rFonts w:ascii="Times New Roman" w:hAnsi="Times New Roman"/>
        </w:rPr>
        <w:t>school children</w:t>
      </w:r>
      <w:r w:rsidR="000630EF">
        <w:rPr>
          <w:rFonts w:ascii="Times New Roman" w:hAnsi="Times New Roman"/>
        </w:rPr>
        <w:t xml:space="preserve"> learned new math concepts better if they </w:t>
      </w:r>
      <w:r w:rsidR="00892764">
        <w:rPr>
          <w:rFonts w:ascii="Times New Roman" w:hAnsi="Times New Roman"/>
        </w:rPr>
        <w:t>solved</w:t>
      </w:r>
      <w:r w:rsidR="00446636">
        <w:rPr>
          <w:rFonts w:ascii="Times New Roman" w:hAnsi="Times New Roman"/>
        </w:rPr>
        <w:t xml:space="preserve"> </w:t>
      </w:r>
      <w:r w:rsidR="000630EF">
        <w:rPr>
          <w:rFonts w:ascii="Times New Roman" w:hAnsi="Times New Roman"/>
        </w:rPr>
        <w:t>unfamiliar</w:t>
      </w:r>
      <w:r w:rsidR="00446636">
        <w:rPr>
          <w:rFonts w:ascii="Times New Roman" w:hAnsi="Times New Roman"/>
        </w:rPr>
        <w:t xml:space="preserve"> problems </w:t>
      </w:r>
      <w:r w:rsidR="00446636" w:rsidRPr="000630EF">
        <w:rPr>
          <w:rFonts w:ascii="Times New Roman" w:hAnsi="Times New Roman"/>
          <w:i/>
        </w:rPr>
        <w:t>before</w:t>
      </w:r>
      <w:r w:rsidR="00446636">
        <w:rPr>
          <w:rFonts w:ascii="Times New Roman" w:hAnsi="Times New Roman"/>
        </w:rPr>
        <w:t xml:space="preserve"> receiving instruction</w:t>
      </w:r>
      <w:r w:rsidR="000630EF">
        <w:rPr>
          <w:rFonts w:ascii="Times New Roman" w:hAnsi="Times New Roman"/>
        </w:rPr>
        <w:t xml:space="preserve">, rather than vice versa </w:t>
      </w:r>
      <w:r w:rsidR="00446636">
        <w:rPr>
          <w:rFonts w:ascii="Times New Roman" w:hAnsi="Times New Roman"/>
        </w:rPr>
        <w:t>(DeCaro &amp; Rittle-</w:t>
      </w:r>
      <w:r w:rsidR="00446636" w:rsidRPr="00913B50">
        <w:rPr>
          <w:rFonts w:ascii="Times New Roman" w:hAnsi="Times New Roman"/>
        </w:rPr>
        <w:t xml:space="preserve">Johnson, 2011). </w:t>
      </w:r>
      <w:r w:rsidR="00913B50" w:rsidRPr="00913B50">
        <w:rPr>
          <w:rFonts w:ascii="Times New Roman" w:hAnsi="Times New Roman"/>
        </w:rPr>
        <w:t xml:space="preserve">Similarly, middle school students who explored a set of novel density problems </w:t>
      </w:r>
      <w:r w:rsidR="00913B50">
        <w:rPr>
          <w:rFonts w:ascii="Times New Roman" w:hAnsi="Times New Roman"/>
        </w:rPr>
        <w:t xml:space="preserve">before hearing a lecture </w:t>
      </w:r>
      <w:r w:rsidR="00913B50" w:rsidRPr="00913B50">
        <w:rPr>
          <w:rFonts w:ascii="Times New Roman" w:hAnsi="Times New Roman"/>
        </w:rPr>
        <w:t xml:space="preserve">exhibited better transfer than students who heard the lecture first and </w:t>
      </w:r>
      <w:r>
        <w:rPr>
          <w:rFonts w:ascii="Times New Roman" w:hAnsi="Times New Roman"/>
        </w:rPr>
        <w:t>practiced the problems after</w:t>
      </w:r>
      <w:r w:rsidR="00913B50" w:rsidRPr="00913B50">
        <w:rPr>
          <w:rFonts w:ascii="Times New Roman" w:hAnsi="Times New Roman"/>
        </w:rPr>
        <w:t xml:space="preserve"> (Schwartz et al., 2011). </w:t>
      </w:r>
      <w:r w:rsidR="00446636" w:rsidRPr="00913B50">
        <w:rPr>
          <w:rFonts w:ascii="Times New Roman" w:hAnsi="Times New Roman"/>
        </w:rPr>
        <w:t xml:space="preserve">However, </w:t>
      </w:r>
      <w:r w:rsidR="00924C9D" w:rsidRPr="00913B50">
        <w:rPr>
          <w:rFonts w:ascii="Times New Roman" w:hAnsi="Times New Roman"/>
        </w:rPr>
        <w:t>further research is needed to optimize this form of guided discovery. For example, the level of guidance provid</w:t>
      </w:r>
      <w:r w:rsidR="00924C9D" w:rsidRPr="00173139">
        <w:rPr>
          <w:rFonts w:ascii="Times New Roman" w:hAnsi="Times New Roman"/>
        </w:rPr>
        <w:t xml:space="preserve">ed during </w:t>
      </w:r>
      <w:r w:rsidR="004F2E61">
        <w:rPr>
          <w:rFonts w:ascii="Times New Roman" w:hAnsi="Times New Roman"/>
        </w:rPr>
        <w:t xml:space="preserve">the exploratory phase </w:t>
      </w:r>
      <w:r w:rsidR="00924C9D" w:rsidRPr="00173139">
        <w:rPr>
          <w:rFonts w:ascii="Times New Roman" w:hAnsi="Times New Roman"/>
        </w:rPr>
        <w:t xml:space="preserve">has largely gone </w:t>
      </w:r>
      <w:r w:rsidR="00D627EB" w:rsidRPr="00173139">
        <w:rPr>
          <w:rFonts w:ascii="Times New Roman" w:hAnsi="Times New Roman"/>
        </w:rPr>
        <w:t xml:space="preserve">unstudied. </w:t>
      </w:r>
      <w:r w:rsidR="00985184">
        <w:rPr>
          <w:rFonts w:ascii="Times New Roman" w:hAnsi="Times New Roman"/>
        </w:rPr>
        <w:t>In this study, we examine the effects of providing guidance</w:t>
      </w:r>
      <w:r w:rsidR="000B7211">
        <w:rPr>
          <w:rFonts w:ascii="Times New Roman" w:hAnsi="Times New Roman"/>
        </w:rPr>
        <w:t xml:space="preserve"> versus no guidance</w:t>
      </w:r>
      <w:r w:rsidR="00985184">
        <w:rPr>
          <w:rFonts w:ascii="Times New Roman" w:hAnsi="Times New Roman"/>
        </w:rPr>
        <w:t xml:space="preserve"> during </w:t>
      </w:r>
      <w:r w:rsidR="004F2E61">
        <w:rPr>
          <w:rFonts w:ascii="Times New Roman" w:hAnsi="Times New Roman"/>
        </w:rPr>
        <w:t>exploration prior to instruction.</w:t>
      </w:r>
    </w:p>
    <w:p w14:paraId="50EB881A" w14:textId="41C7F4CF" w:rsidR="00446636" w:rsidRPr="004F2E61" w:rsidRDefault="00446636" w:rsidP="00446636">
      <w:pPr>
        <w:spacing w:line="480" w:lineRule="auto"/>
        <w:rPr>
          <w:rFonts w:ascii="Times New Roman" w:hAnsi="Times New Roman"/>
          <w:b/>
        </w:rPr>
      </w:pPr>
      <w:r w:rsidRPr="004F2E61">
        <w:rPr>
          <w:rFonts w:ascii="Times New Roman" w:hAnsi="Times New Roman"/>
          <w:b/>
        </w:rPr>
        <w:t>Feedback</w:t>
      </w:r>
      <w:r w:rsidR="00A42AC9" w:rsidRPr="004F2E61">
        <w:rPr>
          <w:rFonts w:ascii="Times New Roman" w:hAnsi="Times New Roman"/>
          <w:b/>
        </w:rPr>
        <w:t xml:space="preserve"> as One Form of Guidance</w:t>
      </w:r>
    </w:p>
    <w:p w14:paraId="70E39705" w14:textId="081E65FE" w:rsidR="004F2E61" w:rsidRPr="004F2E61" w:rsidRDefault="00446636" w:rsidP="004F2E61">
      <w:pPr>
        <w:spacing w:line="480" w:lineRule="auto"/>
        <w:ind w:firstLine="720"/>
        <w:rPr>
          <w:rFonts w:ascii="Times New Roman" w:hAnsi="Times New Roman"/>
        </w:rPr>
      </w:pPr>
      <w:r w:rsidRPr="004F2E61">
        <w:rPr>
          <w:rFonts w:ascii="Times New Roman" w:hAnsi="Times New Roman"/>
        </w:rPr>
        <w:t xml:space="preserve">Feedback is </w:t>
      </w:r>
      <w:r w:rsidR="00836FA0" w:rsidRPr="004F2E61">
        <w:rPr>
          <w:rFonts w:ascii="Times New Roman" w:hAnsi="Times New Roman"/>
        </w:rPr>
        <w:t>touted as one</w:t>
      </w:r>
      <w:r w:rsidRPr="004F2E61">
        <w:rPr>
          <w:rFonts w:ascii="Times New Roman" w:hAnsi="Times New Roman"/>
        </w:rPr>
        <w:t xml:space="preserve"> form of guidance that may be </w:t>
      </w:r>
      <w:r w:rsidR="00825D79" w:rsidRPr="004F2E61">
        <w:rPr>
          <w:rFonts w:ascii="Times New Roman" w:hAnsi="Times New Roman"/>
        </w:rPr>
        <w:t xml:space="preserve">particularly </w:t>
      </w:r>
      <w:r w:rsidR="004F2E61">
        <w:rPr>
          <w:rFonts w:ascii="Times New Roman" w:hAnsi="Times New Roman"/>
        </w:rPr>
        <w:t>effective</w:t>
      </w:r>
      <w:r w:rsidRPr="004F2E61">
        <w:rPr>
          <w:rFonts w:ascii="Times New Roman" w:hAnsi="Times New Roman"/>
        </w:rPr>
        <w:t>.</w:t>
      </w:r>
      <w:r w:rsidR="00836FA0" w:rsidRPr="004F2E61">
        <w:rPr>
          <w:rFonts w:ascii="Times New Roman" w:hAnsi="Times New Roman"/>
        </w:rPr>
        <w:t xml:space="preserve"> </w:t>
      </w:r>
      <w:r w:rsidR="00D627EB" w:rsidRPr="004F2E61">
        <w:rPr>
          <w:rFonts w:ascii="Times New Roman" w:hAnsi="Times New Roman"/>
          <w:i/>
        </w:rPr>
        <w:t>Feedback</w:t>
      </w:r>
      <w:r w:rsidR="00D627EB" w:rsidRPr="004F2E61">
        <w:rPr>
          <w:rFonts w:ascii="Times New Roman" w:hAnsi="Times New Roman"/>
        </w:rPr>
        <w:t xml:space="preserve"> is any information about performance or understanding that the learner can use to confirm, reject, or modify prior knowledge (Mory, 2004). Based on their meta-analysis, </w:t>
      </w:r>
      <w:r w:rsidR="004F2E61">
        <w:rPr>
          <w:rFonts w:ascii="Times New Roman" w:hAnsi="Times New Roman"/>
        </w:rPr>
        <w:t xml:space="preserve">Alfieri </w:t>
      </w:r>
      <w:r w:rsidR="00FF6D3F">
        <w:rPr>
          <w:rFonts w:ascii="Times New Roman" w:hAnsi="Times New Roman"/>
        </w:rPr>
        <w:t>et al.</w:t>
      </w:r>
      <w:r w:rsidR="00836FA0" w:rsidRPr="004F2E61">
        <w:rPr>
          <w:rFonts w:ascii="Times New Roman" w:hAnsi="Times New Roman"/>
        </w:rPr>
        <w:t xml:space="preserve"> (2011) specifically recommend “providing timely feedback” as an optimal </w:t>
      </w:r>
      <w:r w:rsidR="00D627EB" w:rsidRPr="004F2E61">
        <w:rPr>
          <w:rFonts w:ascii="Times New Roman" w:hAnsi="Times New Roman"/>
        </w:rPr>
        <w:t>form of guidance</w:t>
      </w:r>
      <w:r w:rsidR="00836FA0" w:rsidRPr="004F2E61">
        <w:rPr>
          <w:rFonts w:ascii="Times New Roman" w:hAnsi="Times New Roman"/>
        </w:rPr>
        <w:t xml:space="preserve"> (p. 13).</w:t>
      </w:r>
      <w:r w:rsidRPr="004F2E61">
        <w:rPr>
          <w:rFonts w:ascii="Times New Roman" w:hAnsi="Times New Roman"/>
        </w:rPr>
        <w:t xml:space="preserve"> </w:t>
      </w:r>
      <w:r w:rsidR="009F2246">
        <w:rPr>
          <w:rFonts w:ascii="Times New Roman" w:hAnsi="Times New Roman"/>
        </w:rPr>
        <w:t>Also</w:t>
      </w:r>
      <w:r w:rsidR="00D627EB" w:rsidRPr="004F2E61">
        <w:rPr>
          <w:rFonts w:ascii="Times New Roman" w:hAnsi="Times New Roman"/>
        </w:rPr>
        <w:t xml:space="preserve">, </w:t>
      </w:r>
      <w:r w:rsidR="00FF6D3F">
        <w:rPr>
          <w:rFonts w:ascii="Times New Roman" w:hAnsi="Times New Roman"/>
        </w:rPr>
        <w:t>a recent review</w:t>
      </w:r>
      <w:r w:rsidR="00D627EB" w:rsidRPr="004F2E61">
        <w:rPr>
          <w:rFonts w:ascii="Times New Roman" w:hAnsi="Times New Roman"/>
        </w:rPr>
        <w:t xml:space="preserve"> </w:t>
      </w:r>
      <w:r w:rsidR="004F2E61">
        <w:rPr>
          <w:rFonts w:ascii="Times New Roman" w:hAnsi="Times New Roman"/>
        </w:rPr>
        <w:t>indicates that guided discovery methods that provide</w:t>
      </w:r>
      <w:r w:rsidR="004F2E61" w:rsidRPr="004F2E61">
        <w:rPr>
          <w:rFonts w:ascii="Times New Roman" w:hAnsi="Times New Roman"/>
        </w:rPr>
        <w:t xml:space="preserve"> feedback </w:t>
      </w:r>
      <w:r w:rsidR="004F2E61">
        <w:rPr>
          <w:rFonts w:ascii="Times New Roman" w:hAnsi="Times New Roman"/>
        </w:rPr>
        <w:t>during problem solving</w:t>
      </w:r>
      <w:r w:rsidR="004F2E61" w:rsidRPr="004F2E61">
        <w:rPr>
          <w:rFonts w:ascii="Times New Roman" w:hAnsi="Times New Roman"/>
        </w:rPr>
        <w:t xml:space="preserve"> enable deeper learning than unguided discovery</w:t>
      </w:r>
      <w:r w:rsidR="004F2E61">
        <w:rPr>
          <w:rFonts w:ascii="Times New Roman" w:hAnsi="Times New Roman"/>
        </w:rPr>
        <w:t xml:space="preserve"> methods</w:t>
      </w:r>
      <w:r w:rsidR="00FF6D3F">
        <w:rPr>
          <w:rFonts w:ascii="Times New Roman" w:hAnsi="Times New Roman"/>
        </w:rPr>
        <w:t xml:space="preserve"> (Mayer, 2004)</w:t>
      </w:r>
      <w:r w:rsidR="004F2E61" w:rsidRPr="004F2E61">
        <w:rPr>
          <w:rFonts w:ascii="Times New Roman" w:hAnsi="Times New Roman"/>
        </w:rPr>
        <w:t>. For example, kindergarteners generally struggle wi</w:t>
      </w:r>
      <w:r w:rsidR="00E54247">
        <w:rPr>
          <w:rFonts w:ascii="Times New Roman" w:hAnsi="Times New Roman"/>
        </w:rPr>
        <w:t>th conservation tasks; however,</w:t>
      </w:r>
      <w:r w:rsidR="004F2E61" w:rsidRPr="004F2E61">
        <w:rPr>
          <w:rFonts w:ascii="Times New Roman" w:hAnsi="Times New Roman"/>
        </w:rPr>
        <w:t xml:space="preserve"> providing feedback </w:t>
      </w:r>
      <w:r w:rsidR="004F2E61">
        <w:rPr>
          <w:rFonts w:ascii="Times New Roman" w:hAnsi="Times New Roman"/>
        </w:rPr>
        <w:t xml:space="preserve">to children solving novel conservation tasks </w:t>
      </w:r>
      <w:r w:rsidR="004F2E61" w:rsidRPr="004F2E61">
        <w:rPr>
          <w:rFonts w:ascii="Times New Roman" w:hAnsi="Times New Roman"/>
        </w:rPr>
        <w:t xml:space="preserve">improved </w:t>
      </w:r>
      <w:r w:rsidR="004F2E61">
        <w:rPr>
          <w:rFonts w:ascii="Times New Roman" w:hAnsi="Times New Roman"/>
        </w:rPr>
        <w:t>their</w:t>
      </w:r>
      <w:r w:rsidR="004F2E61" w:rsidRPr="004F2E61">
        <w:rPr>
          <w:rFonts w:ascii="Times New Roman" w:hAnsi="Times New Roman"/>
        </w:rPr>
        <w:t xml:space="preserve"> explanat</w:t>
      </w:r>
      <w:r w:rsidR="009F2246">
        <w:rPr>
          <w:rFonts w:ascii="Times New Roman" w:hAnsi="Times New Roman"/>
        </w:rPr>
        <w:t>ions on subsequent problems</w:t>
      </w:r>
      <w:r w:rsidR="00E54247">
        <w:rPr>
          <w:rFonts w:ascii="Times New Roman" w:hAnsi="Times New Roman"/>
        </w:rPr>
        <w:t xml:space="preserve"> (Brainerd, 1972)</w:t>
      </w:r>
      <w:r w:rsidR="009F2246">
        <w:rPr>
          <w:rFonts w:ascii="Times New Roman" w:hAnsi="Times New Roman"/>
        </w:rPr>
        <w:t>. Alt</w:t>
      </w:r>
      <w:r w:rsidR="004F2E61" w:rsidRPr="004F2E61">
        <w:rPr>
          <w:rFonts w:ascii="Times New Roman" w:hAnsi="Times New Roman"/>
        </w:rPr>
        <w:t xml:space="preserve">hough </w:t>
      </w:r>
      <w:r w:rsidR="00FA2CD4">
        <w:rPr>
          <w:rFonts w:ascii="Times New Roman" w:hAnsi="Times New Roman"/>
        </w:rPr>
        <w:t xml:space="preserve">these studies did not focus on </w:t>
      </w:r>
      <w:r w:rsidR="004F2E61" w:rsidRPr="004F2E61">
        <w:rPr>
          <w:rFonts w:ascii="Times New Roman" w:hAnsi="Times New Roman"/>
        </w:rPr>
        <w:t xml:space="preserve">exploration </w:t>
      </w:r>
      <w:r w:rsidR="004F2E61" w:rsidRPr="004F2E61">
        <w:rPr>
          <w:rFonts w:ascii="Times New Roman" w:hAnsi="Times New Roman"/>
          <w:i/>
        </w:rPr>
        <w:t>prior</w:t>
      </w:r>
      <w:r w:rsidR="004F2E61">
        <w:rPr>
          <w:rFonts w:ascii="Times New Roman" w:hAnsi="Times New Roman"/>
        </w:rPr>
        <w:t xml:space="preserve"> to </w:t>
      </w:r>
      <w:r w:rsidR="009F2246">
        <w:rPr>
          <w:rFonts w:ascii="Times New Roman" w:hAnsi="Times New Roman"/>
        </w:rPr>
        <w:t xml:space="preserve">instruction, </w:t>
      </w:r>
      <w:r w:rsidR="00FF6D3F">
        <w:rPr>
          <w:rFonts w:ascii="Times New Roman" w:hAnsi="Times New Roman"/>
        </w:rPr>
        <w:t>they</w:t>
      </w:r>
      <w:r w:rsidR="004F2E61" w:rsidRPr="004F2E61">
        <w:rPr>
          <w:rFonts w:ascii="Times New Roman" w:hAnsi="Times New Roman"/>
        </w:rPr>
        <w:t xml:space="preserve"> suggest that </w:t>
      </w:r>
      <w:r w:rsidR="00913B50">
        <w:rPr>
          <w:rFonts w:ascii="Times New Roman" w:hAnsi="Times New Roman"/>
        </w:rPr>
        <w:t>feed</w:t>
      </w:r>
      <w:r w:rsidR="00913B50" w:rsidRPr="00097013">
        <w:rPr>
          <w:rFonts w:ascii="Times New Roman" w:hAnsi="Times New Roman"/>
        </w:rPr>
        <w:t>back</w:t>
      </w:r>
      <w:r w:rsidR="004F2E61" w:rsidRPr="00097013">
        <w:rPr>
          <w:rFonts w:ascii="Times New Roman" w:hAnsi="Times New Roman"/>
        </w:rPr>
        <w:t xml:space="preserve"> during exploratory problem solving can</w:t>
      </w:r>
      <w:r w:rsidR="004F2E61" w:rsidRPr="004F2E61">
        <w:rPr>
          <w:rFonts w:ascii="Times New Roman" w:hAnsi="Times New Roman"/>
        </w:rPr>
        <w:t xml:space="preserve"> be beneficial. </w:t>
      </w:r>
    </w:p>
    <w:p w14:paraId="76D13764" w14:textId="0946FBAA" w:rsidR="00446636" w:rsidRPr="00A9551B" w:rsidRDefault="00D627EB" w:rsidP="004F2E61">
      <w:pPr>
        <w:spacing w:line="480" w:lineRule="auto"/>
        <w:ind w:firstLine="720"/>
        <w:rPr>
          <w:rFonts w:ascii="Times New Roman" w:hAnsi="Times New Roman"/>
        </w:rPr>
      </w:pPr>
      <w:r w:rsidRPr="004F2E61">
        <w:rPr>
          <w:rFonts w:ascii="Times New Roman" w:hAnsi="Times New Roman"/>
        </w:rPr>
        <w:t>In addition to these endorsements, there are several reasons to suggest feedback is beneficial.</w:t>
      </w:r>
      <w:r w:rsidR="00446636" w:rsidRPr="004F2E61">
        <w:rPr>
          <w:rFonts w:ascii="Times New Roman" w:hAnsi="Times New Roman"/>
        </w:rPr>
        <w:t xml:space="preserve"> First, decades of research have demonstrated powerful effects of feedback for student achievement in the classroom (see Hattie &amp; Timper</w:t>
      </w:r>
      <w:r w:rsidR="007D4987" w:rsidRPr="004F2E61">
        <w:rPr>
          <w:rFonts w:ascii="Times New Roman" w:hAnsi="Times New Roman"/>
        </w:rPr>
        <w:t>ley, 2007</w:t>
      </w:r>
      <w:r w:rsidR="00446636" w:rsidRPr="004F2E61">
        <w:rPr>
          <w:rFonts w:ascii="Times New Roman" w:hAnsi="Times New Roman"/>
        </w:rPr>
        <w:t>). Indeed, one meta-analysis comparing feedback interventions to control groups with no feedback included 470 effects and revealed an average positive effect size of .38 for feedback on student performance measures (e.g., reading errors, arithmetic computations</w:t>
      </w:r>
      <w:r w:rsidR="003E08E2">
        <w:rPr>
          <w:rFonts w:ascii="Times New Roman" w:hAnsi="Times New Roman"/>
        </w:rPr>
        <w:t>, etc.</w:t>
      </w:r>
      <w:r w:rsidR="00446636" w:rsidRPr="004F2E61">
        <w:rPr>
          <w:rFonts w:ascii="Times New Roman" w:hAnsi="Times New Roman"/>
        </w:rPr>
        <w:t>; Kluger &amp; DeNisi, 1996). The effects spanned a variety of feedback types, task types, and means of presentation.</w:t>
      </w:r>
    </w:p>
    <w:p w14:paraId="5346F163" w14:textId="67246AF4" w:rsidR="00446636" w:rsidRPr="00A9551B" w:rsidRDefault="00446636" w:rsidP="00446636">
      <w:pPr>
        <w:spacing w:line="480" w:lineRule="auto"/>
        <w:rPr>
          <w:rFonts w:ascii="Times New Roman" w:hAnsi="Times New Roman"/>
        </w:rPr>
      </w:pPr>
      <w:r w:rsidRPr="00A9551B">
        <w:rPr>
          <w:rFonts w:ascii="Times New Roman" w:hAnsi="Times New Roman"/>
        </w:rPr>
        <w:tab/>
      </w:r>
      <w:r w:rsidR="009569EF" w:rsidRPr="00A9551B">
        <w:rPr>
          <w:rFonts w:ascii="Times New Roman" w:hAnsi="Times New Roman"/>
        </w:rPr>
        <w:t xml:space="preserve">Second, past research indicates that feedback’s primary function is to identify </w:t>
      </w:r>
      <w:r w:rsidR="009569EF">
        <w:rPr>
          <w:rFonts w:ascii="Times New Roman" w:hAnsi="Times New Roman"/>
        </w:rPr>
        <w:t>errors</w:t>
      </w:r>
      <w:r w:rsidR="009569EF" w:rsidRPr="00A9551B">
        <w:rPr>
          <w:rFonts w:ascii="Times New Roman" w:hAnsi="Times New Roman"/>
        </w:rPr>
        <w:t xml:space="preserve"> and encourage the adoption of correct alternatives (e.g., Anderson, Kulhavy, &amp; A</w:t>
      </w:r>
      <w:r w:rsidR="009569EF">
        <w:rPr>
          <w:rFonts w:ascii="Times New Roman" w:hAnsi="Times New Roman"/>
        </w:rPr>
        <w:t>ndre,</w:t>
      </w:r>
      <w:r w:rsidR="009569EF" w:rsidRPr="00A9551B">
        <w:rPr>
          <w:rFonts w:ascii="Times New Roman" w:hAnsi="Times New Roman"/>
        </w:rPr>
        <w:t xml:space="preserve"> 1972; Birenbaum &amp; Ta</w:t>
      </w:r>
      <w:r w:rsidR="009569EF">
        <w:rPr>
          <w:rFonts w:ascii="Times New Roman" w:hAnsi="Times New Roman"/>
        </w:rPr>
        <w:t>tsuoka, 1987</w:t>
      </w:r>
      <w:r w:rsidR="00F156F8">
        <w:rPr>
          <w:rFonts w:ascii="Times New Roman" w:hAnsi="Times New Roman"/>
        </w:rPr>
        <w:t>; Kulhavy, 1977)</w:t>
      </w:r>
      <w:r w:rsidR="009569EF" w:rsidRPr="00A9551B">
        <w:rPr>
          <w:rFonts w:ascii="Times New Roman" w:hAnsi="Times New Roman"/>
        </w:rPr>
        <w:t xml:space="preserve">. </w:t>
      </w:r>
      <w:r w:rsidR="009569EF">
        <w:rPr>
          <w:rFonts w:ascii="Times New Roman" w:hAnsi="Times New Roman"/>
        </w:rPr>
        <w:t>In t</w:t>
      </w:r>
      <w:r w:rsidR="009569EF" w:rsidRPr="00A9551B">
        <w:rPr>
          <w:rFonts w:ascii="Times New Roman" w:hAnsi="Times New Roman"/>
        </w:rPr>
        <w:t>hese studies</w:t>
      </w:r>
      <w:r w:rsidR="009569EF">
        <w:rPr>
          <w:rFonts w:ascii="Times New Roman" w:hAnsi="Times New Roman"/>
        </w:rPr>
        <w:t xml:space="preserve">, </w:t>
      </w:r>
      <w:r w:rsidR="009569EF" w:rsidRPr="00A9551B">
        <w:rPr>
          <w:rFonts w:ascii="Times New Roman" w:hAnsi="Times New Roman"/>
        </w:rPr>
        <w:t xml:space="preserve">participants who receive feedback have a higher </w:t>
      </w:r>
      <w:r w:rsidR="009569EF">
        <w:rPr>
          <w:rFonts w:ascii="Times New Roman" w:hAnsi="Times New Roman"/>
        </w:rPr>
        <w:t>chance</w:t>
      </w:r>
      <w:r w:rsidR="009569EF" w:rsidRPr="00A9551B">
        <w:rPr>
          <w:rFonts w:ascii="Times New Roman" w:hAnsi="Times New Roman"/>
        </w:rPr>
        <w:t xml:space="preserve"> of correcting their </w:t>
      </w:r>
      <w:r w:rsidR="00D6157C">
        <w:rPr>
          <w:rFonts w:ascii="Times New Roman" w:hAnsi="Times New Roman"/>
        </w:rPr>
        <w:t xml:space="preserve">initial </w:t>
      </w:r>
      <w:r w:rsidR="009569EF" w:rsidRPr="00A9551B">
        <w:rPr>
          <w:rFonts w:ascii="Times New Roman" w:hAnsi="Times New Roman"/>
        </w:rPr>
        <w:t xml:space="preserve">errors than participants who do not. For example, Phye and Bender (1989) examined the role of feedback on a memory task and found that when feedback was not available, perseveration (i.e., making the same error </w:t>
      </w:r>
      <w:r w:rsidR="009569EF">
        <w:rPr>
          <w:rFonts w:ascii="Times New Roman" w:hAnsi="Times New Roman"/>
        </w:rPr>
        <w:t>multiple times)</w:t>
      </w:r>
      <w:r w:rsidR="009569EF" w:rsidRPr="00A9551B">
        <w:rPr>
          <w:rFonts w:ascii="Times New Roman" w:hAnsi="Times New Roman"/>
        </w:rPr>
        <w:t xml:space="preserve"> was the most frequent error type—a pattern not demonstrated in the feedback conditions. </w:t>
      </w:r>
      <w:r w:rsidR="00D6157C">
        <w:rPr>
          <w:rFonts w:ascii="Times New Roman" w:hAnsi="Times New Roman"/>
        </w:rPr>
        <w:t xml:space="preserve">Also, </w:t>
      </w:r>
      <w:r w:rsidR="009569EF" w:rsidRPr="00A9551B">
        <w:rPr>
          <w:rFonts w:ascii="Times New Roman" w:hAnsi="Times New Roman"/>
        </w:rPr>
        <w:t xml:space="preserve">though feedback may not be necessary for new strategy generation, it has been shown to speed up </w:t>
      </w:r>
      <w:r w:rsidR="00D6157C">
        <w:rPr>
          <w:rFonts w:ascii="Times New Roman" w:hAnsi="Times New Roman"/>
        </w:rPr>
        <w:t>strategy</w:t>
      </w:r>
      <w:r w:rsidR="009569EF" w:rsidRPr="00A9551B">
        <w:rPr>
          <w:rFonts w:ascii="Times New Roman" w:hAnsi="Times New Roman"/>
        </w:rPr>
        <w:t xml:space="preserve"> </w:t>
      </w:r>
      <w:r w:rsidR="00D6157C">
        <w:rPr>
          <w:rFonts w:ascii="Times New Roman" w:hAnsi="Times New Roman"/>
        </w:rPr>
        <w:t xml:space="preserve">generation relative to no feedback </w:t>
      </w:r>
      <w:r w:rsidR="009569EF" w:rsidRPr="00A9551B">
        <w:rPr>
          <w:rFonts w:ascii="Times New Roman" w:hAnsi="Times New Roman"/>
        </w:rPr>
        <w:t>(Alib</w:t>
      </w:r>
      <w:r w:rsidR="009569EF">
        <w:rPr>
          <w:rFonts w:ascii="Times New Roman" w:hAnsi="Times New Roman"/>
        </w:rPr>
        <w:t xml:space="preserve">ali, 1999). </w:t>
      </w:r>
      <w:r w:rsidR="009569EF" w:rsidRPr="00A9551B">
        <w:rPr>
          <w:rFonts w:ascii="Times New Roman" w:hAnsi="Times New Roman"/>
        </w:rPr>
        <w:t>Together, these studies indicate that feedback helps learners reject erroneous ideas and search f</w:t>
      </w:r>
      <w:r w:rsidR="00F156F8">
        <w:rPr>
          <w:rFonts w:ascii="Times New Roman" w:hAnsi="Times New Roman"/>
        </w:rPr>
        <w:t>or more plausible alternatives.</w:t>
      </w:r>
    </w:p>
    <w:p w14:paraId="63A738C2" w14:textId="41AD8165" w:rsidR="00446636" w:rsidRPr="008D233F" w:rsidRDefault="00446636" w:rsidP="00446636">
      <w:pPr>
        <w:spacing w:line="480" w:lineRule="auto"/>
        <w:rPr>
          <w:rFonts w:ascii="Times New Roman" w:hAnsi="Times New Roman"/>
        </w:rPr>
      </w:pPr>
      <w:r w:rsidRPr="00A9551B">
        <w:rPr>
          <w:rFonts w:ascii="Times New Roman" w:hAnsi="Times New Roman"/>
        </w:rPr>
        <w:tab/>
      </w:r>
      <w:r w:rsidRPr="001B6D3B">
        <w:rPr>
          <w:rFonts w:ascii="Times New Roman" w:hAnsi="Times New Roman"/>
        </w:rPr>
        <w:t>Given these positive</w:t>
      </w:r>
      <w:r w:rsidRPr="00A9551B">
        <w:rPr>
          <w:rFonts w:ascii="Times New Roman" w:hAnsi="Times New Roman"/>
        </w:rPr>
        <w:t xml:space="preserve"> effects of fee</w:t>
      </w:r>
      <w:r w:rsidR="00602148">
        <w:rPr>
          <w:rFonts w:ascii="Times New Roman" w:hAnsi="Times New Roman"/>
        </w:rPr>
        <w:t xml:space="preserve">dback, it seems likely that it </w:t>
      </w:r>
      <w:r w:rsidRPr="00A9551B">
        <w:rPr>
          <w:rFonts w:ascii="Times New Roman" w:hAnsi="Times New Roman"/>
        </w:rPr>
        <w:t xml:space="preserve">would </w:t>
      </w:r>
      <w:r>
        <w:rPr>
          <w:rFonts w:ascii="Times New Roman" w:hAnsi="Times New Roman"/>
        </w:rPr>
        <w:t>improve</w:t>
      </w:r>
      <w:r w:rsidRPr="00A9551B">
        <w:rPr>
          <w:rFonts w:ascii="Times New Roman" w:hAnsi="Times New Roman"/>
        </w:rPr>
        <w:t xml:space="preserve"> </w:t>
      </w:r>
      <w:r>
        <w:rPr>
          <w:rFonts w:ascii="Times New Roman" w:hAnsi="Times New Roman"/>
        </w:rPr>
        <w:t xml:space="preserve">the </w:t>
      </w:r>
      <w:r w:rsidR="00665BB2">
        <w:rPr>
          <w:rFonts w:ascii="Times New Roman" w:hAnsi="Times New Roman"/>
        </w:rPr>
        <w:t>efficacy</w:t>
      </w:r>
      <w:r>
        <w:rPr>
          <w:rFonts w:ascii="Times New Roman" w:hAnsi="Times New Roman"/>
        </w:rPr>
        <w:t xml:space="preserve"> of </w:t>
      </w:r>
      <w:r w:rsidR="00602148">
        <w:rPr>
          <w:rFonts w:ascii="Times New Roman" w:hAnsi="Times New Roman"/>
        </w:rPr>
        <w:t>exploration</w:t>
      </w:r>
      <w:r>
        <w:rPr>
          <w:rFonts w:ascii="Times New Roman" w:hAnsi="Times New Roman"/>
        </w:rPr>
        <w:t xml:space="preserve"> prior to instruction</w:t>
      </w:r>
      <w:r w:rsidRPr="00A9551B">
        <w:rPr>
          <w:rFonts w:ascii="Times New Roman" w:hAnsi="Times New Roman"/>
        </w:rPr>
        <w:t>.</w:t>
      </w:r>
      <w:r w:rsidR="00602148">
        <w:rPr>
          <w:rFonts w:ascii="Times New Roman" w:hAnsi="Times New Roman"/>
        </w:rPr>
        <w:t xml:space="preserve"> </w:t>
      </w:r>
      <w:r w:rsidR="00665BB2">
        <w:rPr>
          <w:rFonts w:ascii="Times New Roman" w:hAnsi="Times New Roman"/>
        </w:rPr>
        <w:t>Yet</w:t>
      </w:r>
      <w:r w:rsidRPr="00A9551B">
        <w:rPr>
          <w:rFonts w:ascii="Times New Roman" w:hAnsi="Times New Roman"/>
        </w:rPr>
        <w:t xml:space="preserve">, all reviews of feedback research note the wide variability of effects on learning (e.g., </w:t>
      </w:r>
      <w:r w:rsidR="003E08E2">
        <w:rPr>
          <w:rFonts w:ascii="Times New Roman" w:hAnsi="Times New Roman"/>
        </w:rPr>
        <w:t>Hattie &amp; Gan</w:t>
      </w:r>
      <w:r w:rsidR="00B53874">
        <w:rPr>
          <w:rFonts w:ascii="Times New Roman" w:hAnsi="Times New Roman"/>
        </w:rPr>
        <w:t>, 2011</w:t>
      </w:r>
      <w:r w:rsidR="003E08E2">
        <w:rPr>
          <w:rFonts w:ascii="Times New Roman" w:hAnsi="Times New Roman"/>
        </w:rPr>
        <w:t>;</w:t>
      </w:r>
      <w:r w:rsidR="00B53874">
        <w:rPr>
          <w:rFonts w:ascii="Times New Roman" w:hAnsi="Times New Roman"/>
        </w:rPr>
        <w:t xml:space="preserve"> Kluger &amp; DeNisi, 1996</w:t>
      </w:r>
      <w:r w:rsidRPr="00A9551B">
        <w:rPr>
          <w:rFonts w:ascii="Times New Roman" w:hAnsi="Times New Roman"/>
        </w:rPr>
        <w:t xml:space="preserve">; Mory, 2004). </w:t>
      </w:r>
      <w:r w:rsidR="00FA2CD4">
        <w:rPr>
          <w:rFonts w:ascii="Times New Roman" w:hAnsi="Times New Roman"/>
        </w:rPr>
        <w:t xml:space="preserve">For example, </w:t>
      </w:r>
      <w:r w:rsidR="001B6D3B">
        <w:rPr>
          <w:rFonts w:ascii="Times New Roman" w:hAnsi="Times New Roman"/>
        </w:rPr>
        <w:t>Kluger and DeNisi</w:t>
      </w:r>
      <w:r w:rsidR="00FA2CD4">
        <w:rPr>
          <w:rFonts w:ascii="Times New Roman" w:hAnsi="Times New Roman"/>
        </w:rPr>
        <w:t xml:space="preserve"> </w:t>
      </w:r>
      <w:r w:rsidR="001B6D3B">
        <w:rPr>
          <w:rFonts w:ascii="Times New Roman" w:hAnsi="Times New Roman"/>
        </w:rPr>
        <w:t xml:space="preserve">(1996) </w:t>
      </w:r>
      <w:r w:rsidR="00FA2CD4">
        <w:rPr>
          <w:rFonts w:ascii="Times New Roman" w:hAnsi="Times New Roman"/>
        </w:rPr>
        <w:t xml:space="preserve">found an </w:t>
      </w:r>
      <w:r w:rsidRPr="00A9551B">
        <w:rPr>
          <w:rFonts w:ascii="Times New Roman" w:hAnsi="Times New Roman"/>
        </w:rPr>
        <w:t xml:space="preserve">average positive effect </w:t>
      </w:r>
      <w:r>
        <w:rPr>
          <w:rFonts w:ascii="Times New Roman" w:hAnsi="Times New Roman"/>
        </w:rPr>
        <w:t>size for feedback</w:t>
      </w:r>
      <w:r w:rsidR="001B6D3B">
        <w:rPr>
          <w:rFonts w:ascii="Times New Roman" w:hAnsi="Times New Roman"/>
        </w:rPr>
        <w:t xml:space="preserve"> in their meta-analysis</w:t>
      </w:r>
      <w:r w:rsidRPr="00A9551B">
        <w:rPr>
          <w:rFonts w:ascii="Times New Roman" w:hAnsi="Times New Roman"/>
        </w:rPr>
        <w:t xml:space="preserve">, </w:t>
      </w:r>
      <w:r w:rsidR="00FA2CD4">
        <w:rPr>
          <w:rFonts w:ascii="Times New Roman" w:hAnsi="Times New Roman"/>
        </w:rPr>
        <w:t xml:space="preserve">but </w:t>
      </w:r>
      <w:r w:rsidRPr="00A9551B">
        <w:rPr>
          <w:rFonts w:ascii="Times New Roman" w:hAnsi="Times New Roman"/>
        </w:rPr>
        <w:t xml:space="preserve">over </w:t>
      </w:r>
      <w:r w:rsidR="00665BB2">
        <w:rPr>
          <w:rFonts w:ascii="Times New Roman" w:hAnsi="Times New Roman"/>
        </w:rPr>
        <w:t>one</w:t>
      </w:r>
      <w:r w:rsidRPr="00A9551B">
        <w:rPr>
          <w:rFonts w:ascii="Times New Roman" w:hAnsi="Times New Roman"/>
        </w:rPr>
        <w:t xml:space="preserve"> third of the effects were negative, indicating that feedback in those </w:t>
      </w:r>
      <w:r>
        <w:rPr>
          <w:rFonts w:ascii="Times New Roman" w:hAnsi="Times New Roman"/>
        </w:rPr>
        <w:t>cases</w:t>
      </w:r>
      <w:r w:rsidRPr="00A9551B">
        <w:rPr>
          <w:rFonts w:ascii="Times New Roman" w:hAnsi="Times New Roman"/>
        </w:rPr>
        <w:t xml:space="preserve"> </w:t>
      </w:r>
      <w:r w:rsidR="001B6D3B">
        <w:rPr>
          <w:rFonts w:ascii="Times New Roman" w:hAnsi="Times New Roman"/>
        </w:rPr>
        <w:t xml:space="preserve">actually </w:t>
      </w:r>
      <w:r w:rsidRPr="00A9551B">
        <w:rPr>
          <w:rFonts w:ascii="Times New Roman" w:hAnsi="Times New Roman"/>
        </w:rPr>
        <w:t xml:space="preserve">decreased performance. </w:t>
      </w:r>
      <w:r w:rsidRPr="00D13C08">
        <w:rPr>
          <w:rFonts w:ascii="Times New Roman" w:hAnsi="Times New Roman"/>
        </w:rPr>
        <w:t xml:space="preserve">The authors noted the need for </w:t>
      </w:r>
      <w:r w:rsidR="00665BB2" w:rsidRPr="00D13C08">
        <w:rPr>
          <w:rFonts w:ascii="Times New Roman" w:hAnsi="Times New Roman"/>
        </w:rPr>
        <w:t>future</w:t>
      </w:r>
      <w:r w:rsidRPr="00D13C08">
        <w:rPr>
          <w:rFonts w:ascii="Times New Roman" w:hAnsi="Times New Roman"/>
        </w:rPr>
        <w:t xml:space="preserve"> research</w:t>
      </w:r>
      <w:r w:rsidR="00602148" w:rsidRPr="00D13C08">
        <w:rPr>
          <w:rFonts w:ascii="Times New Roman" w:hAnsi="Times New Roman"/>
        </w:rPr>
        <w:t xml:space="preserve"> to determine the conditions </w:t>
      </w:r>
      <w:r w:rsidR="00665BB2" w:rsidRPr="00D13C08">
        <w:rPr>
          <w:rFonts w:ascii="Times New Roman" w:hAnsi="Times New Roman"/>
        </w:rPr>
        <w:t>under which</w:t>
      </w:r>
      <w:r w:rsidR="00602148" w:rsidRPr="00D13C08">
        <w:rPr>
          <w:rFonts w:ascii="Times New Roman" w:hAnsi="Times New Roman"/>
        </w:rPr>
        <w:t xml:space="preserve"> </w:t>
      </w:r>
      <w:r w:rsidR="00665BB2" w:rsidRPr="00D13C08">
        <w:rPr>
          <w:rFonts w:ascii="Times New Roman" w:hAnsi="Times New Roman"/>
        </w:rPr>
        <w:t xml:space="preserve">feedback </w:t>
      </w:r>
      <w:r w:rsidR="001B6D3B">
        <w:rPr>
          <w:rFonts w:ascii="Times New Roman" w:hAnsi="Times New Roman"/>
        </w:rPr>
        <w:t>is effective</w:t>
      </w:r>
      <w:r w:rsidRPr="00D13C08">
        <w:rPr>
          <w:rFonts w:ascii="Times New Roman" w:hAnsi="Times New Roman"/>
        </w:rPr>
        <w:t xml:space="preserve">. </w:t>
      </w:r>
      <w:r w:rsidR="00503E2F" w:rsidRPr="00D13C08">
        <w:rPr>
          <w:rFonts w:ascii="Times New Roman" w:hAnsi="Times New Roman"/>
        </w:rPr>
        <w:t>More</w:t>
      </w:r>
      <w:r w:rsidR="00B53874" w:rsidRPr="00D13C08">
        <w:rPr>
          <w:rFonts w:ascii="Times New Roman" w:hAnsi="Times New Roman"/>
        </w:rPr>
        <w:t xml:space="preserve"> pointedly, </w:t>
      </w:r>
      <w:r w:rsidR="00FA2CD4">
        <w:rPr>
          <w:rFonts w:ascii="Times New Roman" w:hAnsi="Times New Roman"/>
        </w:rPr>
        <w:t>a recent review of</w:t>
      </w:r>
      <w:r w:rsidR="001B6D3B">
        <w:rPr>
          <w:rFonts w:ascii="Times New Roman" w:hAnsi="Times New Roman"/>
        </w:rPr>
        <w:t xml:space="preserve"> the impact of feedback in instructional settings </w:t>
      </w:r>
      <w:r w:rsidR="00503E2F" w:rsidRPr="00D13C08">
        <w:rPr>
          <w:rFonts w:ascii="Times New Roman" w:hAnsi="Times New Roman"/>
        </w:rPr>
        <w:t>call</w:t>
      </w:r>
      <w:r w:rsidR="00B53874" w:rsidRPr="00D13C08">
        <w:rPr>
          <w:rFonts w:ascii="Times New Roman" w:hAnsi="Times New Roman"/>
        </w:rPr>
        <w:t>ed</w:t>
      </w:r>
      <w:r w:rsidR="00503E2F" w:rsidRPr="00D13C08">
        <w:rPr>
          <w:rFonts w:ascii="Times New Roman" w:hAnsi="Times New Roman"/>
        </w:rPr>
        <w:t xml:space="preserve"> for work to explore feedback</w:t>
      </w:r>
      <w:r w:rsidR="00665BB2" w:rsidRPr="00D13C08">
        <w:rPr>
          <w:rFonts w:ascii="Times New Roman" w:hAnsi="Times New Roman"/>
        </w:rPr>
        <w:t xml:space="preserve"> effect</w:t>
      </w:r>
      <w:r w:rsidR="006F46DF">
        <w:rPr>
          <w:rFonts w:ascii="Times New Roman" w:hAnsi="Times New Roman"/>
        </w:rPr>
        <w:t>s</w:t>
      </w:r>
      <w:r w:rsidR="00503E2F" w:rsidRPr="00D13C08">
        <w:rPr>
          <w:rFonts w:ascii="Times New Roman" w:hAnsi="Times New Roman"/>
        </w:rPr>
        <w:t xml:space="preserve"> in relation to individual learner characteristics</w:t>
      </w:r>
      <w:r w:rsidR="001B6D3B">
        <w:rPr>
          <w:rFonts w:ascii="Times New Roman" w:hAnsi="Times New Roman"/>
        </w:rPr>
        <w:t xml:space="preserve"> (Hattie &amp; Gan, 2011)</w:t>
      </w:r>
      <w:r w:rsidR="00503E2F" w:rsidRPr="00D13C08">
        <w:rPr>
          <w:rFonts w:ascii="Times New Roman" w:hAnsi="Times New Roman"/>
        </w:rPr>
        <w:t xml:space="preserve">. </w:t>
      </w:r>
      <w:r w:rsidR="00B53874" w:rsidRPr="00D13C08">
        <w:rPr>
          <w:rFonts w:ascii="Times New Roman" w:hAnsi="Times New Roman"/>
        </w:rPr>
        <w:t>To that end</w:t>
      </w:r>
      <w:r w:rsidRPr="00D13C08">
        <w:rPr>
          <w:rFonts w:ascii="Times New Roman" w:hAnsi="Times New Roman"/>
        </w:rPr>
        <w:t xml:space="preserve">, </w:t>
      </w:r>
      <w:r w:rsidR="00B53874" w:rsidRPr="00D13C08">
        <w:rPr>
          <w:rFonts w:ascii="Times New Roman" w:hAnsi="Times New Roman"/>
        </w:rPr>
        <w:t xml:space="preserve">we explored the </w:t>
      </w:r>
      <w:r w:rsidR="00B53874" w:rsidRPr="008D233F">
        <w:rPr>
          <w:rFonts w:ascii="Times New Roman" w:hAnsi="Times New Roman"/>
        </w:rPr>
        <w:t>possibility that feedback enhance</w:t>
      </w:r>
      <w:r w:rsidR="00665BB2" w:rsidRPr="008D233F">
        <w:rPr>
          <w:rFonts w:ascii="Times New Roman" w:hAnsi="Times New Roman"/>
        </w:rPr>
        <w:t>s</w:t>
      </w:r>
      <w:r w:rsidR="00B53874" w:rsidRPr="008D233F">
        <w:rPr>
          <w:rFonts w:ascii="Times New Roman" w:hAnsi="Times New Roman"/>
        </w:rPr>
        <w:t xml:space="preserve"> exploration for </w:t>
      </w:r>
      <w:r w:rsidR="00B53874" w:rsidRPr="008D233F">
        <w:rPr>
          <w:rFonts w:ascii="Times New Roman" w:hAnsi="Times New Roman"/>
          <w:i/>
        </w:rPr>
        <w:t>only</w:t>
      </w:r>
      <w:r w:rsidR="00B53874" w:rsidRPr="008D233F">
        <w:rPr>
          <w:rFonts w:ascii="Times New Roman" w:hAnsi="Times New Roman"/>
        </w:rPr>
        <w:t xml:space="preserve"> a certain subset of learners.</w:t>
      </w:r>
    </w:p>
    <w:p w14:paraId="2139437E" w14:textId="77777777" w:rsidR="00446636" w:rsidRPr="008D233F" w:rsidRDefault="00446636" w:rsidP="00446636">
      <w:pPr>
        <w:spacing w:line="480" w:lineRule="auto"/>
        <w:rPr>
          <w:rFonts w:ascii="Times New Roman" w:hAnsi="Times New Roman"/>
          <w:b/>
        </w:rPr>
      </w:pPr>
      <w:r w:rsidRPr="00F02B7E">
        <w:rPr>
          <w:rFonts w:ascii="Times New Roman" w:hAnsi="Times New Roman"/>
          <w:b/>
        </w:rPr>
        <w:t>The Role of Prior Knowledge</w:t>
      </w:r>
    </w:p>
    <w:p w14:paraId="549400DD" w14:textId="69960FF1" w:rsidR="008D233F" w:rsidRDefault="00A42AC9" w:rsidP="00446636">
      <w:pPr>
        <w:spacing w:line="480" w:lineRule="auto"/>
        <w:rPr>
          <w:rFonts w:ascii="Times New Roman" w:hAnsi="Times New Roman"/>
        </w:rPr>
      </w:pPr>
      <w:r w:rsidRPr="008D233F">
        <w:rPr>
          <w:rFonts w:ascii="Times New Roman" w:hAnsi="Times New Roman"/>
        </w:rPr>
        <w:tab/>
      </w:r>
      <w:r w:rsidR="00C1125D" w:rsidRPr="008D233F">
        <w:rPr>
          <w:rFonts w:ascii="Times New Roman" w:hAnsi="Times New Roman"/>
        </w:rPr>
        <w:t>T</w:t>
      </w:r>
      <w:r w:rsidR="00F156F8" w:rsidRPr="008D233F">
        <w:rPr>
          <w:rFonts w:ascii="Times New Roman" w:hAnsi="Times New Roman"/>
        </w:rPr>
        <w:t>he fee</w:t>
      </w:r>
      <w:r w:rsidR="003F0C13" w:rsidRPr="008D233F">
        <w:rPr>
          <w:rFonts w:ascii="Times New Roman" w:hAnsi="Times New Roman"/>
        </w:rPr>
        <w:t>dback literature</w:t>
      </w:r>
      <w:r w:rsidR="003F0C13" w:rsidRPr="00D13C08">
        <w:rPr>
          <w:rFonts w:ascii="Times New Roman" w:hAnsi="Times New Roman"/>
        </w:rPr>
        <w:t xml:space="preserve"> points to prior knowledge as a key </w:t>
      </w:r>
      <w:r w:rsidR="00BE1134" w:rsidRPr="00D13C08">
        <w:rPr>
          <w:rFonts w:ascii="Times New Roman" w:hAnsi="Times New Roman"/>
        </w:rPr>
        <w:t>characteristic</w:t>
      </w:r>
      <w:r w:rsidR="003F0C13" w:rsidRPr="00D13C08">
        <w:rPr>
          <w:rFonts w:ascii="Times New Roman" w:hAnsi="Times New Roman"/>
        </w:rPr>
        <w:t xml:space="preserve"> to consider when evaluating the effects of feedback (e.g., Hannafin, Hannafin, &amp;</w:t>
      </w:r>
      <w:r w:rsidR="00DF644A">
        <w:rPr>
          <w:rFonts w:ascii="Times New Roman" w:hAnsi="Times New Roman"/>
        </w:rPr>
        <w:t xml:space="preserve"> Dalton, 199</w:t>
      </w:r>
      <w:r w:rsidR="000D7820" w:rsidRPr="00D13C08">
        <w:rPr>
          <w:rFonts w:ascii="Times New Roman" w:hAnsi="Times New Roman"/>
        </w:rPr>
        <w:t xml:space="preserve">3). Indeed, </w:t>
      </w:r>
      <w:r w:rsidR="008D233F">
        <w:rPr>
          <w:rFonts w:ascii="Times New Roman" w:hAnsi="Times New Roman"/>
        </w:rPr>
        <w:t>many agree that</w:t>
      </w:r>
      <w:r w:rsidR="000D7820" w:rsidRPr="00D13C08">
        <w:rPr>
          <w:rFonts w:ascii="Times New Roman" w:hAnsi="Times New Roman"/>
        </w:rPr>
        <w:t xml:space="preserve"> “to be effective, feedback needs to be…compatible with students’ prior knowledge” (</w:t>
      </w:r>
      <w:r w:rsidR="008D233F">
        <w:rPr>
          <w:rFonts w:ascii="Times New Roman" w:hAnsi="Times New Roman"/>
        </w:rPr>
        <w:t xml:space="preserve">Hattie &amp; Timperley, </w:t>
      </w:r>
      <w:r w:rsidR="008D233F" w:rsidRPr="008D233F">
        <w:rPr>
          <w:rFonts w:ascii="Times New Roman" w:hAnsi="Times New Roman"/>
        </w:rPr>
        <w:t xml:space="preserve">2007, </w:t>
      </w:r>
      <w:r w:rsidR="000D7820" w:rsidRPr="008D233F">
        <w:rPr>
          <w:rFonts w:ascii="Times New Roman" w:hAnsi="Times New Roman"/>
        </w:rPr>
        <w:t xml:space="preserve">p. 104). </w:t>
      </w:r>
      <w:r w:rsidR="008D233F" w:rsidRPr="008D233F">
        <w:rPr>
          <w:rFonts w:ascii="Times New Roman" w:hAnsi="Times New Roman"/>
        </w:rPr>
        <w:t>This idea is consistent</w:t>
      </w:r>
      <w:r w:rsidR="008D233F" w:rsidRPr="00D13C08">
        <w:rPr>
          <w:rFonts w:ascii="Times New Roman" w:hAnsi="Times New Roman"/>
        </w:rPr>
        <w:t xml:space="preserve"> with past work on aptitude by treatment interactions</w:t>
      </w:r>
      <w:r w:rsidR="00CD65D8">
        <w:rPr>
          <w:rFonts w:ascii="Times New Roman" w:hAnsi="Times New Roman"/>
        </w:rPr>
        <w:t>,</w:t>
      </w:r>
      <w:r w:rsidR="008D233F">
        <w:rPr>
          <w:rFonts w:ascii="Times New Roman" w:hAnsi="Times New Roman"/>
        </w:rPr>
        <w:t xml:space="preserve"> which</w:t>
      </w:r>
      <w:r w:rsidR="00CD65D8">
        <w:rPr>
          <w:rFonts w:ascii="Times New Roman" w:hAnsi="Times New Roman"/>
        </w:rPr>
        <w:t xml:space="preserve"> demonstrate that learner characteristics can determine whether an instructional tec</w:t>
      </w:r>
      <w:r w:rsidR="000F3EC1">
        <w:rPr>
          <w:rFonts w:ascii="Times New Roman" w:hAnsi="Times New Roman"/>
        </w:rPr>
        <w:t xml:space="preserve">hnique will be effective or not </w:t>
      </w:r>
      <w:r w:rsidR="008D233F" w:rsidRPr="00D13C08">
        <w:rPr>
          <w:rFonts w:ascii="Times New Roman" w:hAnsi="Times New Roman"/>
        </w:rPr>
        <w:t xml:space="preserve">(Cronbach &amp; Snow, 1977; Snow, 1978; Snow &amp; Lohman, 1984). </w:t>
      </w:r>
      <w:r w:rsidR="00CD65D8">
        <w:rPr>
          <w:rFonts w:ascii="Times New Roman" w:hAnsi="Times New Roman"/>
        </w:rPr>
        <w:t xml:space="preserve">In particular, </w:t>
      </w:r>
      <w:r w:rsidR="008D233F" w:rsidRPr="00D13C08">
        <w:rPr>
          <w:rFonts w:ascii="Times New Roman" w:hAnsi="Times New Roman"/>
        </w:rPr>
        <w:t>learners with low prior knowledge</w:t>
      </w:r>
      <w:r w:rsidR="00CD65D8">
        <w:rPr>
          <w:rFonts w:ascii="Times New Roman" w:hAnsi="Times New Roman"/>
        </w:rPr>
        <w:t xml:space="preserve"> often</w:t>
      </w:r>
      <w:r w:rsidR="008D233F" w:rsidRPr="00D13C08">
        <w:rPr>
          <w:rFonts w:ascii="Times New Roman" w:hAnsi="Times New Roman"/>
        </w:rPr>
        <w:t xml:space="preserve"> need substantial instructional </w:t>
      </w:r>
      <w:r w:rsidR="00442DA3">
        <w:rPr>
          <w:rFonts w:ascii="Times New Roman" w:hAnsi="Times New Roman"/>
        </w:rPr>
        <w:t>support</w:t>
      </w:r>
      <w:r w:rsidR="008D233F" w:rsidRPr="00D13C08">
        <w:rPr>
          <w:rFonts w:ascii="Times New Roman" w:hAnsi="Times New Roman"/>
        </w:rPr>
        <w:t xml:space="preserve"> whereas those with higher prior </w:t>
      </w:r>
      <w:r w:rsidR="00622F7E">
        <w:rPr>
          <w:rFonts w:ascii="Times New Roman" w:hAnsi="Times New Roman"/>
        </w:rPr>
        <w:t>do not</w:t>
      </w:r>
      <w:r w:rsidR="002047C1">
        <w:rPr>
          <w:rFonts w:ascii="Times New Roman" w:hAnsi="Times New Roman"/>
        </w:rPr>
        <w:t xml:space="preserve"> (see Kalyuga, 2007 and </w:t>
      </w:r>
      <w:r w:rsidR="008D233F" w:rsidRPr="00D13C08">
        <w:rPr>
          <w:rFonts w:ascii="Times New Roman" w:hAnsi="Times New Roman"/>
        </w:rPr>
        <w:t xml:space="preserve">Tobias, 2009). For example, novices learn more from studying worked examples than from solving problems unaided. But, as </w:t>
      </w:r>
      <w:r w:rsidR="00CD65D8">
        <w:rPr>
          <w:rFonts w:ascii="Times New Roman" w:hAnsi="Times New Roman"/>
        </w:rPr>
        <w:t xml:space="preserve">domain </w:t>
      </w:r>
      <w:r w:rsidR="008D233F" w:rsidRPr="00D13C08">
        <w:rPr>
          <w:rFonts w:ascii="Times New Roman" w:hAnsi="Times New Roman"/>
        </w:rPr>
        <w:t xml:space="preserve">knowledge increases, independent problem solving becomes the superior learning activity (e.g., </w:t>
      </w:r>
      <w:r w:rsidR="00DF644A">
        <w:rPr>
          <w:rFonts w:ascii="Times New Roman" w:hAnsi="Times New Roman"/>
        </w:rPr>
        <w:t>Kalyuga &amp; Sweller, 2004</w:t>
      </w:r>
      <w:r w:rsidR="008D233F" w:rsidRPr="00D13C08">
        <w:rPr>
          <w:rFonts w:ascii="Times New Roman" w:hAnsi="Times New Roman"/>
        </w:rPr>
        <w:t>).</w:t>
      </w:r>
      <w:r w:rsidR="00DD0345">
        <w:rPr>
          <w:rFonts w:ascii="Times New Roman" w:hAnsi="Times New Roman"/>
        </w:rPr>
        <w:t xml:space="preserve"> Overall, research on aptitude by treatment interactions suggest that learner characteristics generally, and prior knowledge specifically, </w:t>
      </w:r>
      <w:r w:rsidR="00622F7E">
        <w:rPr>
          <w:rFonts w:ascii="Times New Roman" w:hAnsi="Times New Roman"/>
        </w:rPr>
        <w:t>can</w:t>
      </w:r>
      <w:r w:rsidR="00DD0345">
        <w:rPr>
          <w:rFonts w:ascii="Times New Roman" w:hAnsi="Times New Roman"/>
        </w:rPr>
        <w:t xml:space="preserve"> determine who will or will not benefit from a given technique.</w:t>
      </w:r>
    </w:p>
    <w:p w14:paraId="757CFB5A" w14:textId="624E94C2" w:rsidR="00000B64" w:rsidRDefault="001B71B4" w:rsidP="00DC1701">
      <w:pPr>
        <w:spacing w:line="480" w:lineRule="auto"/>
        <w:rPr>
          <w:rFonts w:ascii="Times New Roman" w:hAnsi="Times New Roman"/>
        </w:rPr>
      </w:pPr>
      <w:r>
        <w:rPr>
          <w:rFonts w:ascii="Times New Roman" w:hAnsi="Times New Roman"/>
        </w:rPr>
        <w:tab/>
      </w:r>
      <w:r w:rsidR="000F3EC1">
        <w:rPr>
          <w:rFonts w:ascii="Times New Roman" w:hAnsi="Times New Roman"/>
        </w:rPr>
        <w:t>O</w:t>
      </w:r>
      <w:r w:rsidR="00F02B7E">
        <w:rPr>
          <w:rFonts w:ascii="Times New Roman" w:hAnsi="Times New Roman"/>
        </w:rPr>
        <w:t xml:space="preserve">ne previous study </w:t>
      </w:r>
      <w:r w:rsidR="002047C1">
        <w:rPr>
          <w:rFonts w:ascii="Times New Roman" w:hAnsi="Times New Roman"/>
        </w:rPr>
        <w:t xml:space="preserve">has </w:t>
      </w:r>
      <w:r w:rsidR="00F02B7E">
        <w:rPr>
          <w:rFonts w:ascii="Times New Roman" w:hAnsi="Times New Roman"/>
        </w:rPr>
        <w:t xml:space="preserve">directly investigated </w:t>
      </w:r>
      <w:r w:rsidR="000F3EC1">
        <w:rPr>
          <w:rFonts w:ascii="Times New Roman" w:hAnsi="Times New Roman"/>
        </w:rPr>
        <w:t>the impact of feedback in relation to learners’ prior knowledge</w:t>
      </w:r>
      <w:r w:rsidR="00C73749">
        <w:rPr>
          <w:rFonts w:ascii="Times New Roman" w:hAnsi="Times New Roman"/>
        </w:rPr>
        <w:t xml:space="preserve"> (Kraise, Stark, &amp; Mandl, 2009)</w:t>
      </w:r>
      <w:r w:rsidR="000F3EC1">
        <w:rPr>
          <w:rFonts w:ascii="Times New Roman" w:hAnsi="Times New Roman"/>
        </w:rPr>
        <w:t xml:space="preserve">. College students </w:t>
      </w:r>
      <w:r w:rsidR="002047C1">
        <w:rPr>
          <w:rFonts w:ascii="Times New Roman" w:hAnsi="Times New Roman"/>
        </w:rPr>
        <w:t>studied statistics problems via worked examples and practice problems</w:t>
      </w:r>
      <w:r w:rsidR="00C73749">
        <w:rPr>
          <w:rFonts w:ascii="Times New Roman" w:hAnsi="Times New Roman"/>
        </w:rPr>
        <w:t xml:space="preserve"> presented in a computer-based learning environment</w:t>
      </w:r>
      <w:r w:rsidR="002047C1">
        <w:rPr>
          <w:rFonts w:ascii="Times New Roman" w:hAnsi="Times New Roman"/>
        </w:rPr>
        <w:t>. Students with low prior knowledge</w:t>
      </w:r>
      <w:r w:rsidR="00C73749">
        <w:rPr>
          <w:rFonts w:ascii="Times New Roman" w:hAnsi="Times New Roman"/>
        </w:rPr>
        <w:t xml:space="preserve"> in the domain</w:t>
      </w:r>
      <w:r w:rsidR="002047C1">
        <w:rPr>
          <w:rFonts w:ascii="Times New Roman" w:hAnsi="Times New Roman"/>
        </w:rPr>
        <w:t xml:space="preserve"> </w:t>
      </w:r>
      <w:r w:rsidR="00C73749">
        <w:rPr>
          <w:rFonts w:ascii="Times New Roman" w:hAnsi="Times New Roman"/>
        </w:rPr>
        <w:t>exhibited better performance on a posttest</w:t>
      </w:r>
      <w:r w:rsidR="002047C1">
        <w:rPr>
          <w:rFonts w:ascii="Times New Roman" w:hAnsi="Times New Roman"/>
        </w:rPr>
        <w:t xml:space="preserve"> </w:t>
      </w:r>
      <w:r w:rsidR="00C73749">
        <w:rPr>
          <w:rFonts w:ascii="Times New Roman" w:hAnsi="Times New Roman"/>
        </w:rPr>
        <w:t>if they received explicit feedback during training than if they did not. However, students with higher prior knowledge in the domain did not benefit from such feedback.</w:t>
      </w:r>
    </w:p>
    <w:p w14:paraId="6392FF29" w14:textId="06F12BB3" w:rsidR="00DC1701" w:rsidRPr="00D13C08" w:rsidRDefault="00000B64" w:rsidP="00000B64">
      <w:pPr>
        <w:spacing w:line="480" w:lineRule="auto"/>
        <w:ind w:firstLine="720"/>
        <w:rPr>
          <w:rFonts w:ascii="Times New Roman" w:hAnsi="Times New Roman"/>
        </w:rPr>
      </w:pPr>
      <w:r>
        <w:rPr>
          <w:rFonts w:ascii="Times New Roman" w:hAnsi="Times New Roman"/>
        </w:rPr>
        <w:t>Additional</w:t>
      </w:r>
      <w:r w:rsidR="001B71B4">
        <w:rPr>
          <w:rFonts w:ascii="Times New Roman" w:hAnsi="Times New Roman"/>
        </w:rPr>
        <w:t xml:space="preserve"> research on feedback in problem-solving domains</w:t>
      </w:r>
      <w:r>
        <w:rPr>
          <w:rFonts w:ascii="Times New Roman" w:hAnsi="Times New Roman"/>
        </w:rPr>
        <w:t xml:space="preserve"> points to the particular importance of</w:t>
      </w:r>
      <w:r w:rsidR="001B71B4">
        <w:rPr>
          <w:rFonts w:ascii="Times New Roman" w:hAnsi="Times New Roman"/>
        </w:rPr>
        <w:t xml:space="preserve"> learners’ prior knowledge of </w:t>
      </w:r>
      <w:r w:rsidR="00831AB1">
        <w:rPr>
          <w:rFonts w:ascii="Times New Roman" w:hAnsi="Times New Roman"/>
        </w:rPr>
        <w:t xml:space="preserve">correct solution strategies. </w:t>
      </w:r>
      <w:r w:rsidR="002D08D4">
        <w:rPr>
          <w:rFonts w:ascii="Times New Roman" w:hAnsi="Times New Roman"/>
        </w:rPr>
        <w:t>S</w:t>
      </w:r>
      <w:r w:rsidR="00831AB1">
        <w:rPr>
          <w:rFonts w:ascii="Times New Roman" w:hAnsi="Times New Roman"/>
        </w:rPr>
        <w:t xml:space="preserve">pecifically, learners with little prior knowledge of domain-specific </w:t>
      </w:r>
      <w:r w:rsidR="000F3EC1">
        <w:rPr>
          <w:rFonts w:ascii="Times New Roman" w:hAnsi="Times New Roman"/>
        </w:rPr>
        <w:t>solution</w:t>
      </w:r>
      <w:r w:rsidR="00831AB1">
        <w:rPr>
          <w:rFonts w:ascii="Times New Roman" w:hAnsi="Times New Roman"/>
        </w:rPr>
        <w:t xml:space="preserve"> strategies seem to benefit from feedback, whereas learners with some knowledge of correct strategies may not. In one study, elem</w:t>
      </w:r>
      <w:r w:rsidR="00DC1701">
        <w:rPr>
          <w:rFonts w:ascii="Times New Roman" w:hAnsi="Times New Roman"/>
        </w:rPr>
        <w:t xml:space="preserve">entary school children practiced solving </w:t>
      </w:r>
      <w:r w:rsidR="004E0309" w:rsidRPr="00D13C08">
        <w:rPr>
          <w:rFonts w:ascii="Times New Roman" w:hAnsi="Times New Roman"/>
        </w:rPr>
        <w:t>mathematical equivalence problems</w:t>
      </w:r>
      <w:r w:rsidR="001473DA" w:rsidRPr="00D13C08">
        <w:rPr>
          <w:rFonts w:ascii="Times New Roman" w:hAnsi="Times New Roman"/>
        </w:rPr>
        <w:t xml:space="preserve"> (e.g., 3 + 4 + 5 = 3 +</w:t>
      </w:r>
      <w:r w:rsidR="003163D5">
        <w:rPr>
          <w:rFonts w:ascii="Times New Roman" w:hAnsi="Times New Roman"/>
        </w:rPr>
        <w:t xml:space="preserve"> __; </w:t>
      </w:r>
      <w:r w:rsidR="00DC1701">
        <w:rPr>
          <w:rFonts w:ascii="Times New Roman" w:hAnsi="Times New Roman"/>
        </w:rPr>
        <w:t>Alibali, 1999)</w:t>
      </w:r>
      <w:r w:rsidR="004E0309" w:rsidRPr="00D13C08">
        <w:rPr>
          <w:rFonts w:ascii="Times New Roman" w:hAnsi="Times New Roman"/>
        </w:rPr>
        <w:t>.</w:t>
      </w:r>
      <w:r w:rsidR="00C1125D" w:rsidRPr="00D13C08">
        <w:rPr>
          <w:rFonts w:ascii="Times New Roman" w:hAnsi="Times New Roman"/>
        </w:rPr>
        <w:t xml:space="preserve"> All</w:t>
      </w:r>
      <w:r w:rsidR="0071250F" w:rsidRPr="00D13C08">
        <w:rPr>
          <w:rFonts w:ascii="Times New Roman" w:hAnsi="Times New Roman"/>
        </w:rPr>
        <w:t xml:space="preserve"> the children had low prior knowledge, as they could not solve</w:t>
      </w:r>
      <w:r w:rsidR="004E0309" w:rsidRPr="00D13C08">
        <w:rPr>
          <w:rFonts w:ascii="Times New Roman" w:hAnsi="Times New Roman"/>
        </w:rPr>
        <w:t xml:space="preserve"> </w:t>
      </w:r>
      <w:r w:rsidR="0071250F" w:rsidRPr="00D13C08">
        <w:rPr>
          <w:rFonts w:ascii="Times New Roman" w:hAnsi="Times New Roman"/>
        </w:rPr>
        <w:t xml:space="preserve">any </w:t>
      </w:r>
      <w:r w:rsidR="004E0309" w:rsidRPr="00D13C08">
        <w:rPr>
          <w:rFonts w:ascii="Times New Roman" w:hAnsi="Times New Roman"/>
        </w:rPr>
        <w:t xml:space="preserve">problems correctly </w:t>
      </w:r>
      <w:r w:rsidR="0071250F" w:rsidRPr="00D13C08">
        <w:rPr>
          <w:rFonts w:ascii="Times New Roman" w:hAnsi="Times New Roman"/>
        </w:rPr>
        <w:t>on a pretest</w:t>
      </w:r>
      <w:r w:rsidR="004E0309" w:rsidRPr="00D13C08">
        <w:rPr>
          <w:rFonts w:ascii="Times New Roman" w:hAnsi="Times New Roman"/>
        </w:rPr>
        <w:t xml:space="preserve">. </w:t>
      </w:r>
      <w:r w:rsidR="00F02B7E">
        <w:rPr>
          <w:rFonts w:ascii="Times New Roman" w:hAnsi="Times New Roman"/>
        </w:rPr>
        <w:t>In this study,</w:t>
      </w:r>
      <w:r w:rsidR="0071250F" w:rsidRPr="00D13C08">
        <w:rPr>
          <w:rFonts w:ascii="Times New Roman" w:hAnsi="Times New Roman"/>
        </w:rPr>
        <w:t xml:space="preserve"> </w:t>
      </w:r>
      <w:r w:rsidR="00E83D12" w:rsidRPr="00D13C08">
        <w:rPr>
          <w:rFonts w:ascii="Times New Roman" w:hAnsi="Times New Roman"/>
        </w:rPr>
        <w:t xml:space="preserve">feedback </w:t>
      </w:r>
      <w:r w:rsidR="00DC1701">
        <w:rPr>
          <w:rFonts w:ascii="Times New Roman" w:hAnsi="Times New Roman"/>
        </w:rPr>
        <w:t xml:space="preserve">supported </w:t>
      </w:r>
      <w:r w:rsidR="003C0D22" w:rsidRPr="00D13C08">
        <w:rPr>
          <w:rFonts w:ascii="Times New Roman" w:hAnsi="Times New Roman"/>
        </w:rPr>
        <w:t>the</w:t>
      </w:r>
      <w:r w:rsidR="00E83D12" w:rsidRPr="00D13C08">
        <w:rPr>
          <w:rFonts w:ascii="Times New Roman" w:hAnsi="Times New Roman"/>
        </w:rPr>
        <w:t xml:space="preserve"> generation of </w:t>
      </w:r>
      <w:r w:rsidR="00DC1701">
        <w:rPr>
          <w:rFonts w:ascii="Times New Roman" w:hAnsi="Times New Roman"/>
        </w:rPr>
        <w:t>more diverse</w:t>
      </w:r>
      <w:r w:rsidR="00E83D12" w:rsidRPr="00D13C08">
        <w:rPr>
          <w:rFonts w:ascii="Times New Roman" w:hAnsi="Times New Roman"/>
        </w:rPr>
        <w:t xml:space="preserve"> strategies </w:t>
      </w:r>
      <w:r w:rsidR="003163D5">
        <w:rPr>
          <w:rFonts w:ascii="Times New Roman" w:hAnsi="Times New Roman"/>
        </w:rPr>
        <w:t xml:space="preserve">relative to a no </w:t>
      </w:r>
      <w:r w:rsidR="00BD314B" w:rsidRPr="00D13C08">
        <w:rPr>
          <w:rFonts w:ascii="Times New Roman" w:hAnsi="Times New Roman"/>
        </w:rPr>
        <w:t>feedback control.</w:t>
      </w:r>
      <w:r w:rsidR="00DC1701">
        <w:rPr>
          <w:rFonts w:ascii="Times New Roman" w:hAnsi="Times New Roman"/>
        </w:rPr>
        <w:t xml:space="preserve"> </w:t>
      </w:r>
      <w:r w:rsidR="00DC1701" w:rsidRPr="00D13C08">
        <w:rPr>
          <w:rFonts w:ascii="Times New Roman" w:hAnsi="Times New Roman"/>
        </w:rPr>
        <w:t xml:space="preserve">In contrast, a recent study found positive effects of problem solving </w:t>
      </w:r>
      <w:r w:rsidR="00DC1701" w:rsidRPr="003163D5">
        <w:rPr>
          <w:rFonts w:ascii="Times New Roman" w:hAnsi="Times New Roman"/>
          <w:i/>
        </w:rPr>
        <w:t>without</w:t>
      </w:r>
      <w:r w:rsidR="00DC1701" w:rsidRPr="00D13C08">
        <w:rPr>
          <w:rFonts w:ascii="Times New Roman" w:hAnsi="Times New Roman"/>
        </w:rPr>
        <w:t xml:space="preserve"> feedback for children with higher prior knowledge (Hofer, Nussbaumer, &amp; Schneider, 2011). High-school students who already knew the target strategies solved algebraic equations with or without feedback. In both conditions, adaptive strategy selection (i.e., choosing the most efficient strategy given the problem type) increased </w:t>
      </w:r>
      <w:r w:rsidR="00DC1701">
        <w:rPr>
          <w:rFonts w:ascii="Times New Roman" w:hAnsi="Times New Roman"/>
        </w:rPr>
        <w:t>at a similar rate</w:t>
      </w:r>
      <w:r w:rsidR="00DC1701" w:rsidRPr="00D13C08">
        <w:rPr>
          <w:rFonts w:ascii="Times New Roman" w:hAnsi="Times New Roman"/>
        </w:rPr>
        <w:t>, indicating</w:t>
      </w:r>
      <w:r w:rsidR="00DC1701">
        <w:rPr>
          <w:rFonts w:ascii="Times New Roman" w:hAnsi="Times New Roman"/>
        </w:rPr>
        <w:t xml:space="preserve"> that feedback was unnecessary.</w:t>
      </w:r>
      <w:r w:rsidR="002D08D4">
        <w:rPr>
          <w:rFonts w:ascii="Times New Roman" w:hAnsi="Times New Roman"/>
        </w:rPr>
        <w:t xml:space="preserve"> </w:t>
      </w:r>
      <w:r w:rsidR="00AC519E">
        <w:rPr>
          <w:rFonts w:ascii="Times New Roman" w:hAnsi="Times New Roman"/>
        </w:rPr>
        <w:t>In line with this work</w:t>
      </w:r>
      <w:r w:rsidR="00F02B7E">
        <w:rPr>
          <w:rFonts w:ascii="Times New Roman" w:hAnsi="Times New Roman"/>
        </w:rPr>
        <w:t xml:space="preserve">, Luwel and colleagues (2011) examined children’s performance on a numerosity judgment task that could be solved using two different correct strategies. Children who demonstrated neither strategy at pretest benefited greatly from feedback in terms of strategy use, efficiency, and adaptivity. In contrast, feedback had a much weaker effect for children who already knew the strategies at pretest (though these two groups of children also differed in general intelligence). </w:t>
      </w:r>
    </w:p>
    <w:p w14:paraId="04E37664" w14:textId="05B2991C" w:rsidR="00CE644E" w:rsidRPr="00D13C08" w:rsidRDefault="00000B64" w:rsidP="003C0D22">
      <w:pPr>
        <w:spacing w:line="480" w:lineRule="auto"/>
        <w:ind w:firstLine="720"/>
        <w:rPr>
          <w:rFonts w:ascii="Times New Roman" w:hAnsi="Times New Roman"/>
        </w:rPr>
      </w:pPr>
      <w:r>
        <w:rPr>
          <w:rFonts w:ascii="Times New Roman" w:hAnsi="Times New Roman"/>
        </w:rPr>
        <w:t>Synthesizing across t</w:t>
      </w:r>
      <w:r w:rsidR="00FF70F8" w:rsidRPr="00927284">
        <w:rPr>
          <w:rFonts w:ascii="Times New Roman" w:hAnsi="Times New Roman"/>
        </w:rPr>
        <w:t xml:space="preserve">hese studies </w:t>
      </w:r>
      <w:r w:rsidR="00DD0345" w:rsidRPr="00927284">
        <w:rPr>
          <w:rFonts w:ascii="Times New Roman" w:hAnsi="Times New Roman"/>
        </w:rPr>
        <w:t>suggest</w:t>
      </w:r>
      <w:r>
        <w:rPr>
          <w:rFonts w:ascii="Times New Roman" w:hAnsi="Times New Roman"/>
        </w:rPr>
        <w:t>s</w:t>
      </w:r>
      <w:r w:rsidR="00DD0345">
        <w:rPr>
          <w:rFonts w:ascii="Times New Roman" w:hAnsi="Times New Roman"/>
        </w:rPr>
        <w:t xml:space="preserve"> that learners with little</w:t>
      </w:r>
      <w:r w:rsidR="00CE644E" w:rsidRPr="00D13C08">
        <w:rPr>
          <w:rFonts w:ascii="Times New Roman" w:hAnsi="Times New Roman"/>
        </w:rPr>
        <w:t xml:space="preserve"> knowledge of </w:t>
      </w:r>
      <w:r w:rsidR="00DD0345">
        <w:rPr>
          <w:rFonts w:ascii="Times New Roman" w:hAnsi="Times New Roman"/>
        </w:rPr>
        <w:t>correct</w:t>
      </w:r>
      <w:r w:rsidR="00CE644E" w:rsidRPr="00D13C08">
        <w:rPr>
          <w:rFonts w:ascii="Times New Roman" w:hAnsi="Times New Roman"/>
        </w:rPr>
        <w:t xml:space="preserve"> </w:t>
      </w:r>
      <w:r w:rsidR="00DD0345">
        <w:rPr>
          <w:rFonts w:ascii="Times New Roman" w:hAnsi="Times New Roman"/>
        </w:rPr>
        <w:t>solution</w:t>
      </w:r>
      <w:r w:rsidR="00CE644E" w:rsidRPr="00D13C08">
        <w:rPr>
          <w:rFonts w:ascii="Times New Roman" w:hAnsi="Times New Roman"/>
        </w:rPr>
        <w:t xml:space="preserve"> strategies </w:t>
      </w:r>
      <w:r w:rsidR="00DD0345">
        <w:rPr>
          <w:rFonts w:ascii="Times New Roman" w:hAnsi="Times New Roman"/>
        </w:rPr>
        <w:t xml:space="preserve">should </w:t>
      </w:r>
      <w:r w:rsidR="00CE644E" w:rsidRPr="00D13C08">
        <w:rPr>
          <w:rFonts w:ascii="Times New Roman" w:hAnsi="Times New Roman"/>
        </w:rPr>
        <w:t>benefit from feedback</w:t>
      </w:r>
      <w:r w:rsidR="00DD0345">
        <w:rPr>
          <w:rFonts w:ascii="Times New Roman" w:hAnsi="Times New Roman"/>
        </w:rPr>
        <w:t xml:space="preserve"> during problem exploration</w:t>
      </w:r>
      <w:r w:rsidR="00CE644E" w:rsidRPr="00D13C08">
        <w:rPr>
          <w:rFonts w:ascii="Times New Roman" w:hAnsi="Times New Roman"/>
        </w:rPr>
        <w:t xml:space="preserve">, whereas learners with </w:t>
      </w:r>
      <w:r w:rsidR="00DD0345">
        <w:rPr>
          <w:rFonts w:ascii="Times New Roman" w:hAnsi="Times New Roman"/>
        </w:rPr>
        <w:t>some</w:t>
      </w:r>
      <w:r w:rsidR="00CE644E" w:rsidRPr="00D13C08">
        <w:rPr>
          <w:rFonts w:ascii="Times New Roman" w:hAnsi="Times New Roman"/>
        </w:rPr>
        <w:t xml:space="preserve"> prior knowle</w:t>
      </w:r>
      <w:r w:rsidR="003C0D22" w:rsidRPr="00D13C08">
        <w:rPr>
          <w:rFonts w:ascii="Times New Roman" w:hAnsi="Times New Roman"/>
        </w:rPr>
        <w:t xml:space="preserve">dge of </w:t>
      </w:r>
      <w:r w:rsidR="00DD0345">
        <w:rPr>
          <w:rFonts w:ascii="Times New Roman" w:hAnsi="Times New Roman"/>
        </w:rPr>
        <w:t xml:space="preserve">correct strategies may </w:t>
      </w:r>
      <w:r w:rsidR="003C0D22" w:rsidRPr="00D13C08">
        <w:rPr>
          <w:rFonts w:ascii="Times New Roman" w:hAnsi="Times New Roman"/>
        </w:rPr>
        <w:t>not.</w:t>
      </w:r>
      <w:r w:rsidR="004A50E6" w:rsidRPr="00D13C08">
        <w:rPr>
          <w:rFonts w:ascii="Times New Roman" w:hAnsi="Times New Roman"/>
        </w:rPr>
        <w:t xml:space="preserve"> </w:t>
      </w:r>
      <w:r w:rsidR="00DD0345">
        <w:rPr>
          <w:rFonts w:ascii="Times New Roman" w:hAnsi="Times New Roman"/>
        </w:rPr>
        <w:t xml:space="preserve">A potential explanation for this effect comes from </w:t>
      </w:r>
      <w:r w:rsidR="004A50E6" w:rsidRPr="00D13C08">
        <w:rPr>
          <w:rFonts w:ascii="Times New Roman" w:hAnsi="Times New Roman"/>
        </w:rPr>
        <w:t>Siegler’s (1996) overlapping waves theory. For learners with little to no knowledge of a correct strategy, the guiding effects of feedback may facilitate the ac</w:t>
      </w:r>
      <w:r w:rsidR="00927284">
        <w:rPr>
          <w:rFonts w:ascii="Times New Roman" w:hAnsi="Times New Roman"/>
        </w:rPr>
        <w:t>quisition of a correct strategy,</w:t>
      </w:r>
      <w:r w:rsidR="006743F1">
        <w:rPr>
          <w:rFonts w:ascii="Times New Roman" w:hAnsi="Times New Roman"/>
        </w:rPr>
        <w:t xml:space="preserve"> which in turn may </w:t>
      </w:r>
      <w:r w:rsidR="00927284">
        <w:rPr>
          <w:rFonts w:ascii="Times New Roman" w:hAnsi="Times New Roman"/>
        </w:rPr>
        <w:t>jumpstart</w:t>
      </w:r>
      <w:r w:rsidR="006743F1">
        <w:rPr>
          <w:rFonts w:ascii="Times New Roman" w:hAnsi="Times New Roman"/>
        </w:rPr>
        <w:t xml:space="preserve"> </w:t>
      </w:r>
      <w:r w:rsidR="004A50E6" w:rsidRPr="00D13C08">
        <w:rPr>
          <w:rFonts w:ascii="Times New Roman" w:hAnsi="Times New Roman"/>
        </w:rPr>
        <w:t>the process of subse</w:t>
      </w:r>
      <w:r w:rsidR="00927284">
        <w:rPr>
          <w:rFonts w:ascii="Times New Roman" w:hAnsi="Times New Roman"/>
        </w:rPr>
        <w:t>quent strategy changes</w:t>
      </w:r>
      <w:r w:rsidR="003163D5">
        <w:rPr>
          <w:rFonts w:ascii="Times New Roman" w:hAnsi="Times New Roman"/>
        </w:rPr>
        <w:t xml:space="preserve">, </w:t>
      </w:r>
      <w:r w:rsidR="00DD0345">
        <w:rPr>
          <w:rFonts w:ascii="Times New Roman" w:hAnsi="Times New Roman"/>
        </w:rPr>
        <w:t xml:space="preserve">dampen the strength of </w:t>
      </w:r>
      <w:r w:rsidR="00927284">
        <w:rPr>
          <w:rFonts w:ascii="Times New Roman" w:hAnsi="Times New Roman"/>
        </w:rPr>
        <w:t xml:space="preserve">existing </w:t>
      </w:r>
      <w:r w:rsidR="00DD0345">
        <w:rPr>
          <w:rFonts w:ascii="Times New Roman" w:hAnsi="Times New Roman"/>
        </w:rPr>
        <w:t>incorrect strate</w:t>
      </w:r>
      <w:r w:rsidR="003163D5">
        <w:rPr>
          <w:rFonts w:ascii="Times New Roman" w:hAnsi="Times New Roman"/>
        </w:rPr>
        <w:t xml:space="preserve">gies (Siegler, &amp; Shipley, 1995), and </w:t>
      </w:r>
      <w:r w:rsidR="001B71B4">
        <w:rPr>
          <w:rFonts w:ascii="Times New Roman" w:hAnsi="Times New Roman"/>
        </w:rPr>
        <w:t>prepare children to learn from future instruction by enhancing their knowledge of the problem space (e.g., Schwartz, et al., 2009).</w:t>
      </w:r>
      <w:r w:rsidR="006743F1">
        <w:rPr>
          <w:rFonts w:ascii="Times New Roman" w:hAnsi="Times New Roman"/>
        </w:rPr>
        <w:t xml:space="preserve"> </w:t>
      </w:r>
      <w:r w:rsidR="004A50E6" w:rsidRPr="00D13C08">
        <w:rPr>
          <w:rFonts w:ascii="Times New Roman" w:hAnsi="Times New Roman"/>
        </w:rPr>
        <w:t>However, for learners who have already acquired one or more correct strategies</w:t>
      </w:r>
      <w:r w:rsidR="00254441" w:rsidRPr="00D13C08">
        <w:rPr>
          <w:rFonts w:ascii="Times New Roman" w:hAnsi="Times New Roman"/>
        </w:rPr>
        <w:t xml:space="preserve">, </w:t>
      </w:r>
      <w:r w:rsidR="00927284">
        <w:rPr>
          <w:rFonts w:ascii="Times New Roman" w:hAnsi="Times New Roman"/>
        </w:rPr>
        <w:t>problem-solving experience</w:t>
      </w:r>
      <w:r w:rsidR="00254441" w:rsidRPr="00D13C08">
        <w:rPr>
          <w:rFonts w:ascii="Times New Roman" w:hAnsi="Times New Roman"/>
        </w:rPr>
        <w:t xml:space="preserve"> alone may suffice as it allows for reflection</w:t>
      </w:r>
      <w:r w:rsidR="004A50E6" w:rsidRPr="00D13C08">
        <w:rPr>
          <w:rFonts w:ascii="Times New Roman" w:hAnsi="Times New Roman"/>
        </w:rPr>
        <w:t xml:space="preserve"> on the </w:t>
      </w:r>
      <w:r w:rsidR="00254441" w:rsidRPr="00D13C08">
        <w:rPr>
          <w:rFonts w:ascii="Times New Roman" w:hAnsi="Times New Roman"/>
        </w:rPr>
        <w:t xml:space="preserve">applicability and </w:t>
      </w:r>
      <w:r w:rsidR="004A50E6" w:rsidRPr="00D13C08">
        <w:rPr>
          <w:rFonts w:ascii="Times New Roman" w:hAnsi="Times New Roman"/>
        </w:rPr>
        <w:t>efficiency</w:t>
      </w:r>
      <w:r w:rsidR="00254441" w:rsidRPr="00D13C08">
        <w:rPr>
          <w:rFonts w:ascii="Times New Roman" w:hAnsi="Times New Roman"/>
        </w:rPr>
        <w:t xml:space="preserve"> of existing strategies </w:t>
      </w:r>
      <w:r w:rsidR="00086EC9" w:rsidRPr="00D13C08">
        <w:rPr>
          <w:rFonts w:ascii="Times New Roman" w:hAnsi="Times New Roman"/>
        </w:rPr>
        <w:t>(e.g., Shrager &amp; Siegler, 1998)</w:t>
      </w:r>
      <w:r w:rsidR="00254441" w:rsidRPr="00D13C08">
        <w:rPr>
          <w:rFonts w:ascii="Times New Roman" w:hAnsi="Times New Roman"/>
        </w:rPr>
        <w:t>. Thus, o</w:t>
      </w:r>
      <w:r w:rsidR="003C0D22" w:rsidRPr="00D13C08">
        <w:rPr>
          <w:rFonts w:ascii="Times New Roman" w:hAnsi="Times New Roman"/>
        </w:rPr>
        <w:t xml:space="preserve">ne possibility is </w:t>
      </w:r>
      <w:r w:rsidR="00254441" w:rsidRPr="00D13C08">
        <w:rPr>
          <w:rFonts w:ascii="Times New Roman" w:hAnsi="Times New Roman"/>
        </w:rPr>
        <w:t>that children with</w:t>
      </w:r>
      <w:r w:rsidR="00927284">
        <w:rPr>
          <w:rFonts w:ascii="Times New Roman" w:hAnsi="Times New Roman"/>
        </w:rPr>
        <w:t xml:space="preserve"> little</w:t>
      </w:r>
      <w:r w:rsidR="00086EC9" w:rsidRPr="00D13C08">
        <w:rPr>
          <w:rFonts w:ascii="Times New Roman" w:hAnsi="Times New Roman"/>
        </w:rPr>
        <w:t xml:space="preserve"> knowledge of </w:t>
      </w:r>
      <w:r w:rsidR="00927284">
        <w:rPr>
          <w:rFonts w:ascii="Times New Roman" w:hAnsi="Times New Roman"/>
        </w:rPr>
        <w:t xml:space="preserve">correct </w:t>
      </w:r>
      <w:r w:rsidR="00086EC9" w:rsidRPr="00D13C08">
        <w:rPr>
          <w:rFonts w:ascii="Times New Roman" w:hAnsi="Times New Roman"/>
        </w:rPr>
        <w:t xml:space="preserve">strategies need feedback to </w:t>
      </w:r>
      <w:r w:rsidR="00E760B2" w:rsidRPr="00D13C08">
        <w:rPr>
          <w:rFonts w:ascii="Times New Roman" w:hAnsi="Times New Roman"/>
        </w:rPr>
        <w:t>enhance</w:t>
      </w:r>
      <w:r w:rsidR="00254441" w:rsidRPr="00D13C08">
        <w:rPr>
          <w:rFonts w:ascii="Times New Roman" w:hAnsi="Times New Roman"/>
        </w:rPr>
        <w:t xml:space="preserve"> ini</w:t>
      </w:r>
      <w:r w:rsidR="00927284">
        <w:rPr>
          <w:rFonts w:ascii="Times New Roman" w:hAnsi="Times New Roman"/>
        </w:rPr>
        <w:t>tial acquisition of correct strategies,</w:t>
      </w:r>
      <w:r w:rsidR="00254441" w:rsidRPr="00D13C08">
        <w:rPr>
          <w:rFonts w:ascii="Times New Roman" w:hAnsi="Times New Roman"/>
        </w:rPr>
        <w:t xml:space="preserve"> but</w:t>
      </w:r>
      <w:r w:rsidR="00086EC9" w:rsidRPr="00D13C08">
        <w:rPr>
          <w:rFonts w:ascii="Times New Roman" w:hAnsi="Times New Roman"/>
        </w:rPr>
        <w:t xml:space="preserve"> learners </w:t>
      </w:r>
      <w:r w:rsidR="003C0D22" w:rsidRPr="00D13C08">
        <w:rPr>
          <w:rFonts w:ascii="Times New Roman" w:hAnsi="Times New Roman"/>
        </w:rPr>
        <w:t xml:space="preserve">with some knowledge of </w:t>
      </w:r>
      <w:r w:rsidR="00927284">
        <w:rPr>
          <w:rFonts w:ascii="Times New Roman" w:hAnsi="Times New Roman"/>
        </w:rPr>
        <w:t xml:space="preserve">correct </w:t>
      </w:r>
      <w:r w:rsidR="003C0D22" w:rsidRPr="00D13C08">
        <w:rPr>
          <w:rFonts w:ascii="Times New Roman" w:hAnsi="Times New Roman"/>
        </w:rPr>
        <w:t>strategies do not.</w:t>
      </w:r>
    </w:p>
    <w:p w14:paraId="03A370AE" w14:textId="7F2E7252" w:rsidR="00446636" w:rsidRPr="0071535C" w:rsidRDefault="000F3EC1" w:rsidP="0071535C">
      <w:pPr>
        <w:spacing w:line="480" w:lineRule="auto"/>
        <w:ind w:firstLine="720"/>
        <w:rPr>
          <w:rFonts w:ascii="Times New Roman" w:hAnsi="Times New Roman"/>
          <w:b/>
        </w:rPr>
      </w:pPr>
      <w:r>
        <w:rPr>
          <w:rFonts w:ascii="Times New Roman" w:hAnsi="Times New Roman"/>
        </w:rPr>
        <w:t>Together</w:t>
      </w:r>
      <w:r w:rsidR="003E08E2" w:rsidRPr="00D13C08">
        <w:rPr>
          <w:rFonts w:ascii="Times New Roman" w:hAnsi="Times New Roman"/>
        </w:rPr>
        <w:t xml:space="preserve">, research on feedback and research on aptitude by treatment interactions indicates that domain knowledge </w:t>
      </w:r>
      <w:r w:rsidR="00750FBA" w:rsidRPr="00D13C08">
        <w:rPr>
          <w:rFonts w:ascii="Times New Roman" w:hAnsi="Times New Roman"/>
        </w:rPr>
        <w:t>may play</w:t>
      </w:r>
      <w:r w:rsidR="003E08E2" w:rsidRPr="00D13C08">
        <w:rPr>
          <w:rFonts w:ascii="Times New Roman" w:hAnsi="Times New Roman"/>
        </w:rPr>
        <w:t xml:space="preserve"> a central role in </w:t>
      </w:r>
      <w:r w:rsidR="00506925">
        <w:rPr>
          <w:rFonts w:ascii="Times New Roman" w:hAnsi="Times New Roman"/>
        </w:rPr>
        <w:t>moderating</w:t>
      </w:r>
      <w:r w:rsidR="003E08E2" w:rsidRPr="00D13C08">
        <w:rPr>
          <w:rFonts w:ascii="Times New Roman" w:hAnsi="Times New Roman"/>
        </w:rPr>
        <w:t xml:space="preserve"> the effects feedback.</w:t>
      </w:r>
      <w:r>
        <w:rPr>
          <w:rFonts w:ascii="Times New Roman" w:hAnsi="Times New Roman"/>
        </w:rPr>
        <w:t xml:space="preserve"> I</w:t>
      </w:r>
      <w:r w:rsidR="003E08E2" w:rsidRPr="00D13C08">
        <w:rPr>
          <w:rFonts w:ascii="Times New Roman" w:hAnsi="Times New Roman"/>
        </w:rPr>
        <w:t xml:space="preserve">t suggests that </w:t>
      </w:r>
      <w:r w:rsidR="003163D5">
        <w:rPr>
          <w:rFonts w:ascii="Times New Roman" w:hAnsi="Times New Roman"/>
        </w:rPr>
        <w:t>learners</w:t>
      </w:r>
      <w:r w:rsidR="003E08E2" w:rsidRPr="00D13C08">
        <w:rPr>
          <w:rFonts w:ascii="Times New Roman" w:hAnsi="Times New Roman"/>
        </w:rPr>
        <w:t xml:space="preserve"> with </w:t>
      </w:r>
      <w:r w:rsidR="00506925">
        <w:rPr>
          <w:rFonts w:ascii="Times New Roman" w:hAnsi="Times New Roman"/>
        </w:rPr>
        <w:t>limited</w:t>
      </w:r>
      <w:r w:rsidR="003E08E2" w:rsidRPr="00D13C08">
        <w:rPr>
          <w:rFonts w:ascii="Times New Roman" w:hAnsi="Times New Roman"/>
        </w:rPr>
        <w:t xml:space="preserve"> prior knowle</w:t>
      </w:r>
      <w:r w:rsidR="0071535C">
        <w:rPr>
          <w:rFonts w:ascii="Times New Roman" w:hAnsi="Times New Roman"/>
        </w:rPr>
        <w:t>dge may benefit from feedback</w:t>
      </w:r>
      <w:r w:rsidR="003E08E2" w:rsidRPr="00D13C08">
        <w:rPr>
          <w:rFonts w:ascii="Times New Roman" w:hAnsi="Times New Roman"/>
        </w:rPr>
        <w:t xml:space="preserve">, but </w:t>
      </w:r>
      <w:r w:rsidR="003163D5">
        <w:rPr>
          <w:rFonts w:ascii="Times New Roman" w:hAnsi="Times New Roman"/>
        </w:rPr>
        <w:t>learners</w:t>
      </w:r>
      <w:r w:rsidR="003E08E2" w:rsidRPr="00D13C08">
        <w:rPr>
          <w:rFonts w:ascii="Times New Roman" w:hAnsi="Times New Roman"/>
        </w:rPr>
        <w:t xml:space="preserve"> with </w:t>
      </w:r>
      <w:r w:rsidR="00506925">
        <w:rPr>
          <w:rFonts w:ascii="Times New Roman" w:hAnsi="Times New Roman"/>
        </w:rPr>
        <w:t>some</w:t>
      </w:r>
      <w:r w:rsidR="003E08E2" w:rsidRPr="00D13C08">
        <w:rPr>
          <w:rFonts w:ascii="Times New Roman" w:hAnsi="Times New Roman"/>
        </w:rPr>
        <w:t xml:space="preserve"> prior knowledge</w:t>
      </w:r>
      <w:r w:rsidR="00000B64">
        <w:rPr>
          <w:rFonts w:ascii="Times New Roman" w:hAnsi="Times New Roman"/>
        </w:rPr>
        <w:t xml:space="preserve">, particularly of correct solution strategies, </w:t>
      </w:r>
      <w:r w:rsidR="003E08E2" w:rsidRPr="00D13C08">
        <w:rPr>
          <w:rFonts w:ascii="Times New Roman" w:hAnsi="Times New Roman"/>
        </w:rPr>
        <w:t>may not.</w:t>
      </w:r>
      <w:r w:rsidR="003E08E2">
        <w:rPr>
          <w:rFonts w:ascii="Times New Roman" w:hAnsi="Times New Roman"/>
        </w:rPr>
        <w:t xml:space="preserve"> </w:t>
      </w:r>
      <w:r w:rsidR="003163D5">
        <w:rPr>
          <w:rFonts w:ascii="Times New Roman" w:hAnsi="Times New Roman"/>
        </w:rPr>
        <w:t xml:space="preserve">However, past research has </w:t>
      </w:r>
      <w:r w:rsidR="001E6F64">
        <w:rPr>
          <w:rFonts w:ascii="Times New Roman" w:hAnsi="Times New Roman"/>
        </w:rPr>
        <w:t>not</w:t>
      </w:r>
      <w:r w:rsidR="003163D5">
        <w:rPr>
          <w:rFonts w:ascii="Times New Roman" w:hAnsi="Times New Roman"/>
        </w:rPr>
        <w:t xml:space="preserve"> evaluated the impact of feedback for </w:t>
      </w:r>
      <w:r w:rsidR="001E6F64">
        <w:rPr>
          <w:rFonts w:ascii="Times New Roman" w:hAnsi="Times New Roman"/>
        </w:rPr>
        <w:t>children</w:t>
      </w:r>
      <w:r w:rsidR="003163D5">
        <w:rPr>
          <w:rFonts w:ascii="Times New Roman" w:hAnsi="Times New Roman"/>
        </w:rPr>
        <w:t xml:space="preserve"> </w:t>
      </w:r>
      <w:r w:rsidR="00000B64">
        <w:rPr>
          <w:rFonts w:ascii="Times New Roman" w:hAnsi="Times New Roman"/>
        </w:rPr>
        <w:t>with variable</w:t>
      </w:r>
      <w:r w:rsidR="003163D5">
        <w:rPr>
          <w:rFonts w:ascii="Times New Roman" w:hAnsi="Times New Roman"/>
        </w:rPr>
        <w:t xml:space="preserve"> prior </w:t>
      </w:r>
      <w:r w:rsidR="001E6F64">
        <w:rPr>
          <w:rFonts w:ascii="Times New Roman" w:hAnsi="Times New Roman"/>
        </w:rPr>
        <w:t xml:space="preserve">knowledge within the same study, nor </w:t>
      </w:r>
      <w:r w:rsidR="0071535C">
        <w:rPr>
          <w:rFonts w:ascii="Times New Roman" w:hAnsi="Times New Roman"/>
        </w:rPr>
        <w:t>has it</w:t>
      </w:r>
      <w:r w:rsidR="001E6F64">
        <w:rPr>
          <w:rFonts w:ascii="Times New Roman" w:hAnsi="Times New Roman"/>
        </w:rPr>
        <w:t xml:space="preserve"> focused on feedback </w:t>
      </w:r>
      <w:r w:rsidR="0071535C">
        <w:rPr>
          <w:rFonts w:ascii="Times New Roman" w:hAnsi="Times New Roman"/>
        </w:rPr>
        <w:t>during exploration</w:t>
      </w:r>
      <w:r w:rsidR="001E6F64">
        <w:rPr>
          <w:rFonts w:ascii="Times New Roman" w:hAnsi="Times New Roman"/>
        </w:rPr>
        <w:t xml:space="preserve"> prior to instruction.</w:t>
      </w:r>
    </w:p>
    <w:p w14:paraId="4C486AC4" w14:textId="0A5E5259" w:rsidR="00446636" w:rsidRPr="00A9551B" w:rsidRDefault="00E41BF3" w:rsidP="00247C4A">
      <w:pPr>
        <w:spacing w:line="480" w:lineRule="auto"/>
        <w:rPr>
          <w:rFonts w:ascii="Times New Roman" w:hAnsi="Times New Roman"/>
          <w:b/>
        </w:rPr>
      </w:pPr>
      <w:r>
        <w:rPr>
          <w:rFonts w:ascii="Times New Roman" w:hAnsi="Times New Roman"/>
          <w:b/>
        </w:rPr>
        <w:t>Current Study</w:t>
      </w:r>
    </w:p>
    <w:p w14:paraId="30DCC40C" w14:textId="7A756409" w:rsidR="00953591" w:rsidRDefault="000A44F1" w:rsidP="009B2B01">
      <w:pPr>
        <w:spacing w:line="480" w:lineRule="auto"/>
        <w:ind w:firstLine="720"/>
        <w:rPr>
          <w:rFonts w:ascii="Times New Roman" w:hAnsi="Times New Roman"/>
        </w:rPr>
      </w:pPr>
      <w:r>
        <w:rPr>
          <w:rFonts w:ascii="Times New Roman" w:hAnsi="Times New Roman"/>
        </w:rPr>
        <w:t>We</w:t>
      </w:r>
      <w:r w:rsidR="00446636">
        <w:rPr>
          <w:rFonts w:ascii="Times New Roman" w:hAnsi="Times New Roman"/>
        </w:rPr>
        <w:t xml:space="preserve"> examine</w:t>
      </w:r>
      <w:r>
        <w:rPr>
          <w:rFonts w:ascii="Times New Roman" w:hAnsi="Times New Roman"/>
        </w:rPr>
        <w:t>d</w:t>
      </w:r>
      <w:r w:rsidR="00446636">
        <w:rPr>
          <w:rFonts w:ascii="Times New Roman" w:hAnsi="Times New Roman"/>
        </w:rPr>
        <w:t xml:space="preserve"> the effects of feedback during</w:t>
      </w:r>
      <w:r w:rsidR="00247C4A">
        <w:rPr>
          <w:rFonts w:ascii="Times New Roman" w:hAnsi="Times New Roman"/>
        </w:rPr>
        <w:t xml:space="preserve"> exploration prior to instruction</w:t>
      </w:r>
      <w:r w:rsidR="00446636" w:rsidRPr="00A9551B">
        <w:rPr>
          <w:rFonts w:ascii="Times New Roman" w:hAnsi="Times New Roman"/>
        </w:rPr>
        <w:t xml:space="preserve"> for children with var</w:t>
      </w:r>
      <w:r w:rsidR="00446636">
        <w:rPr>
          <w:rFonts w:ascii="Times New Roman" w:hAnsi="Times New Roman"/>
        </w:rPr>
        <w:t xml:space="preserve">ying levels of prior knowledge. </w:t>
      </w:r>
      <w:r w:rsidR="00526D29">
        <w:rPr>
          <w:rFonts w:ascii="Times New Roman" w:hAnsi="Times New Roman"/>
        </w:rPr>
        <w:t xml:space="preserve">We </w:t>
      </w:r>
      <w:r w:rsidR="00953591">
        <w:rPr>
          <w:rFonts w:ascii="Times New Roman" w:hAnsi="Times New Roman"/>
        </w:rPr>
        <w:t>focused on mathematical equiv</w:t>
      </w:r>
      <w:r w:rsidR="00F06565">
        <w:rPr>
          <w:rFonts w:ascii="Times New Roman" w:hAnsi="Times New Roman"/>
        </w:rPr>
        <w:t xml:space="preserve">alence problems </w:t>
      </w:r>
      <w:r w:rsidR="00247C4A">
        <w:rPr>
          <w:rFonts w:ascii="Times New Roman" w:hAnsi="Times New Roman"/>
        </w:rPr>
        <w:t>(problems with operations on both sides of the equal sign, such as</w:t>
      </w:r>
      <w:r w:rsidR="00953591">
        <w:rPr>
          <w:rFonts w:ascii="Times New Roman" w:hAnsi="Times New Roman"/>
        </w:rPr>
        <w:t xml:space="preserve"> 3 + 4 + 5 = 3 + __)</w:t>
      </w:r>
      <w:r w:rsidR="00775AFB">
        <w:rPr>
          <w:rFonts w:ascii="Times New Roman" w:hAnsi="Times New Roman"/>
        </w:rPr>
        <w:t>.</w:t>
      </w:r>
      <w:r w:rsidR="00953591">
        <w:rPr>
          <w:rFonts w:ascii="Times New Roman" w:hAnsi="Times New Roman"/>
        </w:rPr>
        <w:t xml:space="preserve"> </w:t>
      </w:r>
      <w:r w:rsidR="00775AFB">
        <w:rPr>
          <w:rFonts w:ascii="Times New Roman" w:hAnsi="Times New Roman"/>
        </w:rPr>
        <w:t>These</w:t>
      </w:r>
      <w:r w:rsidR="00953591">
        <w:rPr>
          <w:rFonts w:ascii="Times New Roman" w:hAnsi="Times New Roman"/>
        </w:rPr>
        <w:t xml:space="preserve"> </w:t>
      </w:r>
      <w:r w:rsidR="00775AFB">
        <w:rPr>
          <w:rFonts w:ascii="Times New Roman" w:hAnsi="Times New Roman"/>
        </w:rPr>
        <w:t xml:space="preserve">problems are </w:t>
      </w:r>
      <w:r w:rsidR="00953591">
        <w:rPr>
          <w:rFonts w:ascii="Times New Roman" w:hAnsi="Times New Roman"/>
        </w:rPr>
        <w:t>not typically included in elementary mathematics curricula (</w:t>
      </w:r>
      <w:r w:rsidR="00B85742">
        <w:rPr>
          <w:rFonts w:ascii="Times New Roman" w:hAnsi="Times New Roman"/>
        </w:rPr>
        <w:t xml:space="preserve">Perry, 1988; </w:t>
      </w:r>
      <w:r w:rsidR="00775AFB">
        <w:rPr>
          <w:rFonts w:ascii="Times New Roman" w:hAnsi="Times New Roman"/>
        </w:rPr>
        <w:t>Seo &amp; Ginsburg, 2003). A</w:t>
      </w:r>
      <w:r w:rsidR="00953591">
        <w:rPr>
          <w:rFonts w:ascii="Times New Roman" w:hAnsi="Times New Roman"/>
        </w:rPr>
        <w:t xml:space="preserve"> recent analysis revealed that, of all instances of the equal sign </w:t>
      </w:r>
      <w:r w:rsidR="00247C4A">
        <w:rPr>
          <w:rFonts w:ascii="Times New Roman" w:hAnsi="Times New Roman"/>
        </w:rPr>
        <w:t xml:space="preserve">in a textbook series for </w:t>
      </w:r>
      <w:r w:rsidR="00953591">
        <w:rPr>
          <w:rFonts w:ascii="Times New Roman" w:hAnsi="Times New Roman"/>
        </w:rPr>
        <w:t xml:space="preserve">grades 1 </w:t>
      </w:r>
      <w:r w:rsidR="00775AFB">
        <w:rPr>
          <w:rFonts w:ascii="Times New Roman" w:hAnsi="Times New Roman"/>
        </w:rPr>
        <w:t>to</w:t>
      </w:r>
      <w:r w:rsidR="00953591">
        <w:rPr>
          <w:rFonts w:ascii="Times New Roman" w:hAnsi="Times New Roman"/>
        </w:rPr>
        <w:t xml:space="preserve"> 6, equations with operations on both sides of the equal sign accounted for just 4% of instances (Rittl</w:t>
      </w:r>
      <w:r w:rsidR="00BD42C7">
        <w:rPr>
          <w:rFonts w:ascii="Times New Roman" w:hAnsi="Times New Roman"/>
        </w:rPr>
        <w:t>e-Johnson, Matthews, Taylor, &amp; McEldoon</w:t>
      </w:r>
      <w:r w:rsidR="00953591">
        <w:rPr>
          <w:rFonts w:ascii="Times New Roman" w:hAnsi="Times New Roman"/>
        </w:rPr>
        <w:t xml:space="preserve">, 2011). </w:t>
      </w:r>
      <w:r>
        <w:rPr>
          <w:rFonts w:ascii="Times New Roman" w:hAnsi="Times New Roman"/>
        </w:rPr>
        <w:t>Further</w:t>
      </w:r>
      <w:r w:rsidR="00953591">
        <w:rPr>
          <w:rFonts w:ascii="Times New Roman" w:hAnsi="Times New Roman"/>
        </w:rPr>
        <w:t xml:space="preserve">, decades of research have </w:t>
      </w:r>
      <w:r w:rsidR="008D76E1">
        <w:rPr>
          <w:rFonts w:ascii="Times New Roman" w:hAnsi="Times New Roman"/>
        </w:rPr>
        <w:t xml:space="preserve">shown that elementary school children </w:t>
      </w:r>
      <w:r w:rsidR="00775AFB">
        <w:rPr>
          <w:rFonts w:ascii="Times New Roman" w:hAnsi="Times New Roman"/>
        </w:rPr>
        <w:t xml:space="preserve">exhibit poor performance on </w:t>
      </w:r>
      <w:r w:rsidR="008D76E1">
        <w:rPr>
          <w:rFonts w:ascii="Times New Roman" w:hAnsi="Times New Roman"/>
        </w:rPr>
        <w:t xml:space="preserve">mathematical equivalence problems (e.g., </w:t>
      </w:r>
      <w:r>
        <w:rPr>
          <w:rFonts w:ascii="Times New Roman" w:hAnsi="Times New Roman"/>
        </w:rPr>
        <w:t>McNeil, 2008; Rittle-Johnson &amp; Alibali, 1999</w:t>
      </w:r>
      <w:r w:rsidR="004569B8">
        <w:rPr>
          <w:rFonts w:ascii="Times New Roman" w:hAnsi="Times New Roman"/>
        </w:rPr>
        <w:t xml:space="preserve">), which </w:t>
      </w:r>
      <w:r w:rsidR="00B85742">
        <w:rPr>
          <w:rFonts w:ascii="Times New Roman" w:hAnsi="Times New Roman"/>
        </w:rPr>
        <w:t>often</w:t>
      </w:r>
      <w:r w:rsidR="00247C4A">
        <w:rPr>
          <w:rFonts w:ascii="Times New Roman" w:hAnsi="Times New Roman"/>
        </w:rPr>
        <w:t xml:space="preserve"> stem</w:t>
      </w:r>
      <w:r w:rsidR="00775AFB">
        <w:rPr>
          <w:rFonts w:ascii="Times New Roman" w:hAnsi="Times New Roman"/>
        </w:rPr>
        <w:t>s</w:t>
      </w:r>
      <w:r w:rsidR="008D76E1">
        <w:rPr>
          <w:rFonts w:ascii="Times New Roman" w:hAnsi="Times New Roman"/>
        </w:rPr>
        <w:t xml:space="preserve"> from misinterpretation</w:t>
      </w:r>
      <w:r w:rsidR="00B85742">
        <w:rPr>
          <w:rFonts w:ascii="Times New Roman" w:hAnsi="Times New Roman"/>
        </w:rPr>
        <w:t>s</w:t>
      </w:r>
      <w:r w:rsidR="008D76E1">
        <w:rPr>
          <w:rFonts w:ascii="Times New Roman" w:hAnsi="Times New Roman"/>
        </w:rPr>
        <w:t xml:space="preserve"> of the equal sign as an operator symbol meaning “get the answer,” as opposed to a relational symbol meaning “the same amount” (</w:t>
      </w:r>
      <w:r>
        <w:rPr>
          <w:rFonts w:ascii="Times New Roman" w:hAnsi="Times New Roman"/>
        </w:rPr>
        <w:t>Kieran, 1981</w:t>
      </w:r>
      <w:r w:rsidR="00247C4A">
        <w:rPr>
          <w:rFonts w:ascii="Times New Roman" w:hAnsi="Times New Roman"/>
        </w:rPr>
        <w:t>; McNeil</w:t>
      </w:r>
      <w:r w:rsidR="003E0356">
        <w:rPr>
          <w:rFonts w:ascii="Times New Roman" w:hAnsi="Times New Roman"/>
        </w:rPr>
        <w:t xml:space="preserve"> &amp; Alibali, 2005</w:t>
      </w:r>
      <w:r w:rsidR="008D76E1">
        <w:rPr>
          <w:rFonts w:ascii="Times New Roman" w:hAnsi="Times New Roman"/>
        </w:rPr>
        <w:t>). T</w:t>
      </w:r>
      <w:r w:rsidR="00953591">
        <w:rPr>
          <w:rFonts w:ascii="Times New Roman" w:hAnsi="Times New Roman"/>
        </w:rPr>
        <w:t>hus</w:t>
      </w:r>
      <w:r w:rsidR="008D76E1">
        <w:rPr>
          <w:rFonts w:ascii="Times New Roman" w:hAnsi="Times New Roman"/>
        </w:rPr>
        <w:t xml:space="preserve">, mathematical equivalence problems are unfamiliar and difficult for elementary school children, </w:t>
      </w:r>
      <w:r w:rsidR="00953591">
        <w:rPr>
          <w:rFonts w:ascii="Times New Roman" w:hAnsi="Times New Roman"/>
        </w:rPr>
        <w:t>providing an apt domain to investigate exploratory problem solving</w:t>
      </w:r>
      <w:r>
        <w:rPr>
          <w:rFonts w:ascii="Times New Roman" w:hAnsi="Times New Roman"/>
        </w:rPr>
        <w:t>.</w:t>
      </w:r>
    </w:p>
    <w:p w14:paraId="1134D006" w14:textId="6FB5C3BB" w:rsidR="00446636" w:rsidRDefault="009B2B01" w:rsidP="009B2B01">
      <w:pPr>
        <w:spacing w:line="480" w:lineRule="auto"/>
        <w:rPr>
          <w:rFonts w:ascii="Times New Roman" w:hAnsi="Times New Roman"/>
        </w:rPr>
      </w:pPr>
      <w:r>
        <w:rPr>
          <w:rFonts w:ascii="Times New Roman" w:hAnsi="Times New Roman"/>
        </w:rPr>
        <w:tab/>
        <w:t>In the context of mathematics problem solving, two types of feedback seem particularly relevant</w:t>
      </w:r>
      <w:r w:rsidR="00446636" w:rsidRPr="00A9551B">
        <w:rPr>
          <w:rFonts w:ascii="Times New Roman" w:hAnsi="Times New Roman"/>
        </w:rPr>
        <w:t xml:space="preserve">: </w:t>
      </w:r>
      <w:r w:rsidR="00446636">
        <w:rPr>
          <w:rFonts w:ascii="Times New Roman" w:hAnsi="Times New Roman"/>
          <w:i/>
        </w:rPr>
        <w:t xml:space="preserve">outcome </w:t>
      </w:r>
      <w:r w:rsidR="00446636" w:rsidRPr="00A9551B">
        <w:rPr>
          <w:rFonts w:ascii="Times New Roman" w:hAnsi="Times New Roman"/>
          <w:i/>
        </w:rPr>
        <w:t>feedback</w:t>
      </w:r>
      <w:r w:rsidR="00446636" w:rsidRPr="00A9551B">
        <w:rPr>
          <w:rFonts w:ascii="Times New Roman" w:hAnsi="Times New Roman"/>
        </w:rPr>
        <w:t xml:space="preserve"> provides a judgment about the accuracy of the learner’s response, whereas </w:t>
      </w:r>
      <w:r w:rsidR="00446636">
        <w:rPr>
          <w:rFonts w:ascii="Times New Roman" w:hAnsi="Times New Roman"/>
          <w:i/>
        </w:rPr>
        <w:t xml:space="preserve">strategy </w:t>
      </w:r>
      <w:r w:rsidR="00446636" w:rsidRPr="00A9551B">
        <w:rPr>
          <w:rFonts w:ascii="Times New Roman" w:hAnsi="Times New Roman"/>
          <w:i/>
        </w:rPr>
        <w:t>feedback</w:t>
      </w:r>
      <w:r w:rsidR="00446636" w:rsidRPr="00A9551B">
        <w:rPr>
          <w:rFonts w:ascii="Times New Roman" w:hAnsi="Times New Roman"/>
        </w:rPr>
        <w:t xml:space="preserve"> provides a judgment about </w:t>
      </w:r>
      <w:r w:rsidR="00446636">
        <w:rPr>
          <w:rFonts w:ascii="Times New Roman" w:hAnsi="Times New Roman"/>
        </w:rPr>
        <w:t>how the learner</w:t>
      </w:r>
      <w:r w:rsidR="00446636" w:rsidRPr="00A9551B">
        <w:rPr>
          <w:rFonts w:ascii="Times New Roman" w:hAnsi="Times New Roman"/>
        </w:rPr>
        <w:t xml:space="preserve"> obtain</w:t>
      </w:r>
      <w:r w:rsidR="00446636">
        <w:rPr>
          <w:rFonts w:ascii="Times New Roman" w:hAnsi="Times New Roman"/>
        </w:rPr>
        <w:t>ed</w:t>
      </w:r>
      <w:r w:rsidR="00446636" w:rsidRPr="00A9551B">
        <w:rPr>
          <w:rFonts w:ascii="Times New Roman" w:hAnsi="Times New Roman"/>
        </w:rPr>
        <w:t xml:space="preserve"> that response. Outcome feedback has been studied extensively and is generally related to positive outcomes (e.g., Kluger &amp; DeNisi, 1996). </w:t>
      </w:r>
      <w:r w:rsidR="00446636">
        <w:rPr>
          <w:rFonts w:ascii="Times New Roman" w:hAnsi="Times New Roman"/>
        </w:rPr>
        <w:t>In contrast, few</w:t>
      </w:r>
      <w:r w:rsidR="00446636" w:rsidRPr="00A9551B">
        <w:rPr>
          <w:rFonts w:ascii="Times New Roman" w:hAnsi="Times New Roman"/>
        </w:rPr>
        <w:t xml:space="preserve"> emp</w:t>
      </w:r>
      <w:r w:rsidR="00446636">
        <w:rPr>
          <w:rFonts w:ascii="Times New Roman" w:hAnsi="Times New Roman"/>
        </w:rPr>
        <w:t>irical studies have examined the</w:t>
      </w:r>
      <w:r w:rsidR="00446636" w:rsidRPr="00A9551B">
        <w:rPr>
          <w:rFonts w:ascii="Times New Roman" w:hAnsi="Times New Roman"/>
        </w:rPr>
        <w:t xml:space="preserve"> effects</w:t>
      </w:r>
      <w:r w:rsidR="00446636">
        <w:rPr>
          <w:rFonts w:ascii="Times New Roman" w:hAnsi="Times New Roman"/>
        </w:rPr>
        <w:t xml:space="preserve"> of strategy feedback</w:t>
      </w:r>
      <w:r w:rsidR="00446636" w:rsidRPr="00A9551B">
        <w:rPr>
          <w:rFonts w:ascii="Times New Roman" w:hAnsi="Times New Roman"/>
        </w:rPr>
        <w:t xml:space="preserve"> (</w:t>
      </w:r>
      <w:r w:rsidR="00163B10">
        <w:rPr>
          <w:rFonts w:ascii="Times New Roman" w:hAnsi="Times New Roman"/>
        </w:rPr>
        <w:t xml:space="preserve">e.g., </w:t>
      </w:r>
      <w:r w:rsidR="00446636" w:rsidRPr="00A9551B">
        <w:rPr>
          <w:rFonts w:ascii="Times New Roman" w:hAnsi="Times New Roman"/>
        </w:rPr>
        <w:t xml:space="preserve">Ahmad, 1988; Luwel, et al., 2011). </w:t>
      </w:r>
      <w:r w:rsidR="00B258DD">
        <w:rPr>
          <w:rFonts w:ascii="Times New Roman" w:hAnsi="Times New Roman"/>
        </w:rPr>
        <w:t xml:space="preserve">The limited evidence </w:t>
      </w:r>
      <w:r w:rsidR="00446636">
        <w:rPr>
          <w:rFonts w:ascii="Times New Roman" w:hAnsi="Times New Roman"/>
        </w:rPr>
        <w:t>suggest</w:t>
      </w:r>
      <w:r w:rsidR="00B258DD">
        <w:rPr>
          <w:rFonts w:ascii="Times New Roman" w:hAnsi="Times New Roman"/>
        </w:rPr>
        <w:t>s</w:t>
      </w:r>
      <w:r w:rsidR="00446636">
        <w:rPr>
          <w:rFonts w:ascii="Times New Roman" w:hAnsi="Times New Roman"/>
        </w:rPr>
        <w:t xml:space="preserve"> that strategy feedback can improve strategy selection relative to outcome feedback; however, more research is needed to examine its benefits across tasks and outcome measures. </w:t>
      </w:r>
      <w:r>
        <w:rPr>
          <w:rFonts w:ascii="Times New Roman" w:hAnsi="Times New Roman"/>
        </w:rPr>
        <w:t>Our primary goal was to compare the ef</w:t>
      </w:r>
      <w:r w:rsidR="00B53A47">
        <w:rPr>
          <w:rFonts w:ascii="Times New Roman" w:hAnsi="Times New Roman"/>
        </w:rPr>
        <w:t xml:space="preserve">fects of feedback </w:t>
      </w:r>
      <w:r w:rsidR="00A62ADB">
        <w:rPr>
          <w:rFonts w:ascii="Times New Roman" w:hAnsi="Times New Roman"/>
        </w:rPr>
        <w:t xml:space="preserve">versus no feedback </w:t>
      </w:r>
      <w:r w:rsidR="00B53A47">
        <w:rPr>
          <w:rFonts w:ascii="Times New Roman" w:hAnsi="Times New Roman"/>
        </w:rPr>
        <w:t xml:space="preserve">during exploration </w:t>
      </w:r>
      <w:r w:rsidR="003E0356">
        <w:rPr>
          <w:rFonts w:ascii="Times New Roman" w:hAnsi="Times New Roman"/>
        </w:rPr>
        <w:t>prior to instruction</w:t>
      </w:r>
      <w:r>
        <w:rPr>
          <w:rFonts w:ascii="Times New Roman" w:hAnsi="Times New Roman"/>
        </w:rPr>
        <w:t>. However</w:t>
      </w:r>
      <w:r w:rsidR="00A62ADB">
        <w:rPr>
          <w:rFonts w:ascii="Times New Roman" w:hAnsi="Times New Roman"/>
        </w:rPr>
        <w:t>,</w:t>
      </w:r>
      <w:r w:rsidR="00446636">
        <w:rPr>
          <w:rFonts w:ascii="Times New Roman" w:hAnsi="Times New Roman"/>
        </w:rPr>
        <w:t xml:space="preserve"> two types of feedback</w:t>
      </w:r>
      <w:r w:rsidR="00A62ADB">
        <w:rPr>
          <w:rFonts w:ascii="Times New Roman" w:hAnsi="Times New Roman"/>
        </w:rPr>
        <w:t xml:space="preserve"> were included</w:t>
      </w:r>
      <w:r w:rsidR="00446636">
        <w:rPr>
          <w:rFonts w:ascii="Times New Roman" w:hAnsi="Times New Roman"/>
        </w:rPr>
        <w:t xml:space="preserve"> to explore whether different types </w:t>
      </w:r>
      <w:r>
        <w:rPr>
          <w:rFonts w:ascii="Times New Roman" w:hAnsi="Times New Roman"/>
        </w:rPr>
        <w:t>differentially impact</w:t>
      </w:r>
      <w:r w:rsidR="003E0356">
        <w:rPr>
          <w:rFonts w:ascii="Times New Roman" w:hAnsi="Times New Roman"/>
        </w:rPr>
        <w:t xml:space="preserve"> learning and </w:t>
      </w:r>
      <w:r w:rsidR="00B53A47">
        <w:rPr>
          <w:rFonts w:ascii="Times New Roman" w:hAnsi="Times New Roman"/>
        </w:rPr>
        <w:t xml:space="preserve">also </w:t>
      </w:r>
      <w:r w:rsidR="003E0356">
        <w:rPr>
          <w:rFonts w:ascii="Times New Roman" w:hAnsi="Times New Roman"/>
        </w:rPr>
        <w:t>to bolster the empirical ev</w:t>
      </w:r>
      <w:r w:rsidR="00A62ADB">
        <w:rPr>
          <w:rFonts w:ascii="Times New Roman" w:hAnsi="Times New Roman"/>
        </w:rPr>
        <w:t>aluation of strategy feedback</w:t>
      </w:r>
      <w:r w:rsidR="003E0356">
        <w:rPr>
          <w:rFonts w:ascii="Times New Roman" w:hAnsi="Times New Roman"/>
        </w:rPr>
        <w:t>.</w:t>
      </w:r>
    </w:p>
    <w:p w14:paraId="278B58E6" w14:textId="11A10A9E" w:rsidR="00446636" w:rsidRPr="00CD51B5" w:rsidRDefault="00700A0B" w:rsidP="00446636">
      <w:pPr>
        <w:autoSpaceDE w:val="0"/>
        <w:autoSpaceDN w:val="0"/>
        <w:adjustRightInd w:val="0"/>
        <w:spacing w:line="480" w:lineRule="auto"/>
        <w:ind w:firstLine="720"/>
        <w:rPr>
          <w:rFonts w:ascii="Times New Roman" w:hAnsi="Times New Roman"/>
        </w:rPr>
      </w:pPr>
      <w:r>
        <w:rPr>
          <w:rFonts w:ascii="Times New Roman" w:hAnsi="Times New Roman"/>
        </w:rPr>
        <w:t>In the</w:t>
      </w:r>
      <w:r w:rsidR="00EC50BD">
        <w:rPr>
          <w:rFonts w:ascii="Times New Roman" w:hAnsi="Times New Roman"/>
        </w:rPr>
        <w:t xml:space="preserve"> study, c</w:t>
      </w:r>
      <w:r w:rsidR="00446636">
        <w:rPr>
          <w:rFonts w:ascii="Times New Roman" w:hAnsi="Times New Roman"/>
        </w:rPr>
        <w:t xml:space="preserve">hildren received a tutoring session </w:t>
      </w:r>
      <w:r w:rsidR="00446636" w:rsidRPr="00A9551B">
        <w:rPr>
          <w:rFonts w:ascii="Times New Roman" w:hAnsi="Times New Roman"/>
        </w:rPr>
        <w:t xml:space="preserve">that included exploratory </w:t>
      </w:r>
      <w:r w:rsidR="00446636">
        <w:rPr>
          <w:rFonts w:ascii="Times New Roman" w:hAnsi="Times New Roman"/>
        </w:rPr>
        <w:t>problem solving</w:t>
      </w:r>
      <w:r w:rsidR="00B6329D">
        <w:rPr>
          <w:rFonts w:ascii="Times New Roman" w:hAnsi="Times New Roman"/>
        </w:rPr>
        <w:t xml:space="preserve"> followed by</w:t>
      </w:r>
      <w:r w:rsidR="00B53A47">
        <w:rPr>
          <w:rFonts w:ascii="Times New Roman" w:hAnsi="Times New Roman"/>
        </w:rPr>
        <w:t xml:space="preserve"> </w:t>
      </w:r>
      <w:r w:rsidR="00A62ADB">
        <w:rPr>
          <w:rFonts w:ascii="Times New Roman" w:hAnsi="Times New Roman"/>
        </w:rPr>
        <w:t>brief</w:t>
      </w:r>
      <w:r w:rsidR="00163B10">
        <w:rPr>
          <w:rFonts w:ascii="Times New Roman" w:hAnsi="Times New Roman"/>
        </w:rPr>
        <w:t xml:space="preserve"> </w:t>
      </w:r>
      <w:r w:rsidR="00B6329D">
        <w:rPr>
          <w:rFonts w:ascii="Times New Roman" w:hAnsi="Times New Roman"/>
        </w:rPr>
        <w:t>instruction. During</w:t>
      </w:r>
      <w:r w:rsidR="00446636" w:rsidRPr="00A9551B">
        <w:rPr>
          <w:rFonts w:ascii="Times New Roman" w:hAnsi="Times New Roman"/>
        </w:rPr>
        <w:t xml:space="preserve"> </w:t>
      </w:r>
      <w:r w:rsidR="00446636">
        <w:rPr>
          <w:rFonts w:ascii="Times New Roman" w:hAnsi="Times New Roman"/>
        </w:rPr>
        <w:t>problem solving</w:t>
      </w:r>
      <w:r w:rsidR="00446636" w:rsidRPr="00A9551B">
        <w:rPr>
          <w:rFonts w:ascii="Times New Roman" w:hAnsi="Times New Roman"/>
        </w:rPr>
        <w:t>, children receive</w:t>
      </w:r>
      <w:r w:rsidR="00446636">
        <w:rPr>
          <w:rFonts w:ascii="Times New Roman" w:hAnsi="Times New Roman"/>
        </w:rPr>
        <w:t>d</w:t>
      </w:r>
      <w:r w:rsidR="00446636" w:rsidRPr="00A9551B">
        <w:rPr>
          <w:rFonts w:ascii="Times New Roman" w:hAnsi="Times New Roman"/>
        </w:rPr>
        <w:t xml:space="preserve"> (a) no-feedback, (b) outcome-feedback, or (c) strategy-feedback after solving</w:t>
      </w:r>
      <w:r w:rsidR="00446636">
        <w:rPr>
          <w:rFonts w:ascii="Times New Roman" w:hAnsi="Times New Roman"/>
        </w:rPr>
        <w:t xml:space="preserve"> novel</w:t>
      </w:r>
      <w:r w:rsidR="00446636" w:rsidRPr="00A9551B">
        <w:rPr>
          <w:rFonts w:ascii="Times New Roman" w:hAnsi="Times New Roman"/>
        </w:rPr>
        <w:t xml:space="preserve"> mathematical equivalence problems. After the </w:t>
      </w:r>
      <w:r w:rsidR="00446636">
        <w:rPr>
          <w:rFonts w:ascii="Times New Roman" w:hAnsi="Times New Roman"/>
        </w:rPr>
        <w:t>session</w:t>
      </w:r>
      <w:r w:rsidR="00446636" w:rsidRPr="00A9551B">
        <w:rPr>
          <w:rFonts w:ascii="Times New Roman" w:hAnsi="Times New Roman"/>
        </w:rPr>
        <w:t xml:space="preserve">, children completed a posttest (immediately and </w:t>
      </w:r>
      <w:r w:rsidR="00E9492E">
        <w:rPr>
          <w:rFonts w:ascii="Times New Roman" w:hAnsi="Times New Roman"/>
        </w:rPr>
        <w:t>two weeks later</w:t>
      </w:r>
      <w:r w:rsidR="00446636">
        <w:rPr>
          <w:rFonts w:ascii="Times New Roman" w:hAnsi="Times New Roman"/>
        </w:rPr>
        <w:t>) that assessed</w:t>
      </w:r>
      <w:r w:rsidR="00446636" w:rsidRPr="00A9551B">
        <w:rPr>
          <w:rFonts w:ascii="Times New Roman" w:hAnsi="Times New Roman"/>
        </w:rPr>
        <w:t xml:space="preserve"> </w:t>
      </w:r>
      <w:r w:rsidR="00446636">
        <w:rPr>
          <w:rFonts w:ascii="Times New Roman" w:hAnsi="Times New Roman"/>
        </w:rPr>
        <w:t xml:space="preserve">conceptual and procedural </w:t>
      </w:r>
      <w:r w:rsidR="00446636" w:rsidRPr="00A9551B">
        <w:rPr>
          <w:rFonts w:ascii="Times New Roman" w:hAnsi="Times New Roman"/>
        </w:rPr>
        <w:t>knowledge of mathematical equivalence (</w:t>
      </w:r>
      <w:r w:rsidR="00BD42C7">
        <w:rPr>
          <w:rFonts w:ascii="Times New Roman" w:hAnsi="Times New Roman"/>
        </w:rPr>
        <w:t>Rittle-Johnson et al.,</w:t>
      </w:r>
      <w:r w:rsidR="00446636">
        <w:rPr>
          <w:rFonts w:ascii="Times New Roman" w:hAnsi="Times New Roman"/>
        </w:rPr>
        <w:t xml:space="preserve"> 2011</w:t>
      </w:r>
      <w:r w:rsidR="00446636" w:rsidRPr="00CD51B5">
        <w:rPr>
          <w:rFonts w:ascii="Times New Roman" w:hAnsi="Times New Roman"/>
        </w:rPr>
        <w:t xml:space="preserve">). </w:t>
      </w:r>
      <w:r w:rsidR="00446636" w:rsidRPr="00CD51B5">
        <w:rPr>
          <w:rFonts w:ascii="Times New Roman" w:hAnsi="Times New Roman"/>
          <w:i/>
        </w:rPr>
        <w:t>Conceptual knowledge</w:t>
      </w:r>
      <w:r w:rsidR="00446636" w:rsidRPr="00CD51B5">
        <w:rPr>
          <w:rFonts w:ascii="Times New Roman" w:hAnsi="Times New Roman"/>
        </w:rPr>
        <w:t xml:space="preserve"> </w:t>
      </w:r>
      <w:r w:rsidR="00446636" w:rsidRPr="00CD51B5">
        <w:rPr>
          <w:rFonts w:ascii="Times New Roman" w:hAnsi="Times New Roman"/>
          <w:szCs w:val="20"/>
        </w:rPr>
        <w:t>is an understanding of</w:t>
      </w:r>
      <w:r w:rsidR="00446636" w:rsidRPr="00CD51B5">
        <w:rPr>
          <w:rFonts w:ascii="Times New Roman" w:hAnsi="Times New Roman"/>
        </w:rPr>
        <w:t xml:space="preserve"> the </w:t>
      </w:r>
      <w:r w:rsidR="00446636" w:rsidRPr="00CD51B5">
        <w:rPr>
          <w:rFonts w:ascii="Times New Roman" w:hAnsi="Times New Roman"/>
          <w:szCs w:val="20"/>
        </w:rPr>
        <w:t>principles governing a domain</w:t>
      </w:r>
      <w:r w:rsidR="00446636">
        <w:rPr>
          <w:rFonts w:ascii="Times New Roman" w:hAnsi="Times New Roman"/>
        </w:rPr>
        <w:t xml:space="preserve"> and</w:t>
      </w:r>
      <w:r w:rsidR="00446636" w:rsidRPr="00CD51B5">
        <w:rPr>
          <w:rFonts w:ascii="Times New Roman" w:hAnsi="Times New Roman"/>
        </w:rPr>
        <w:t xml:space="preserve"> </w:t>
      </w:r>
      <w:r w:rsidR="00446636">
        <w:rPr>
          <w:rFonts w:ascii="Times New Roman" w:hAnsi="Times New Roman"/>
          <w:i/>
        </w:rPr>
        <w:t>p</w:t>
      </w:r>
      <w:r w:rsidR="00446636" w:rsidRPr="00CD51B5">
        <w:rPr>
          <w:rFonts w:ascii="Times New Roman" w:hAnsi="Times New Roman"/>
          <w:i/>
          <w:szCs w:val="20"/>
        </w:rPr>
        <w:t>rocedural knowledge</w:t>
      </w:r>
      <w:r w:rsidR="00446636" w:rsidRPr="00CD51B5">
        <w:rPr>
          <w:rFonts w:ascii="Times New Roman" w:hAnsi="Times New Roman"/>
          <w:szCs w:val="20"/>
        </w:rPr>
        <w:t xml:space="preserve"> is the ability to execute action sequences</w:t>
      </w:r>
      <w:r w:rsidR="00775AFB">
        <w:rPr>
          <w:rFonts w:ascii="Times New Roman" w:hAnsi="Times New Roman"/>
          <w:szCs w:val="20"/>
        </w:rPr>
        <w:t xml:space="preserve"> (i.e., domain-specific strategies)</w:t>
      </w:r>
      <w:r w:rsidR="00446636" w:rsidRPr="00CD51B5">
        <w:rPr>
          <w:rFonts w:ascii="Times New Roman" w:hAnsi="Times New Roman"/>
          <w:szCs w:val="20"/>
        </w:rPr>
        <w:t xml:space="preserve"> to correctly solve problems (</w:t>
      </w:r>
      <w:r w:rsidR="00446636">
        <w:rPr>
          <w:rFonts w:ascii="Times New Roman" w:hAnsi="Times New Roman"/>
          <w:szCs w:val="20"/>
        </w:rPr>
        <w:t xml:space="preserve">e.g., </w:t>
      </w:r>
      <w:r w:rsidR="00BD42C7">
        <w:rPr>
          <w:rFonts w:ascii="Times New Roman" w:hAnsi="Times New Roman"/>
          <w:szCs w:val="20"/>
        </w:rPr>
        <w:t>Rittle-Johnson &amp; Alibali</w:t>
      </w:r>
      <w:r w:rsidR="00446636">
        <w:rPr>
          <w:rFonts w:ascii="Times New Roman" w:hAnsi="Times New Roman"/>
          <w:szCs w:val="20"/>
        </w:rPr>
        <w:t>, 1999</w:t>
      </w:r>
      <w:r w:rsidR="00446636" w:rsidRPr="00CD51B5">
        <w:rPr>
          <w:rFonts w:ascii="Times New Roman" w:hAnsi="Times New Roman"/>
          <w:szCs w:val="20"/>
        </w:rPr>
        <w:t xml:space="preserve">). </w:t>
      </w:r>
      <w:r w:rsidR="00446636" w:rsidRPr="00CD51B5">
        <w:rPr>
          <w:rFonts w:ascii="Times New Roman" w:hAnsi="Times New Roman"/>
        </w:rPr>
        <w:t>We incorporated microgenetic methods, such as strategy re</w:t>
      </w:r>
      <w:r w:rsidR="00775AFB">
        <w:rPr>
          <w:rFonts w:ascii="Times New Roman" w:hAnsi="Times New Roman"/>
        </w:rPr>
        <w:t xml:space="preserve">ports (Siegler &amp; Crowley, 1991), </w:t>
      </w:r>
      <w:r w:rsidR="00446636" w:rsidRPr="00CD51B5">
        <w:rPr>
          <w:rFonts w:ascii="Times New Roman" w:hAnsi="Times New Roman"/>
        </w:rPr>
        <w:t xml:space="preserve">to </w:t>
      </w:r>
      <w:r w:rsidR="00B6329D">
        <w:rPr>
          <w:rFonts w:ascii="Times New Roman" w:hAnsi="Times New Roman"/>
        </w:rPr>
        <w:t>explore</w:t>
      </w:r>
      <w:r w:rsidR="00446636" w:rsidRPr="00CD51B5">
        <w:rPr>
          <w:rFonts w:ascii="Times New Roman" w:hAnsi="Times New Roman"/>
        </w:rPr>
        <w:t xml:space="preserve"> how feedback</w:t>
      </w:r>
      <w:r w:rsidR="00B6329D">
        <w:rPr>
          <w:rFonts w:ascii="Times New Roman" w:hAnsi="Times New Roman"/>
        </w:rPr>
        <w:t xml:space="preserve"> </w:t>
      </w:r>
      <w:r w:rsidR="00446636" w:rsidRPr="00CD51B5">
        <w:rPr>
          <w:rFonts w:ascii="Times New Roman" w:hAnsi="Times New Roman"/>
        </w:rPr>
        <w:t xml:space="preserve">influenced learning. </w:t>
      </w:r>
    </w:p>
    <w:p w14:paraId="2AA78FD3" w14:textId="7AECAC0E" w:rsidR="00446636" w:rsidRPr="00B258DD" w:rsidRDefault="00446636" w:rsidP="00B258DD">
      <w:pPr>
        <w:widowControl w:val="0"/>
        <w:autoSpaceDE w:val="0"/>
        <w:autoSpaceDN w:val="0"/>
        <w:adjustRightInd w:val="0"/>
        <w:spacing w:line="480" w:lineRule="auto"/>
        <w:ind w:firstLine="720"/>
        <w:rPr>
          <w:rFonts w:ascii="Times New Roman" w:eastAsia="Cambria" w:hAnsi="Times New Roman"/>
          <w:szCs w:val="20"/>
        </w:rPr>
      </w:pPr>
      <w:r w:rsidRPr="008D4FFB">
        <w:rPr>
          <w:rFonts w:ascii="Times New Roman" w:eastAsia="Cambria" w:hAnsi="Times New Roman"/>
          <w:szCs w:val="20"/>
        </w:rPr>
        <w:t>We hypothesized that</w:t>
      </w:r>
      <w:r w:rsidRPr="00CD51B5">
        <w:rPr>
          <w:rFonts w:ascii="Times New Roman" w:eastAsia="Cambria" w:hAnsi="Times New Roman"/>
          <w:szCs w:val="20"/>
        </w:rPr>
        <w:t xml:space="preserve"> children who received feedback would exhibit better procedural knowledge of mathematical equiva</w:t>
      </w:r>
      <w:r>
        <w:rPr>
          <w:rFonts w:ascii="Times New Roman" w:eastAsia="Cambria" w:hAnsi="Times New Roman"/>
          <w:szCs w:val="20"/>
        </w:rPr>
        <w:t>lence than children who did not. H</w:t>
      </w:r>
      <w:r w:rsidRPr="00CD51B5">
        <w:rPr>
          <w:rFonts w:ascii="Times New Roman" w:eastAsia="Cambria" w:hAnsi="Times New Roman"/>
          <w:szCs w:val="20"/>
        </w:rPr>
        <w:t xml:space="preserve">owever, </w:t>
      </w:r>
      <w:r w:rsidR="00C1125D">
        <w:rPr>
          <w:rFonts w:ascii="Times New Roman" w:eastAsia="Cambria" w:hAnsi="Times New Roman"/>
          <w:szCs w:val="20"/>
        </w:rPr>
        <w:t xml:space="preserve">research on feedback (e.g., Alibali, 1999) and research on aptitude by treatment interactions (see Kalyuga, 2007) suggest that learners with lower prior knowledge may benefit more from feedback as a source of guidance; thus, </w:t>
      </w:r>
      <w:r w:rsidRPr="00CD51B5">
        <w:rPr>
          <w:rFonts w:ascii="Times New Roman" w:eastAsia="Cambria" w:hAnsi="Times New Roman"/>
          <w:szCs w:val="20"/>
        </w:rPr>
        <w:t>we ex</w:t>
      </w:r>
      <w:r w:rsidRPr="00A9551B">
        <w:rPr>
          <w:rFonts w:ascii="Times New Roman" w:eastAsia="Cambria" w:hAnsi="Times New Roman"/>
          <w:szCs w:val="20"/>
        </w:rPr>
        <w:t>pected this effect to be larger for children with lower prior knowledge</w:t>
      </w:r>
      <w:r w:rsidR="00C1125D">
        <w:rPr>
          <w:rFonts w:ascii="Times New Roman" w:eastAsia="Cambria" w:hAnsi="Times New Roman"/>
          <w:szCs w:val="20"/>
        </w:rPr>
        <w:t xml:space="preserve">. </w:t>
      </w:r>
      <w:r w:rsidR="009569EF">
        <w:rPr>
          <w:rFonts w:ascii="Times New Roman" w:eastAsia="Cambria" w:hAnsi="Times New Roman"/>
          <w:szCs w:val="20"/>
        </w:rPr>
        <w:t>Differences were predicted</w:t>
      </w:r>
      <w:r>
        <w:rPr>
          <w:rFonts w:ascii="Times New Roman" w:eastAsia="Cambria" w:hAnsi="Times New Roman"/>
          <w:szCs w:val="20"/>
        </w:rPr>
        <w:t xml:space="preserve"> in procedural knowledge because feedback was directed at children’s problem solving</w:t>
      </w:r>
      <w:r w:rsidR="00AC519E">
        <w:rPr>
          <w:rFonts w:ascii="Times New Roman" w:eastAsia="Cambria" w:hAnsi="Times New Roman"/>
          <w:szCs w:val="20"/>
        </w:rPr>
        <w:t>, but we looked at potential differences in conceptual knowledge as well.</w:t>
      </w:r>
      <w:r w:rsidR="008D4FFB">
        <w:rPr>
          <w:rFonts w:ascii="Times New Roman" w:eastAsia="Cambria" w:hAnsi="Times New Roman"/>
          <w:szCs w:val="20"/>
        </w:rPr>
        <w:t xml:space="preserve"> </w:t>
      </w:r>
      <w:r w:rsidR="00233B0C">
        <w:rPr>
          <w:rFonts w:ascii="Times New Roman" w:eastAsia="Cambria" w:hAnsi="Times New Roman"/>
          <w:szCs w:val="20"/>
        </w:rPr>
        <w:t xml:space="preserve">We </w:t>
      </w:r>
      <w:r w:rsidR="008D4FFB">
        <w:rPr>
          <w:rFonts w:ascii="Times New Roman" w:eastAsia="Cambria" w:hAnsi="Times New Roman"/>
          <w:szCs w:val="20"/>
        </w:rPr>
        <w:t xml:space="preserve">also </w:t>
      </w:r>
      <w:r w:rsidR="00700A0B">
        <w:rPr>
          <w:rFonts w:ascii="Times New Roman" w:eastAsia="Cambria" w:hAnsi="Times New Roman"/>
          <w:szCs w:val="20"/>
        </w:rPr>
        <w:t xml:space="preserve">explored </w:t>
      </w:r>
      <w:r w:rsidR="00233B0C">
        <w:rPr>
          <w:rFonts w:ascii="Times New Roman" w:eastAsia="Cambria" w:hAnsi="Times New Roman"/>
          <w:szCs w:val="20"/>
        </w:rPr>
        <w:t>why differences in procedural knowledge might occur</w:t>
      </w:r>
      <w:r w:rsidR="00C1125D">
        <w:rPr>
          <w:rFonts w:ascii="Times New Roman" w:eastAsia="Cambria" w:hAnsi="Times New Roman"/>
          <w:szCs w:val="20"/>
        </w:rPr>
        <w:t xml:space="preserve"> by examining </w:t>
      </w:r>
      <w:r w:rsidR="008D4FFB">
        <w:rPr>
          <w:rFonts w:ascii="Times New Roman" w:eastAsia="Cambria" w:hAnsi="Times New Roman"/>
          <w:szCs w:val="20"/>
        </w:rPr>
        <w:t xml:space="preserve">children’s </w:t>
      </w:r>
      <w:r w:rsidR="00C1125D">
        <w:rPr>
          <w:rFonts w:ascii="Times New Roman" w:eastAsia="Cambria" w:hAnsi="Times New Roman"/>
          <w:szCs w:val="20"/>
        </w:rPr>
        <w:t>strategy use</w:t>
      </w:r>
      <w:r w:rsidR="00233B0C">
        <w:rPr>
          <w:rFonts w:ascii="Times New Roman" w:eastAsia="Cambria" w:hAnsi="Times New Roman"/>
          <w:szCs w:val="20"/>
        </w:rPr>
        <w:t xml:space="preserve">. </w:t>
      </w:r>
      <w:r w:rsidR="007C3EB9">
        <w:rPr>
          <w:rFonts w:ascii="Times New Roman" w:eastAsia="Cambria" w:hAnsi="Times New Roman"/>
          <w:szCs w:val="20"/>
        </w:rPr>
        <w:t>Feedback has been shown to facilitate</w:t>
      </w:r>
      <w:r w:rsidR="008D4FFB">
        <w:rPr>
          <w:rFonts w:ascii="Times New Roman" w:eastAsia="Cambria" w:hAnsi="Times New Roman"/>
          <w:szCs w:val="20"/>
        </w:rPr>
        <w:t xml:space="preserve"> the generation of strategies </w:t>
      </w:r>
      <w:r w:rsidR="007C3EB9">
        <w:rPr>
          <w:rFonts w:ascii="Times New Roman" w:eastAsia="Cambria" w:hAnsi="Times New Roman"/>
          <w:szCs w:val="20"/>
        </w:rPr>
        <w:t xml:space="preserve">(Alibali, 1999) </w:t>
      </w:r>
      <w:r w:rsidR="0055191F">
        <w:rPr>
          <w:rFonts w:ascii="Times New Roman" w:eastAsia="Cambria" w:hAnsi="Times New Roman"/>
          <w:szCs w:val="20"/>
        </w:rPr>
        <w:t xml:space="preserve">and to reduce perseveration </w:t>
      </w:r>
      <w:r w:rsidR="008D4FFB">
        <w:rPr>
          <w:rFonts w:ascii="Times New Roman" w:eastAsia="Cambria" w:hAnsi="Times New Roman"/>
          <w:szCs w:val="20"/>
        </w:rPr>
        <w:t>(e.g., Phye &amp; Bender, 1989). T</w:t>
      </w:r>
      <w:r w:rsidRPr="00A9551B">
        <w:rPr>
          <w:rFonts w:ascii="Times New Roman" w:eastAsia="Cambria" w:hAnsi="Times New Roman"/>
          <w:szCs w:val="20"/>
        </w:rPr>
        <w:t xml:space="preserve">he results from this study will help us understand if </w:t>
      </w:r>
      <w:r>
        <w:rPr>
          <w:rFonts w:ascii="Times New Roman" w:eastAsia="Cambria" w:hAnsi="Times New Roman"/>
          <w:szCs w:val="20"/>
        </w:rPr>
        <w:t>feedback</w:t>
      </w:r>
      <w:r w:rsidRPr="00A9551B">
        <w:rPr>
          <w:rFonts w:ascii="Times New Roman" w:eastAsia="Cambria" w:hAnsi="Times New Roman"/>
          <w:szCs w:val="20"/>
        </w:rPr>
        <w:t xml:space="preserve"> is beneficial</w:t>
      </w:r>
      <w:r>
        <w:rPr>
          <w:rFonts w:ascii="Times New Roman" w:eastAsia="Cambria" w:hAnsi="Times New Roman"/>
          <w:szCs w:val="20"/>
        </w:rPr>
        <w:t xml:space="preserve"> during </w:t>
      </w:r>
      <w:r w:rsidR="008D4FFB">
        <w:rPr>
          <w:rFonts w:ascii="Times New Roman" w:eastAsia="Cambria" w:hAnsi="Times New Roman"/>
          <w:szCs w:val="20"/>
        </w:rPr>
        <w:t xml:space="preserve">exploratory </w:t>
      </w:r>
      <w:r>
        <w:rPr>
          <w:rFonts w:ascii="Times New Roman" w:eastAsia="Cambria" w:hAnsi="Times New Roman"/>
          <w:szCs w:val="20"/>
        </w:rPr>
        <w:t>problem solving</w:t>
      </w:r>
      <w:r w:rsidR="00700A0B">
        <w:rPr>
          <w:rFonts w:ascii="Times New Roman" w:eastAsia="Cambria" w:hAnsi="Times New Roman"/>
          <w:szCs w:val="20"/>
        </w:rPr>
        <w:t xml:space="preserve"> prior to instruction</w:t>
      </w:r>
      <w:r w:rsidRPr="00A9551B">
        <w:rPr>
          <w:rFonts w:ascii="Times New Roman" w:eastAsia="Cambria" w:hAnsi="Times New Roman"/>
          <w:szCs w:val="20"/>
        </w:rPr>
        <w:t xml:space="preserve">, </w:t>
      </w:r>
      <w:r w:rsidR="008D4FFB">
        <w:rPr>
          <w:rFonts w:ascii="Times New Roman" w:eastAsia="Cambria" w:hAnsi="Times New Roman"/>
          <w:szCs w:val="20"/>
        </w:rPr>
        <w:t>as well as</w:t>
      </w:r>
      <w:r w:rsidRPr="00A9551B">
        <w:rPr>
          <w:rFonts w:ascii="Times New Roman" w:eastAsia="Cambria" w:hAnsi="Times New Roman"/>
          <w:szCs w:val="20"/>
        </w:rPr>
        <w:t xml:space="preserve"> </w:t>
      </w:r>
      <w:r>
        <w:rPr>
          <w:rFonts w:ascii="Times New Roman" w:eastAsia="Cambria" w:hAnsi="Times New Roman"/>
          <w:szCs w:val="20"/>
        </w:rPr>
        <w:t>how</w:t>
      </w:r>
      <w:r w:rsidRPr="00A9551B">
        <w:rPr>
          <w:rFonts w:ascii="Times New Roman" w:eastAsia="Cambria" w:hAnsi="Times New Roman"/>
          <w:szCs w:val="20"/>
        </w:rPr>
        <w:t xml:space="preserve"> and for whom it works.</w:t>
      </w:r>
      <w:r w:rsidR="00700A0B">
        <w:rPr>
          <w:rFonts w:ascii="Times New Roman" w:eastAsia="Cambria" w:hAnsi="Times New Roman"/>
          <w:szCs w:val="20"/>
        </w:rPr>
        <w:t xml:space="preserve"> </w:t>
      </w:r>
      <w:r w:rsidR="00EF0676">
        <w:rPr>
          <w:rFonts w:ascii="Times New Roman" w:eastAsia="Cambria" w:hAnsi="Times New Roman"/>
          <w:szCs w:val="20"/>
        </w:rPr>
        <w:t>T</w:t>
      </w:r>
      <w:r w:rsidR="00700A0B">
        <w:rPr>
          <w:rFonts w:ascii="Times New Roman" w:eastAsia="Cambria" w:hAnsi="Times New Roman"/>
          <w:szCs w:val="20"/>
        </w:rPr>
        <w:t>wo experiments</w:t>
      </w:r>
      <w:r w:rsidR="00EF0676">
        <w:rPr>
          <w:rFonts w:ascii="Times New Roman" w:eastAsia="Cambria" w:hAnsi="Times New Roman"/>
          <w:szCs w:val="20"/>
        </w:rPr>
        <w:t xml:space="preserve"> were conducted</w:t>
      </w:r>
      <w:r w:rsidR="00700A0B">
        <w:rPr>
          <w:rFonts w:ascii="Times New Roman" w:eastAsia="Cambria" w:hAnsi="Times New Roman"/>
          <w:szCs w:val="20"/>
        </w:rPr>
        <w:t xml:space="preserve"> with the same </w:t>
      </w:r>
      <w:r w:rsidR="008D4FFB">
        <w:rPr>
          <w:rFonts w:ascii="Times New Roman" w:eastAsia="Cambria" w:hAnsi="Times New Roman"/>
          <w:szCs w:val="20"/>
        </w:rPr>
        <w:t xml:space="preserve">basic </w:t>
      </w:r>
      <w:r w:rsidR="00700A0B">
        <w:rPr>
          <w:rFonts w:ascii="Times New Roman" w:eastAsia="Cambria" w:hAnsi="Times New Roman"/>
          <w:szCs w:val="20"/>
        </w:rPr>
        <w:t xml:space="preserve">design to evaluate the </w:t>
      </w:r>
      <w:r w:rsidR="00BF7651">
        <w:rPr>
          <w:rFonts w:ascii="Times New Roman" w:eastAsia="Cambria" w:hAnsi="Times New Roman"/>
          <w:szCs w:val="20"/>
        </w:rPr>
        <w:t xml:space="preserve">replicability of </w:t>
      </w:r>
      <w:r w:rsidR="00EF0676">
        <w:rPr>
          <w:rFonts w:ascii="Times New Roman" w:eastAsia="Cambria" w:hAnsi="Times New Roman"/>
          <w:szCs w:val="20"/>
        </w:rPr>
        <w:t>the</w:t>
      </w:r>
      <w:r w:rsidR="00BF7651">
        <w:rPr>
          <w:rFonts w:ascii="Times New Roman" w:eastAsia="Cambria" w:hAnsi="Times New Roman"/>
          <w:szCs w:val="20"/>
        </w:rPr>
        <w:t xml:space="preserve"> findings.</w:t>
      </w:r>
    </w:p>
    <w:p w14:paraId="578BB6EE" w14:textId="25F5AEE4" w:rsidR="00700A0B" w:rsidRDefault="00700A0B" w:rsidP="00700A0B">
      <w:pPr>
        <w:spacing w:line="480" w:lineRule="auto"/>
        <w:jc w:val="center"/>
        <w:rPr>
          <w:rFonts w:ascii="Times New Roman" w:hAnsi="Times New Roman"/>
          <w:b/>
        </w:rPr>
      </w:pPr>
      <w:r>
        <w:rPr>
          <w:rFonts w:ascii="Times New Roman" w:hAnsi="Times New Roman"/>
          <w:b/>
        </w:rPr>
        <w:t>Experiment 1</w:t>
      </w:r>
    </w:p>
    <w:p w14:paraId="1AA995F5" w14:textId="77777777" w:rsidR="00D73720" w:rsidRPr="00E75789" w:rsidRDefault="00D73720" w:rsidP="00D73720">
      <w:pPr>
        <w:spacing w:line="480" w:lineRule="auto"/>
        <w:rPr>
          <w:rFonts w:ascii="Times New Roman" w:hAnsi="Times New Roman"/>
          <w:b/>
        </w:rPr>
      </w:pPr>
      <w:r w:rsidRPr="00E75789">
        <w:rPr>
          <w:rFonts w:ascii="Times New Roman" w:hAnsi="Times New Roman"/>
          <w:b/>
        </w:rPr>
        <w:t>Method</w:t>
      </w:r>
    </w:p>
    <w:p w14:paraId="76EAA64D" w14:textId="52595FB2" w:rsidR="00D73720" w:rsidRPr="003B2B8A" w:rsidRDefault="00D73720" w:rsidP="00D73720">
      <w:pPr>
        <w:spacing w:line="480" w:lineRule="auto"/>
        <w:ind w:firstLine="720"/>
        <w:rPr>
          <w:rFonts w:ascii="Times New Roman" w:hAnsi="Times New Roman"/>
          <w:b/>
        </w:rPr>
      </w:pPr>
      <w:r w:rsidRPr="008D4FFB">
        <w:rPr>
          <w:rFonts w:ascii="Times New Roman" w:hAnsi="Times New Roman"/>
          <w:b/>
        </w:rPr>
        <w:t xml:space="preserve">Participants. </w:t>
      </w:r>
      <w:r w:rsidRPr="008D4FFB">
        <w:rPr>
          <w:rFonts w:ascii="Times New Roman" w:hAnsi="Times New Roman"/>
        </w:rPr>
        <w:t>Consent</w:t>
      </w:r>
      <w:r w:rsidRPr="00E75789">
        <w:rPr>
          <w:rFonts w:ascii="Times New Roman" w:hAnsi="Times New Roman"/>
        </w:rPr>
        <w:t xml:space="preserve"> was obtained from 115 second- and third-grade children at a public school in middle Tennessee. Of those children 93 met criteria for participation because they scored </w:t>
      </w:r>
      <w:r w:rsidR="006715B4">
        <w:rPr>
          <w:rFonts w:ascii="Times New Roman" w:hAnsi="Times New Roman"/>
        </w:rPr>
        <w:t xml:space="preserve">at or </w:t>
      </w:r>
      <w:r w:rsidRPr="00E75789">
        <w:rPr>
          <w:rFonts w:ascii="Times New Roman" w:hAnsi="Times New Roman"/>
        </w:rPr>
        <w:t xml:space="preserve">below 80% on both </w:t>
      </w:r>
      <w:r w:rsidR="00BF7651">
        <w:rPr>
          <w:rFonts w:ascii="Times New Roman" w:hAnsi="Times New Roman"/>
        </w:rPr>
        <w:t xml:space="preserve">a </w:t>
      </w:r>
      <w:r w:rsidRPr="00E75789">
        <w:rPr>
          <w:rFonts w:ascii="Times New Roman" w:hAnsi="Times New Roman"/>
        </w:rPr>
        <w:t>conceptual a</w:t>
      </w:r>
      <w:r w:rsidR="00BF7651">
        <w:rPr>
          <w:rFonts w:ascii="Times New Roman" w:hAnsi="Times New Roman"/>
        </w:rPr>
        <w:t>nd procedural knowledge measure</w:t>
      </w:r>
      <w:r w:rsidRPr="00E75789">
        <w:rPr>
          <w:rFonts w:ascii="Times New Roman" w:hAnsi="Times New Roman"/>
        </w:rPr>
        <w:t xml:space="preserve"> at pretest. We used a liberal inclusion criterion to examine learning outcomes for children who varied in terms of prior knowledge, but still had room for growth. Data from six additional children were excluded: </w:t>
      </w:r>
      <w:r>
        <w:rPr>
          <w:rFonts w:ascii="Times New Roman" w:hAnsi="Times New Roman"/>
        </w:rPr>
        <w:t>one for failing to complete the intervention, one for failing to follow directions, and four for missing the retention test.</w:t>
      </w:r>
      <w:r w:rsidRPr="00E75789">
        <w:rPr>
          <w:rFonts w:ascii="Times New Roman" w:hAnsi="Times New Roman"/>
        </w:rPr>
        <w:t xml:space="preserve"> The final sample consisted of 87 children (</w:t>
      </w:r>
      <w:r w:rsidRPr="00E75789">
        <w:rPr>
          <w:rFonts w:ascii="Times New Roman" w:hAnsi="Times New Roman"/>
          <w:i/>
          <w:iCs/>
        </w:rPr>
        <w:t>M</w:t>
      </w:r>
      <w:r w:rsidRPr="00E75789">
        <w:rPr>
          <w:rFonts w:ascii="Times New Roman" w:hAnsi="Times New Roman"/>
        </w:rPr>
        <w:t xml:space="preserve"> age = 8 yrs, 6 mo; 52 girls; 35 boys; 44% Caucasian; 41% African American, 6% Hispanic, 9% Other). Approximately 47% received free or reduced price lunch. </w:t>
      </w:r>
      <w:r w:rsidR="008D4FFB">
        <w:rPr>
          <w:rFonts w:ascii="Times New Roman" w:hAnsi="Times New Roman"/>
        </w:rPr>
        <w:t>Teacher reports indicated that four of these children were receiving special education services; however, their performance did not differ from the sample norm so their data was included in all final analyses.</w:t>
      </w:r>
    </w:p>
    <w:p w14:paraId="22FAD10F" w14:textId="49B9162A" w:rsidR="00D73720" w:rsidRPr="00D46C5B" w:rsidRDefault="00D73720" w:rsidP="00D46C5B">
      <w:pPr>
        <w:spacing w:line="480" w:lineRule="auto"/>
        <w:ind w:firstLine="720"/>
        <w:rPr>
          <w:rFonts w:ascii="Times New Roman" w:hAnsi="Times New Roman"/>
        </w:rPr>
      </w:pPr>
      <w:r w:rsidRPr="008D4FFB">
        <w:rPr>
          <w:rFonts w:ascii="Times New Roman" w:hAnsi="Times New Roman"/>
          <w:b/>
        </w:rPr>
        <w:t xml:space="preserve">Design. </w:t>
      </w:r>
      <w:r w:rsidR="006715B4" w:rsidRPr="008D4FFB">
        <w:rPr>
          <w:rFonts w:ascii="Times New Roman" w:hAnsi="Times New Roman"/>
        </w:rPr>
        <w:t>The</w:t>
      </w:r>
      <w:r w:rsidR="006715B4">
        <w:rPr>
          <w:rFonts w:ascii="Times New Roman" w:hAnsi="Times New Roman"/>
        </w:rPr>
        <w:t xml:space="preserve"> experiment had</w:t>
      </w:r>
      <w:r w:rsidRPr="00E75789">
        <w:rPr>
          <w:rFonts w:ascii="Times New Roman" w:hAnsi="Times New Roman"/>
        </w:rPr>
        <w:t xml:space="preserve"> a pretest – intervention – posttest design followed by a two-week retention test. For the brief tutoring intervention, children were randomly assigned to one of three conditions: strategy-feedback (</w:t>
      </w:r>
      <w:r w:rsidRPr="00E75789">
        <w:rPr>
          <w:rFonts w:ascii="Times New Roman" w:hAnsi="Times New Roman"/>
          <w:i/>
        </w:rPr>
        <w:t>n</w:t>
      </w:r>
      <w:r w:rsidRPr="00E75789">
        <w:rPr>
          <w:rFonts w:ascii="Times New Roman" w:hAnsi="Times New Roman"/>
        </w:rPr>
        <w:t xml:space="preserve"> = 25), outcome-feedback (</w:t>
      </w:r>
      <w:r w:rsidRPr="00E75789">
        <w:rPr>
          <w:rFonts w:ascii="Times New Roman" w:hAnsi="Times New Roman"/>
          <w:i/>
        </w:rPr>
        <w:t xml:space="preserve">n </w:t>
      </w:r>
      <w:r w:rsidRPr="00E75789">
        <w:rPr>
          <w:rFonts w:ascii="Times New Roman" w:hAnsi="Times New Roman"/>
        </w:rPr>
        <w:t>= 31), or no-feedback (</w:t>
      </w:r>
      <w:r w:rsidRPr="00E75789">
        <w:rPr>
          <w:rFonts w:ascii="Times New Roman" w:hAnsi="Times New Roman"/>
          <w:i/>
        </w:rPr>
        <w:t>n</w:t>
      </w:r>
      <w:r w:rsidRPr="00E75789">
        <w:rPr>
          <w:rFonts w:ascii="Times New Roman" w:hAnsi="Times New Roman"/>
        </w:rPr>
        <w:t xml:space="preserve"> = 31). </w:t>
      </w:r>
      <w:r w:rsidR="00D46C5B" w:rsidRPr="004137A0">
        <w:rPr>
          <w:rFonts w:ascii="Times New Roman" w:hAnsi="Times New Roman"/>
        </w:rPr>
        <w:t xml:space="preserve">Importantly, the conditions were well matched in terms of background characteristics. </w:t>
      </w:r>
      <w:r w:rsidR="00D46C5B">
        <w:rPr>
          <w:rFonts w:ascii="Times New Roman" w:hAnsi="Times New Roman"/>
        </w:rPr>
        <w:t xml:space="preserve">There were </w:t>
      </w:r>
      <w:r w:rsidR="00D46C5B" w:rsidRPr="004137A0">
        <w:rPr>
          <w:rFonts w:ascii="Times New Roman" w:hAnsi="Times New Roman"/>
        </w:rPr>
        <w:t xml:space="preserve">no significant differences between children in the three conditions in terms of age, </w:t>
      </w:r>
      <w:r w:rsidR="00D46C5B" w:rsidRPr="004137A0">
        <w:rPr>
          <w:rFonts w:ascii="Times New Roman" w:hAnsi="Times New Roman"/>
          <w:i/>
        </w:rPr>
        <w:t>F</w:t>
      </w:r>
      <w:r w:rsidR="00D46C5B">
        <w:rPr>
          <w:rFonts w:ascii="Times New Roman" w:hAnsi="Times New Roman"/>
        </w:rPr>
        <w:t>(2, 84) = 0.03</w:t>
      </w:r>
      <w:r w:rsidR="00D46C5B" w:rsidRPr="004137A0">
        <w:rPr>
          <w:rFonts w:ascii="Times New Roman" w:hAnsi="Times New Roman"/>
        </w:rPr>
        <w:t xml:space="preserve">, </w:t>
      </w:r>
      <w:r w:rsidR="00D46C5B" w:rsidRPr="004137A0">
        <w:rPr>
          <w:rFonts w:ascii="Times New Roman" w:hAnsi="Times New Roman"/>
          <w:i/>
        </w:rPr>
        <w:t>p</w:t>
      </w:r>
      <w:r w:rsidR="00D46C5B">
        <w:rPr>
          <w:rFonts w:ascii="Times New Roman" w:hAnsi="Times New Roman"/>
        </w:rPr>
        <w:t xml:space="preserve"> = .97</w:t>
      </w:r>
      <w:r w:rsidR="00D46C5B" w:rsidRPr="004137A0">
        <w:rPr>
          <w:rFonts w:ascii="Times New Roman" w:hAnsi="Times New Roman"/>
        </w:rPr>
        <w:t xml:space="preserve">; gender, </w:t>
      </w:r>
      <w:r w:rsidR="00D46C5B" w:rsidRPr="004137A0">
        <w:rPr>
          <w:rFonts w:ascii="Times New Roman" w:hAnsi="Times New Roman"/>
          <w:i/>
        </w:rPr>
        <w:sym w:font="Symbol" w:char="F063"/>
      </w:r>
      <w:r w:rsidR="00D46C5B" w:rsidRPr="004137A0">
        <w:rPr>
          <w:rFonts w:ascii="Times New Roman" w:hAnsi="Times New Roman"/>
          <w:i/>
          <w:vertAlign w:val="superscript"/>
        </w:rPr>
        <w:t>2</w:t>
      </w:r>
      <w:r w:rsidR="00D46C5B" w:rsidRPr="004137A0">
        <w:rPr>
          <w:rFonts w:ascii="Times New Roman" w:hAnsi="Times New Roman"/>
        </w:rPr>
        <w:t xml:space="preserve"> (2, </w:t>
      </w:r>
      <w:r w:rsidR="00D46C5B" w:rsidRPr="004137A0">
        <w:rPr>
          <w:rFonts w:ascii="Times New Roman" w:hAnsi="Times New Roman"/>
          <w:i/>
        </w:rPr>
        <w:t>N</w:t>
      </w:r>
      <w:r w:rsidR="00D46C5B">
        <w:rPr>
          <w:rFonts w:ascii="Times New Roman" w:hAnsi="Times New Roman"/>
        </w:rPr>
        <w:t xml:space="preserve"> = 87) = 2.29</w:t>
      </w:r>
      <w:r w:rsidR="00D46C5B" w:rsidRPr="004137A0">
        <w:rPr>
          <w:rFonts w:ascii="Times New Roman" w:hAnsi="Times New Roman"/>
        </w:rPr>
        <w:t xml:space="preserve">, </w:t>
      </w:r>
      <w:r w:rsidR="00D46C5B" w:rsidRPr="004137A0">
        <w:rPr>
          <w:rFonts w:ascii="Times New Roman" w:hAnsi="Times New Roman"/>
          <w:i/>
        </w:rPr>
        <w:t>p</w:t>
      </w:r>
      <w:r w:rsidR="00D46C5B">
        <w:rPr>
          <w:rFonts w:ascii="Times New Roman" w:hAnsi="Times New Roman"/>
        </w:rPr>
        <w:t xml:space="preserve"> = .32</w:t>
      </w:r>
      <w:r w:rsidR="00D46C5B" w:rsidRPr="004137A0">
        <w:rPr>
          <w:rFonts w:ascii="Times New Roman" w:hAnsi="Times New Roman"/>
        </w:rPr>
        <w:t xml:space="preserve">; grade, </w:t>
      </w:r>
      <w:r w:rsidR="00D46C5B" w:rsidRPr="004137A0">
        <w:rPr>
          <w:rFonts w:ascii="Times New Roman" w:hAnsi="Times New Roman"/>
          <w:i/>
        </w:rPr>
        <w:sym w:font="Symbol" w:char="F063"/>
      </w:r>
      <w:r w:rsidR="00D46C5B" w:rsidRPr="004137A0">
        <w:rPr>
          <w:rFonts w:ascii="Times New Roman" w:hAnsi="Times New Roman"/>
          <w:i/>
          <w:vertAlign w:val="superscript"/>
        </w:rPr>
        <w:t>2</w:t>
      </w:r>
      <w:r w:rsidR="00D46C5B" w:rsidRPr="004137A0">
        <w:rPr>
          <w:rFonts w:ascii="Times New Roman" w:hAnsi="Times New Roman"/>
        </w:rPr>
        <w:t xml:space="preserve"> (2, </w:t>
      </w:r>
      <w:r w:rsidR="00D46C5B" w:rsidRPr="004137A0">
        <w:rPr>
          <w:rFonts w:ascii="Times New Roman" w:hAnsi="Times New Roman"/>
          <w:i/>
        </w:rPr>
        <w:t>N</w:t>
      </w:r>
      <w:r w:rsidR="00D46C5B">
        <w:rPr>
          <w:rFonts w:ascii="Times New Roman" w:hAnsi="Times New Roman"/>
        </w:rPr>
        <w:t xml:space="preserve"> = 87) = 0.55</w:t>
      </w:r>
      <w:r w:rsidR="00D46C5B" w:rsidRPr="004137A0">
        <w:rPr>
          <w:rFonts w:ascii="Times New Roman" w:hAnsi="Times New Roman"/>
        </w:rPr>
        <w:t xml:space="preserve">, </w:t>
      </w:r>
      <w:r w:rsidR="00D46C5B" w:rsidRPr="004137A0">
        <w:rPr>
          <w:rFonts w:ascii="Times New Roman" w:hAnsi="Times New Roman"/>
          <w:i/>
        </w:rPr>
        <w:t>p</w:t>
      </w:r>
      <w:r w:rsidR="00D46C5B">
        <w:rPr>
          <w:rFonts w:ascii="Times New Roman" w:hAnsi="Times New Roman"/>
        </w:rPr>
        <w:t xml:space="preserve"> = .7</w:t>
      </w:r>
      <w:r w:rsidR="00D46C5B" w:rsidRPr="004137A0">
        <w:rPr>
          <w:rFonts w:ascii="Times New Roman" w:hAnsi="Times New Roman"/>
        </w:rPr>
        <w:t xml:space="preserve">6; ethnicity, </w:t>
      </w:r>
      <w:r w:rsidR="00D46C5B" w:rsidRPr="004137A0">
        <w:rPr>
          <w:rFonts w:ascii="Times New Roman" w:hAnsi="Times New Roman"/>
          <w:i/>
        </w:rPr>
        <w:sym w:font="Symbol" w:char="F063"/>
      </w:r>
      <w:r w:rsidR="00D46C5B" w:rsidRPr="004137A0">
        <w:rPr>
          <w:rFonts w:ascii="Times New Roman" w:hAnsi="Times New Roman"/>
          <w:i/>
          <w:vertAlign w:val="superscript"/>
        </w:rPr>
        <w:t>2</w:t>
      </w:r>
      <w:r w:rsidR="00D46C5B" w:rsidRPr="004137A0">
        <w:rPr>
          <w:rFonts w:ascii="Times New Roman" w:hAnsi="Times New Roman"/>
        </w:rPr>
        <w:t xml:space="preserve"> (6, </w:t>
      </w:r>
      <w:r w:rsidR="00D46C5B" w:rsidRPr="004137A0">
        <w:rPr>
          <w:rFonts w:ascii="Times New Roman" w:hAnsi="Times New Roman"/>
          <w:i/>
        </w:rPr>
        <w:t>N</w:t>
      </w:r>
      <w:r w:rsidR="00D46C5B">
        <w:rPr>
          <w:rFonts w:ascii="Times New Roman" w:hAnsi="Times New Roman"/>
        </w:rPr>
        <w:t xml:space="preserve"> = 87) = 8.03</w:t>
      </w:r>
      <w:r w:rsidR="00D46C5B" w:rsidRPr="004137A0">
        <w:rPr>
          <w:rFonts w:ascii="Times New Roman" w:hAnsi="Times New Roman"/>
        </w:rPr>
        <w:t xml:space="preserve">, </w:t>
      </w:r>
      <w:r w:rsidR="00D46C5B" w:rsidRPr="004137A0">
        <w:rPr>
          <w:rFonts w:ascii="Times New Roman" w:hAnsi="Times New Roman"/>
          <w:i/>
        </w:rPr>
        <w:t>p</w:t>
      </w:r>
      <w:r w:rsidR="00D46C5B">
        <w:rPr>
          <w:rFonts w:ascii="Times New Roman" w:hAnsi="Times New Roman"/>
        </w:rPr>
        <w:t xml:space="preserve"> = .24</w:t>
      </w:r>
      <w:r w:rsidR="00D46C5B" w:rsidRPr="004137A0">
        <w:rPr>
          <w:rFonts w:ascii="Times New Roman" w:hAnsi="Times New Roman"/>
        </w:rPr>
        <w:t xml:space="preserve">; </w:t>
      </w:r>
      <w:r w:rsidR="00D46C5B">
        <w:rPr>
          <w:rFonts w:ascii="Times New Roman" w:hAnsi="Times New Roman"/>
        </w:rPr>
        <w:t>special education status</w:t>
      </w:r>
      <w:r w:rsidR="00662921">
        <w:rPr>
          <w:rFonts w:ascii="Times New Roman" w:hAnsi="Times New Roman"/>
        </w:rPr>
        <w:t xml:space="preserve">, </w:t>
      </w:r>
      <w:r w:rsidR="00662921" w:rsidRPr="004137A0">
        <w:rPr>
          <w:rFonts w:ascii="Times New Roman" w:hAnsi="Times New Roman"/>
          <w:i/>
        </w:rPr>
        <w:sym w:font="Symbol" w:char="F063"/>
      </w:r>
      <w:r w:rsidR="00662921" w:rsidRPr="004137A0">
        <w:rPr>
          <w:rFonts w:ascii="Times New Roman" w:hAnsi="Times New Roman"/>
          <w:i/>
          <w:vertAlign w:val="superscript"/>
        </w:rPr>
        <w:t>2</w:t>
      </w:r>
      <w:r w:rsidR="00662921" w:rsidRPr="004137A0">
        <w:rPr>
          <w:rFonts w:ascii="Times New Roman" w:hAnsi="Times New Roman"/>
        </w:rPr>
        <w:t xml:space="preserve"> (2, </w:t>
      </w:r>
      <w:r w:rsidR="00662921" w:rsidRPr="004137A0">
        <w:rPr>
          <w:rFonts w:ascii="Times New Roman" w:hAnsi="Times New Roman"/>
          <w:i/>
        </w:rPr>
        <w:t>N</w:t>
      </w:r>
      <w:r w:rsidR="00662921">
        <w:rPr>
          <w:rFonts w:ascii="Times New Roman" w:hAnsi="Times New Roman"/>
        </w:rPr>
        <w:t xml:space="preserve"> = 87) = 0.71</w:t>
      </w:r>
      <w:r w:rsidR="00662921" w:rsidRPr="004137A0">
        <w:rPr>
          <w:rFonts w:ascii="Times New Roman" w:hAnsi="Times New Roman"/>
        </w:rPr>
        <w:t xml:space="preserve">, </w:t>
      </w:r>
      <w:r w:rsidR="00662921" w:rsidRPr="004137A0">
        <w:rPr>
          <w:rFonts w:ascii="Times New Roman" w:hAnsi="Times New Roman"/>
          <w:i/>
        </w:rPr>
        <w:t>p</w:t>
      </w:r>
      <w:r w:rsidR="00662921">
        <w:rPr>
          <w:rFonts w:ascii="Times New Roman" w:hAnsi="Times New Roman"/>
        </w:rPr>
        <w:t xml:space="preserve"> = .70</w:t>
      </w:r>
      <w:r w:rsidR="00662921" w:rsidRPr="004137A0">
        <w:rPr>
          <w:rFonts w:ascii="Times New Roman" w:hAnsi="Times New Roman"/>
        </w:rPr>
        <w:t>;</w:t>
      </w:r>
      <w:r w:rsidR="00662921">
        <w:rPr>
          <w:rFonts w:ascii="Times New Roman" w:hAnsi="Times New Roman"/>
        </w:rPr>
        <w:t xml:space="preserve"> </w:t>
      </w:r>
      <w:r w:rsidR="00D46C5B" w:rsidRPr="004137A0">
        <w:rPr>
          <w:rFonts w:ascii="Times New Roman" w:hAnsi="Times New Roman"/>
        </w:rPr>
        <w:t>or free or reduced price lunch</w:t>
      </w:r>
      <w:r w:rsidR="008D4FFB">
        <w:rPr>
          <w:rFonts w:ascii="Times New Roman" w:hAnsi="Times New Roman"/>
        </w:rPr>
        <w:t xml:space="preserve"> status</w:t>
      </w:r>
      <w:r w:rsidR="00D46C5B" w:rsidRPr="004137A0">
        <w:rPr>
          <w:rFonts w:ascii="Times New Roman" w:hAnsi="Times New Roman"/>
        </w:rPr>
        <w:t xml:space="preserve">, </w:t>
      </w:r>
      <w:r w:rsidR="00D46C5B" w:rsidRPr="004137A0">
        <w:rPr>
          <w:rFonts w:ascii="Times New Roman" w:hAnsi="Times New Roman"/>
          <w:i/>
        </w:rPr>
        <w:sym w:font="Symbol" w:char="F063"/>
      </w:r>
      <w:r w:rsidR="00D46C5B" w:rsidRPr="004137A0">
        <w:rPr>
          <w:rFonts w:ascii="Times New Roman" w:hAnsi="Times New Roman"/>
          <w:i/>
          <w:vertAlign w:val="superscript"/>
        </w:rPr>
        <w:t>2</w:t>
      </w:r>
      <w:r w:rsidR="00D46C5B" w:rsidRPr="004137A0">
        <w:rPr>
          <w:rFonts w:ascii="Times New Roman" w:hAnsi="Times New Roman"/>
        </w:rPr>
        <w:t xml:space="preserve"> (4, </w:t>
      </w:r>
      <w:r w:rsidR="00D46C5B" w:rsidRPr="004137A0">
        <w:rPr>
          <w:rFonts w:ascii="Times New Roman" w:hAnsi="Times New Roman"/>
          <w:i/>
        </w:rPr>
        <w:t>N</w:t>
      </w:r>
      <w:r w:rsidR="00D46C5B">
        <w:rPr>
          <w:rFonts w:ascii="Times New Roman" w:hAnsi="Times New Roman"/>
        </w:rPr>
        <w:t xml:space="preserve"> = 87) = 3.08</w:t>
      </w:r>
      <w:r w:rsidR="00D46C5B" w:rsidRPr="004137A0">
        <w:rPr>
          <w:rFonts w:ascii="Times New Roman" w:hAnsi="Times New Roman"/>
        </w:rPr>
        <w:t xml:space="preserve">, </w:t>
      </w:r>
      <w:r w:rsidR="00D46C5B" w:rsidRPr="004137A0">
        <w:rPr>
          <w:rFonts w:ascii="Times New Roman" w:hAnsi="Times New Roman"/>
          <w:i/>
        </w:rPr>
        <w:t>p</w:t>
      </w:r>
      <w:r w:rsidR="00D46C5B">
        <w:rPr>
          <w:rFonts w:ascii="Times New Roman" w:hAnsi="Times New Roman"/>
        </w:rPr>
        <w:t xml:space="preserve"> = .55</w:t>
      </w:r>
      <w:r w:rsidR="00D46C5B" w:rsidRPr="004137A0">
        <w:rPr>
          <w:rFonts w:ascii="Times New Roman" w:hAnsi="Times New Roman"/>
        </w:rPr>
        <w:t>.</w:t>
      </w:r>
    </w:p>
    <w:p w14:paraId="0B32F44F" w14:textId="7CA5EA06" w:rsidR="00D73720" w:rsidRPr="003B2B8A" w:rsidRDefault="00D73720" w:rsidP="00D73720">
      <w:pPr>
        <w:spacing w:line="480" w:lineRule="auto"/>
        <w:ind w:firstLine="720"/>
        <w:rPr>
          <w:rFonts w:ascii="Times New Roman" w:hAnsi="Times New Roman"/>
          <w:b/>
        </w:rPr>
      </w:pPr>
      <w:r w:rsidRPr="00E75789">
        <w:rPr>
          <w:rFonts w:ascii="Times New Roman" w:hAnsi="Times New Roman"/>
          <w:b/>
        </w:rPr>
        <w:t>Procedure</w:t>
      </w:r>
      <w:r>
        <w:rPr>
          <w:rFonts w:ascii="Times New Roman" w:hAnsi="Times New Roman"/>
          <w:b/>
        </w:rPr>
        <w:t xml:space="preserve">. </w:t>
      </w:r>
      <w:r w:rsidRPr="00E75789">
        <w:rPr>
          <w:rFonts w:ascii="Times New Roman" w:hAnsi="Times New Roman"/>
        </w:rPr>
        <w:t>Children completed a written pretest in their classrooms in one 30-minute session. Within one week, those who met our inclusion criteria completed a one-on-one tutoring intervention and immediate posttest in a single session lasting approximately 45 minutes. This session was conducted in a quiet room at the school with one of two female experimenters. Approximately two weeks after the intervention session (</w:t>
      </w:r>
      <w:r w:rsidRPr="00E75789">
        <w:rPr>
          <w:rFonts w:ascii="Times New Roman" w:hAnsi="Times New Roman"/>
          <w:i/>
        </w:rPr>
        <w:t>M</w:t>
      </w:r>
      <w:r w:rsidR="00BF7651">
        <w:rPr>
          <w:rFonts w:ascii="Times New Roman" w:hAnsi="Times New Roman"/>
        </w:rPr>
        <w:t xml:space="preserve"> = 14.0</w:t>
      </w:r>
      <w:r w:rsidRPr="00E75789">
        <w:rPr>
          <w:rFonts w:ascii="Times New Roman" w:hAnsi="Times New Roman"/>
        </w:rPr>
        <w:t xml:space="preserve"> days, </w:t>
      </w:r>
      <w:r w:rsidRPr="00E75789">
        <w:rPr>
          <w:rFonts w:ascii="Times New Roman" w:hAnsi="Times New Roman"/>
          <w:i/>
        </w:rPr>
        <w:t>SD</w:t>
      </w:r>
      <w:r w:rsidR="00BF7651">
        <w:rPr>
          <w:rFonts w:ascii="Times New Roman" w:hAnsi="Times New Roman"/>
        </w:rPr>
        <w:t xml:space="preserve"> = 2.7</w:t>
      </w:r>
      <w:r>
        <w:rPr>
          <w:rFonts w:ascii="Times New Roman" w:hAnsi="Times New Roman"/>
        </w:rPr>
        <w:t>)</w:t>
      </w:r>
      <w:r w:rsidRPr="00E75789">
        <w:rPr>
          <w:rFonts w:ascii="Times New Roman" w:hAnsi="Times New Roman"/>
        </w:rPr>
        <w:t>, children completed the written retention test in small-group sessions in their classrooms.</w:t>
      </w:r>
    </w:p>
    <w:p w14:paraId="3CD33598" w14:textId="2D7677E7" w:rsidR="00D73720" w:rsidRPr="00B8619A" w:rsidRDefault="00D73720" w:rsidP="00D73720">
      <w:pPr>
        <w:spacing w:line="480" w:lineRule="auto"/>
        <w:rPr>
          <w:rFonts w:ascii="Times New Roman" w:hAnsi="Times New Roman"/>
        </w:rPr>
      </w:pPr>
      <w:r w:rsidRPr="00B8619A">
        <w:rPr>
          <w:rFonts w:ascii="Times New Roman" w:hAnsi="Times New Roman"/>
        </w:rPr>
        <w:tab/>
      </w:r>
      <w:r w:rsidRPr="00E75789">
        <w:rPr>
          <w:rFonts w:ascii="Times New Roman" w:hAnsi="Times New Roman"/>
        </w:rPr>
        <w:t xml:space="preserve">The tutoring intervention began with exploratory problem solving. Children were asked to solve 12 mathematical equivalence problems presented one at a time on a computer screen using E-Prime 2.0 (Schneider, Eschman, &amp; Zuccolotto, 2002). Specifically, they were asked to figure out the number that </w:t>
      </w:r>
      <w:r w:rsidR="00BF7651">
        <w:rPr>
          <w:rFonts w:ascii="Times New Roman" w:hAnsi="Times New Roman"/>
        </w:rPr>
        <w:t>went</w:t>
      </w:r>
      <w:r w:rsidRPr="00E75789">
        <w:rPr>
          <w:rFonts w:ascii="Times New Roman" w:hAnsi="Times New Roman"/>
        </w:rPr>
        <w:t xml:space="preserve"> in the box to make the number sentence true. The p</w:t>
      </w:r>
      <w:r w:rsidR="00BF7651">
        <w:rPr>
          <w:rFonts w:ascii="Times New Roman" w:hAnsi="Times New Roman"/>
        </w:rPr>
        <w:t>roblems increased in difficulty</w:t>
      </w:r>
      <w:r w:rsidRPr="00E75789">
        <w:rPr>
          <w:rFonts w:ascii="Times New Roman" w:hAnsi="Times New Roman"/>
        </w:rPr>
        <w:t xml:space="preserve"> with two exceptions. The first four problems consisted of three- and four- addend problems (e.g., 10 = 3 + </w:t>
      </w:r>
      <w:r w:rsidRPr="00E75789">
        <w:rPr>
          <w:rFonts w:ascii="Times New Roman" w:hAnsi="Times New Roman"/>
        </w:rPr>
        <w:sym w:font="Wingdings" w:char="F0A8"/>
      </w:r>
      <w:r w:rsidRPr="00E75789">
        <w:rPr>
          <w:rFonts w:ascii="Times New Roman" w:hAnsi="Times New Roman"/>
        </w:rPr>
        <w:t xml:space="preserve">, 3 + 7 = 3 + </w:t>
      </w:r>
      <w:r w:rsidRPr="00E75789">
        <w:rPr>
          <w:rFonts w:ascii="Times New Roman" w:hAnsi="Times New Roman"/>
        </w:rPr>
        <w:sym w:font="Wingdings" w:char="F0A8"/>
      </w:r>
      <w:r w:rsidRPr="00E75789">
        <w:rPr>
          <w:rFonts w:ascii="Times New Roman" w:hAnsi="Times New Roman"/>
        </w:rPr>
        <w:t xml:space="preserve">, 3 + 7 = </w:t>
      </w:r>
      <w:r w:rsidRPr="00E75789">
        <w:rPr>
          <w:rFonts w:ascii="Times New Roman" w:hAnsi="Times New Roman"/>
        </w:rPr>
        <w:sym w:font="Wingdings" w:char="F0A8"/>
      </w:r>
      <w:r w:rsidRPr="00E75789">
        <w:rPr>
          <w:rFonts w:ascii="Times New Roman" w:hAnsi="Times New Roman"/>
        </w:rPr>
        <w:t xml:space="preserve"> + 6). These were followed by six five-addend problems with a repeated addend on either side of the equal sign (e.g., 5 + 3 + 9 = 5 + </w:t>
      </w:r>
      <w:r w:rsidRPr="00E75789">
        <w:rPr>
          <w:rFonts w:ascii="Times New Roman" w:hAnsi="Times New Roman"/>
        </w:rPr>
        <w:sym w:font="Wingdings" w:char="F0A8"/>
      </w:r>
      <w:r w:rsidRPr="00E75789">
        <w:rPr>
          <w:rFonts w:ascii="Times New Roman" w:hAnsi="Times New Roman"/>
        </w:rPr>
        <w:t xml:space="preserve">, 9 + 7 + 6 = </w:t>
      </w:r>
      <w:r w:rsidRPr="00E75789">
        <w:rPr>
          <w:rFonts w:ascii="Times New Roman" w:hAnsi="Times New Roman"/>
        </w:rPr>
        <w:sym w:font="Wingdings" w:char="F0A8"/>
      </w:r>
      <w:r w:rsidRPr="00E75789">
        <w:rPr>
          <w:rFonts w:ascii="Times New Roman" w:hAnsi="Times New Roman"/>
        </w:rPr>
        <w:t xml:space="preserve"> + 6). Two additional problems (the seventh and tenth) were simple three-addend problems (i.e., 9 = 6 + </w:t>
      </w:r>
      <w:r w:rsidRPr="00E75789">
        <w:rPr>
          <w:rFonts w:ascii="Times New Roman" w:hAnsi="Times New Roman"/>
        </w:rPr>
        <w:sym w:font="Wingdings" w:char="F0A8"/>
      </w:r>
      <w:r w:rsidRPr="00E75789">
        <w:rPr>
          <w:rFonts w:ascii="Times New Roman" w:hAnsi="Times New Roman"/>
        </w:rPr>
        <w:t xml:space="preserve">, 7 = 6 + </w:t>
      </w:r>
      <w:r w:rsidRPr="00E75789">
        <w:rPr>
          <w:rFonts w:ascii="Times New Roman" w:hAnsi="Times New Roman"/>
        </w:rPr>
        <w:sym w:font="Wingdings" w:char="F0A8"/>
      </w:r>
      <w:r w:rsidRPr="00E75789">
        <w:rPr>
          <w:rFonts w:ascii="Times New Roman" w:hAnsi="Times New Roman"/>
        </w:rPr>
        <w:t>). These were included in the block with the six more difficult problems to ensure children in the two feedback conditions received some positive feedback and to ensure all children were paying attention. After each problem, children reported how they solved the problem and received different kinds of feedback based on their condition.</w:t>
      </w:r>
      <w:r w:rsidRPr="00B8619A">
        <w:rPr>
          <w:rFonts w:ascii="Times New Roman" w:hAnsi="Times New Roman"/>
        </w:rPr>
        <w:t xml:space="preserve"> </w:t>
      </w:r>
    </w:p>
    <w:p w14:paraId="0DBBD938" w14:textId="7D7F771C" w:rsidR="00D73720" w:rsidRPr="00B8619A" w:rsidRDefault="00D73720" w:rsidP="00D73720">
      <w:pPr>
        <w:spacing w:line="480" w:lineRule="auto"/>
        <w:ind w:firstLine="720"/>
        <w:rPr>
          <w:rFonts w:ascii="Times New Roman" w:hAnsi="Times New Roman"/>
        </w:rPr>
      </w:pPr>
      <w:r w:rsidRPr="00E75789">
        <w:rPr>
          <w:rFonts w:ascii="Times New Roman" w:hAnsi="Times New Roman"/>
        </w:rPr>
        <w:t xml:space="preserve">In the </w:t>
      </w:r>
      <w:r w:rsidRPr="00E75789">
        <w:rPr>
          <w:rFonts w:ascii="Times New Roman" w:hAnsi="Times New Roman"/>
          <w:i/>
        </w:rPr>
        <w:t>strategy-feedback condition</w:t>
      </w:r>
      <w:r w:rsidRPr="00E75789">
        <w:rPr>
          <w:rFonts w:ascii="Times New Roman" w:hAnsi="Times New Roman"/>
        </w:rPr>
        <w:t xml:space="preserve">, children received feedback on how they solved each problem (e.g., “Good job! That is one correct way to solve that problem.”/ “Good try, but that is not a correct way to solve the problem.”). The strategy feedback was based solely on the </w:t>
      </w:r>
      <w:r>
        <w:rPr>
          <w:rFonts w:ascii="Times New Roman" w:hAnsi="Times New Roman"/>
        </w:rPr>
        <w:t xml:space="preserve">correctness of the </w:t>
      </w:r>
      <w:r w:rsidRPr="00E75789">
        <w:rPr>
          <w:rFonts w:ascii="Times New Roman" w:hAnsi="Times New Roman"/>
        </w:rPr>
        <w:t xml:space="preserve">child’s verbal strategy report and did not depend on the </w:t>
      </w:r>
      <w:r>
        <w:rPr>
          <w:rFonts w:ascii="Times New Roman" w:hAnsi="Times New Roman"/>
        </w:rPr>
        <w:t xml:space="preserve">correctness of the </w:t>
      </w:r>
      <w:r w:rsidRPr="00E75789">
        <w:rPr>
          <w:rFonts w:ascii="Times New Roman" w:hAnsi="Times New Roman"/>
        </w:rPr>
        <w:t>numerical answer</w:t>
      </w:r>
      <w:r>
        <w:rPr>
          <w:rFonts w:ascii="Times New Roman" w:hAnsi="Times New Roman"/>
        </w:rPr>
        <w:t xml:space="preserve"> (though these differed on only 3% of trials)</w:t>
      </w:r>
      <w:r w:rsidRPr="00E75789">
        <w:rPr>
          <w:rFonts w:ascii="Times New Roman" w:hAnsi="Times New Roman"/>
        </w:rPr>
        <w:t>. For example, if a child reported using a correct strategy but obtained an incorrect answer (e.g., due to an arithmetic error), we provided positive strategy feedback</w:t>
      </w:r>
      <w:r>
        <w:rPr>
          <w:rFonts w:ascii="Times New Roman" w:hAnsi="Times New Roman"/>
        </w:rPr>
        <w:t xml:space="preserve">. </w:t>
      </w:r>
      <w:r w:rsidRPr="00E75789">
        <w:rPr>
          <w:rFonts w:ascii="Times New Roman" w:hAnsi="Times New Roman"/>
        </w:rPr>
        <w:t xml:space="preserve">In the </w:t>
      </w:r>
      <w:r w:rsidRPr="00E75789">
        <w:rPr>
          <w:rFonts w:ascii="Times New Roman" w:hAnsi="Times New Roman"/>
          <w:i/>
        </w:rPr>
        <w:t>outcome-feedback condition</w:t>
      </w:r>
      <w:r w:rsidRPr="00E75789">
        <w:rPr>
          <w:rFonts w:ascii="Times New Roman" w:hAnsi="Times New Roman"/>
        </w:rPr>
        <w:t>, children received feedback on their answer to the problem. This included a judgment abo</w:t>
      </w:r>
      <w:r>
        <w:rPr>
          <w:rFonts w:ascii="Times New Roman" w:hAnsi="Times New Roman"/>
        </w:rPr>
        <w:t>ut the correctness</w:t>
      </w:r>
      <w:r w:rsidRPr="00E75789">
        <w:rPr>
          <w:rFonts w:ascii="Times New Roman" w:hAnsi="Times New Roman"/>
        </w:rPr>
        <w:t xml:space="preserve"> of the answer as well as the correct response (e.g., “Good job! You got the right answer, </w:t>
      </w:r>
      <w:r w:rsidRPr="00E75789">
        <w:rPr>
          <w:rFonts w:ascii="Times New Roman" w:hAnsi="Times New Roman"/>
          <w:i/>
        </w:rPr>
        <w:t>X</w:t>
      </w:r>
      <w:r w:rsidRPr="00E75789">
        <w:rPr>
          <w:rFonts w:ascii="Times New Roman" w:hAnsi="Times New Roman"/>
        </w:rPr>
        <w:t xml:space="preserve"> is the correct answer.” / “Good try, but you did not get the right answer, </w:t>
      </w:r>
      <w:r w:rsidRPr="00E75789">
        <w:rPr>
          <w:rFonts w:ascii="Times New Roman" w:hAnsi="Times New Roman"/>
          <w:i/>
        </w:rPr>
        <w:t>X</w:t>
      </w:r>
      <w:r w:rsidRPr="00E75789">
        <w:rPr>
          <w:rFonts w:ascii="Times New Roman" w:hAnsi="Times New Roman"/>
        </w:rPr>
        <w:t xml:space="preserve"> is the correct answer.”). The outcome feedback was based solely on the </w:t>
      </w:r>
      <w:r>
        <w:rPr>
          <w:rFonts w:ascii="Times New Roman" w:hAnsi="Times New Roman"/>
        </w:rPr>
        <w:t xml:space="preserve">correctness of the </w:t>
      </w:r>
      <w:r w:rsidRPr="00E75789">
        <w:rPr>
          <w:rFonts w:ascii="Times New Roman" w:hAnsi="Times New Roman"/>
        </w:rPr>
        <w:t xml:space="preserve">child’s numerical answer and did not depend on the </w:t>
      </w:r>
      <w:r>
        <w:rPr>
          <w:rFonts w:ascii="Times New Roman" w:hAnsi="Times New Roman"/>
        </w:rPr>
        <w:t xml:space="preserve">correctness of the </w:t>
      </w:r>
      <w:r w:rsidRPr="00E75789">
        <w:rPr>
          <w:rFonts w:ascii="Times New Roman" w:hAnsi="Times New Roman"/>
        </w:rPr>
        <w:t>strategy used</w:t>
      </w:r>
      <w:r>
        <w:rPr>
          <w:rFonts w:ascii="Times New Roman" w:hAnsi="Times New Roman"/>
        </w:rPr>
        <w:t xml:space="preserve"> (though these differed on only 4% of trials)</w:t>
      </w:r>
      <w:r w:rsidRPr="00E75789">
        <w:rPr>
          <w:rFonts w:ascii="Times New Roman" w:hAnsi="Times New Roman"/>
        </w:rPr>
        <w:t xml:space="preserve">. </w:t>
      </w:r>
      <w:r w:rsidR="00BF7651">
        <w:rPr>
          <w:rFonts w:ascii="Times New Roman" w:hAnsi="Times New Roman"/>
        </w:rPr>
        <w:t xml:space="preserve">We provided the correct answer because past work suggests this enhances the effects of outcome feedback (Kluger &amp; DeNisi, 1996). </w:t>
      </w:r>
      <w:r w:rsidRPr="00E75789">
        <w:rPr>
          <w:rFonts w:ascii="Times New Roman" w:hAnsi="Times New Roman"/>
        </w:rPr>
        <w:t xml:space="preserve">For both conditions, feedback was presented verbally by the experimenter and visually on the computer screen. Finally, in the </w:t>
      </w:r>
      <w:r w:rsidRPr="00E75789">
        <w:rPr>
          <w:rFonts w:ascii="Times New Roman" w:hAnsi="Times New Roman"/>
          <w:i/>
        </w:rPr>
        <w:t>no-feedback condition</w:t>
      </w:r>
      <w:r w:rsidRPr="00E75789">
        <w:rPr>
          <w:rFonts w:ascii="Times New Roman" w:hAnsi="Times New Roman"/>
        </w:rPr>
        <w:t>, children did not receive any feedback after solving a problem</w:t>
      </w:r>
      <w:r w:rsidR="00B53A47">
        <w:rPr>
          <w:rFonts w:ascii="Times New Roman" w:hAnsi="Times New Roman"/>
        </w:rPr>
        <w:t xml:space="preserve"> and were simply told to go to the next one</w:t>
      </w:r>
      <w:r>
        <w:rPr>
          <w:rFonts w:ascii="Times New Roman" w:hAnsi="Times New Roman"/>
        </w:rPr>
        <w:t>.</w:t>
      </w:r>
    </w:p>
    <w:p w14:paraId="7A88FA61" w14:textId="6C698EEF" w:rsidR="00D73720" w:rsidRPr="00E75789" w:rsidRDefault="00D73720" w:rsidP="00D73720">
      <w:pPr>
        <w:spacing w:line="480" w:lineRule="auto"/>
        <w:ind w:firstLine="720"/>
        <w:rPr>
          <w:rFonts w:ascii="Times New Roman" w:hAnsi="Times New Roman"/>
        </w:rPr>
      </w:pPr>
      <w:r w:rsidRPr="00E75789">
        <w:rPr>
          <w:rFonts w:ascii="Times New Roman" w:hAnsi="Times New Roman"/>
        </w:rPr>
        <w:t xml:space="preserve">After the exploratory problem solving all children received brief conceptual instruction on the relational function of the equal sign, adapted from </w:t>
      </w:r>
      <w:r w:rsidR="00BD42C7">
        <w:rPr>
          <w:rFonts w:ascii="Times New Roman" w:hAnsi="Times New Roman"/>
        </w:rPr>
        <w:t>past research (Matthews &amp; Rittle-Johnson, 2009</w:t>
      </w:r>
      <w:r w:rsidRPr="00E75789">
        <w:rPr>
          <w:rFonts w:ascii="Times New Roman" w:hAnsi="Times New Roman"/>
        </w:rPr>
        <w:t xml:space="preserve">). The experimenter provided a definition of the equal sign, using a number sentence as an example. Specifically, 3 + 4 = 3 + 4 was displayed on the screen while the experimenter identified the two sides of the problem, defined the equal sign as meaning “the same amount as,” and explained how the left and right side of the problem were equal. The meaning of the equal sign was reiterated with four additional number </w:t>
      </w:r>
      <w:r w:rsidR="00B53A47">
        <w:rPr>
          <w:rFonts w:ascii="Times New Roman" w:hAnsi="Times New Roman"/>
        </w:rPr>
        <w:t xml:space="preserve">sentences (e.g., 4 + 4 = 3 + 5). </w:t>
      </w:r>
      <w:r w:rsidRPr="00E75789">
        <w:rPr>
          <w:rFonts w:ascii="Times New Roman" w:hAnsi="Times New Roman"/>
        </w:rPr>
        <w:t xml:space="preserve">Children were asked to answer simple questions and to identify the two sides of </w:t>
      </w:r>
      <w:r w:rsidR="00BF7651">
        <w:rPr>
          <w:rFonts w:ascii="Times New Roman" w:hAnsi="Times New Roman"/>
        </w:rPr>
        <w:t xml:space="preserve">the </w:t>
      </w:r>
      <w:r w:rsidR="00B53A47">
        <w:rPr>
          <w:rFonts w:ascii="Times New Roman" w:hAnsi="Times New Roman"/>
        </w:rPr>
        <w:t>number sentences</w:t>
      </w:r>
      <w:r w:rsidRPr="00E75789">
        <w:rPr>
          <w:rFonts w:ascii="Times New Roman" w:hAnsi="Times New Roman"/>
        </w:rPr>
        <w:t xml:space="preserve"> to ensure they were attending to instruction. No procedures were discussed and children were not asked to solve any mathematical equivalence problems during the instruction.</w:t>
      </w:r>
    </w:p>
    <w:p w14:paraId="73FA4E8D" w14:textId="44441A94" w:rsidR="00D73720" w:rsidRPr="00B8619A" w:rsidRDefault="00D73720" w:rsidP="00D73720">
      <w:pPr>
        <w:spacing w:line="480" w:lineRule="auto"/>
        <w:ind w:firstLine="720"/>
        <w:rPr>
          <w:rFonts w:ascii="Times New Roman" w:hAnsi="Times New Roman"/>
        </w:rPr>
      </w:pPr>
      <w:r w:rsidRPr="00E75789">
        <w:rPr>
          <w:rFonts w:ascii="Times New Roman" w:hAnsi="Times New Roman"/>
        </w:rPr>
        <w:t xml:space="preserve">Between the exploratory problem solving and instruction, children completed a brief form of the mathematical equivalence assessment (midtest) to </w:t>
      </w:r>
      <w:r w:rsidR="00BF7651">
        <w:rPr>
          <w:rFonts w:ascii="Times New Roman" w:hAnsi="Times New Roman"/>
        </w:rPr>
        <w:t>gauge</w:t>
      </w:r>
      <w:r w:rsidRPr="00E75789">
        <w:rPr>
          <w:rFonts w:ascii="Times New Roman" w:hAnsi="Times New Roman"/>
        </w:rPr>
        <w:t xml:space="preserve"> the immediate effects of exploration prior to instruction. Additionally, children rated their subjective cognitive load </w:t>
      </w:r>
      <w:r w:rsidR="00AC519E">
        <w:rPr>
          <w:rFonts w:ascii="Times New Roman" w:hAnsi="Times New Roman"/>
        </w:rPr>
        <w:t xml:space="preserve">(using two modified items from the NASA Task Load Index (Hart &amp; Staveland, 1988) </w:t>
      </w:r>
      <w:r w:rsidRPr="00E75789">
        <w:rPr>
          <w:rFonts w:ascii="Times New Roman" w:hAnsi="Times New Roman"/>
        </w:rPr>
        <w:t>and completed several other measures not relevant to the current results.</w:t>
      </w:r>
      <w:r w:rsidR="00AC519E">
        <w:rPr>
          <w:rFonts w:ascii="Times New Roman" w:hAnsi="Times New Roman"/>
        </w:rPr>
        <w:t xml:space="preserve"> Given concerns about the validity of the cognitive load measure for use with children, results for this measure are not reported.</w:t>
      </w:r>
    </w:p>
    <w:p w14:paraId="11EB805A" w14:textId="02579C28" w:rsidR="00D73720" w:rsidRPr="00AC519E" w:rsidRDefault="00AC519E" w:rsidP="00AC519E">
      <w:pPr>
        <w:spacing w:line="480" w:lineRule="auto"/>
        <w:ind w:firstLine="720"/>
        <w:rPr>
          <w:rFonts w:ascii="Times New Roman" w:hAnsi="Times New Roman"/>
          <w:b/>
        </w:rPr>
      </w:pPr>
      <w:r>
        <w:rPr>
          <w:rFonts w:ascii="Times New Roman" w:hAnsi="Times New Roman"/>
          <w:b/>
        </w:rPr>
        <w:t>Assessment</w:t>
      </w:r>
      <w:r w:rsidR="00D73720" w:rsidRPr="00E75789">
        <w:rPr>
          <w:rFonts w:ascii="Times New Roman" w:hAnsi="Times New Roman"/>
          <w:b/>
        </w:rPr>
        <w:t xml:space="preserve"> and Coding</w:t>
      </w:r>
      <w:r w:rsidR="00D73720">
        <w:rPr>
          <w:rFonts w:ascii="Times New Roman" w:hAnsi="Times New Roman"/>
          <w:b/>
        </w:rPr>
        <w:t>.</w:t>
      </w:r>
      <w:r>
        <w:rPr>
          <w:rFonts w:ascii="Times New Roman" w:hAnsi="Times New Roman"/>
          <w:b/>
        </w:rPr>
        <w:t xml:space="preserve"> </w:t>
      </w:r>
      <w:r w:rsidR="00D73720" w:rsidRPr="00E75789">
        <w:rPr>
          <w:rFonts w:ascii="Times New Roman" w:hAnsi="Times New Roman"/>
        </w:rPr>
        <w:t xml:space="preserve">The </w:t>
      </w:r>
      <w:r>
        <w:rPr>
          <w:rFonts w:ascii="Times New Roman" w:hAnsi="Times New Roman"/>
        </w:rPr>
        <w:t xml:space="preserve">mathematical equivalence </w:t>
      </w:r>
      <w:r w:rsidR="00D73720" w:rsidRPr="00E75789">
        <w:rPr>
          <w:rFonts w:ascii="Times New Roman" w:hAnsi="Times New Roman"/>
        </w:rPr>
        <w:t>assessment, adapted from past work (</w:t>
      </w:r>
      <w:r w:rsidR="00BD42C7">
        <w:rPr>
          <w:rFonts w:ascii="Times New Roman" w:hAnsi="Times New Roman"/>
        </w:rPr>
        <w:t>Rittle-Johnson et al.</w:t>
      </w:r>
      <w:r w:rsidR="00D73720" w:rsidRPr="00E75789">
        <w:rPr>
          <w:rFonts w:ascii="Times New Roman" w:hAnsi="Times New Roman"/>
        </w:rPr>
        <w:t>, 2011), was administered at pretest, posttest, and retention test. Two parallel were used; Form 1 at pretest and Form 2 at posttest and retention test. The assessme</w:t>
      </w:r>
      <w:r w:rsidR="00BF7651">
        <w:rPr>
          <w:rFonts w:ascii="Times New Roman" w:hAnsi="Times New Roman"/>
        </w:rPr>
        <w:t>nt included procedural and conceptual</w:t>
      </w:r>
      <w:r w:rsidR="00D73720" w:rsidRPr="00E75789">
        <w:rPr>
          <w:rFonts w:ascii="Times New Roman" w:hAnsi="Times New Roman"/>
        </w:rPr>
        <w:t xml:space="preserve"> knowledge scales (see Table 1</w:t>
      </w:r>
      <w:r w:rsidR="007E5F75">
        <w:rPr>
          <w:rFonts w:ascii="Times New Roman" w:hAnsi="Times New Roman"/>
        </w:rPr>
        <w:t xml:space="preserve"> for example items</w:t>
      </w:r>
      <w:r w:rsidR="00D73720" w:rsidRPr="00E75789">
        <w:rPr>
          <w:rFonts w:ascii="Times New Roman" w:hAnsi="Times New Roman"/>
        </w:rPr>
        <w:t>). The procedural knowledge scale</w:t>
      </w:r>
      <w:r w:rsidR="006715B4">
        <w:rPr>
          <w:rFonts w:ascii="Times New Roman" w:hAnsi="Times New Roman"/>
        </w:rPr>
        <w:t xml:space="preserve"> (8 items)</w:t>
      </w:r>
      <w:r w:rsidR="00D73720" w:rsidRPr="00E75789">
        <w:rPr>
          <w:rFonts w:ascii="Times New Roman" w:hAnsi="Times New Roman"/>
        </w:rPr>
        <w:t xml:space="preserve"> assessed children’s use of correct strategies to solve mathematical </w:t>
      </w:r>
      <w:r w:rsidR="004901D2">
        <w:rPr>
          <w:rFonts w:ascii="Times New Roman" w:hAnsi="Times New Roman"/>
        </w:rPr>
        <w:t xml:space="preserve">equivalence </w:t>
      </w:r>
      <w:r w:rsidR="00D73720" w:rsidRPr="00E75789">
        <w:rPr>
          <w:rFonts w:ascii="Times New Roman" w:hAnsi="Times New Roman"/>
        </w:rPr>
        <w:t>problems</w:t>
      </w:r>
      <w:r w:rsidR="00D73720">
        <w:rPr>
          <w:rFonts w:ascii="Times New Roman" w:hAnsi="Times New Roman"/>
        </w:rPr>
        <w:t xml:space="preserve"> (correct strategies and correct answers differed on less than 1% of all trials)</w:t>
      </w:r>
      <w:r w:rsidR="00D73720" w:rsidRPr="00E75789">
        <w:rPr>
          <w:rFonts w:ascii="Times New Roman" w:hAnsi="Times New Roman"/>
        </w:rPr>
        <w:t xml:space="preserve">. </w:t>
      </w:r>
      <w:r w:rsidR="004901D2">
        <w:rPr>
          <w:rFonts w:ascii="Times New Roman" w:hAnsi="Times New Roman"/>
        </w:rPr>
        <w:t>Six of the items contained operations on both sides of the equal sign, one item was a simpler problem with a single operation on the right side of the equal sign, and one item was a more challenging problem with a</w:t>
      </w:r>
      <w:r>
        <w:rPr>
          <w:rFonts w:ascii="Times New Roman" w:hAnsi="Times New Roman"/>
        </w:rPr>
        <w:t>n unknown</w:t>
      </w:r>
      <w:r w:rsidR="004901D2">
        <w:rPr>
          <w:rFonts w:ascii="Times New Roman" w:hAnsi="Times New Roman"/>
        </w:rPr>
        <w:t xml:space="preserve"> variable (i.e., </w:t>
      </w:r>
      <w:r w:rsidR="004901D2" w:rsidRPr="004901D2">
        <w:rPr>
          <w:rFonts w:ascii="Times New Roman" w:hAnsi="Times New Roman"/>
          <w:i/>
        </w:rPr>
        <w:t>y</w:t>
      </w:r>
      <w:r w:rsidR="004901D2">
        <w:rPr>
          <w:rFonts w:ascii="Times New Roman" w:hAnsi="Times New Roman"/>
        </w:rPr>
        <w:t xml:space="preserve">). </w:t>
      </w:r>
      <w:r w:rsidR="00D73720" w:rsidRPr="00E75789">
        <w:rPr>
          <w:rFonts w:ascii="Times New Roman" w:hAnsi="Times New Roman"/>
        </w:rPr>
        <w:t xml:space="preserve">The conceptual knowledge scale </w:t>
      </w:r>
      <w:r w:rsidR="00BF7651">
        <w:rPr>
          <w:rFonts w:ascii="Times New Roman" w:hAnsi="Times New Roman"/>
        </w:rPr>
        <w:t xml:space="preserve">(8 items) </w:t>
      </w:r>
      <w:r w:rsidR="00D73720" w:rsidRPr="00E75789">
        <w:rPr>
          <w:rFonts w:ascii="Times New Roman" w:hAnsi="Times New Roman"/>
        </w:rPr>
        <w:t xml:space="preserve">assessed two concepts: (a) the meaning of the equal sign, and (b) the structure of equations. A brief version of Form 1 (5 items—3 conceptual and 2 procedural items) was used as a midtest during the intervention. </w:t>
      </w:r>
      <w:r w:rsidR="006715B4">
        <w:rPr>
          <w:rFonts w:ascii="Times New Roman" w:hAnsi="Times New Roman"/>
        </w:rPr>
        <w:t>T</w:t>
      </w:r>
      <w:r w:rsidR="00BF7651">
        <w:rPr>
          <w:rFonts w:ascii="Times New Roman" w:hAnsi="Times New Roman"/>
        </w:rPr>
        <w:t xml:space="preserve">he more difficult items </w:t>
      </w:r>
      <w:r w:rsidR="006715B4">
        <w:rPr>
          <w:rFonts w:ascii="Times New Roman" w:hAnsi="Times New Roman"/>
        </w:rPr>
        <w:t xml:space="preserve">were included </w:t>
      </w:r>
      <w:r w:rsidR="00BF7651">
        <w:rPr>
          <w:rFonts w:ascii="Times New Roman" w:hAnsi="Times New Roman"/>
        </w:rPr>
        <w:t>on the midtest</w:t>
      </w:r>
      <w:r w:rsidR="00825D79">
        <w:rPr>
          <w:rFonts w:ascii="Times New Roman" w:hAnsi="Times New Roman"/>
        </w:rPr>
        <w:t>,</w:t>
      </w:r>
      <w:r w:rsidR="00E61243">
        <w:rPr>
          <w:rFonts w:ascii="Times New Roman" w:hAnsi="Times New Roman"/>
        </w:rPr>
        <w:t xml:space="preserve"> as </w:t>
      </w:r>
      <w:r w:rsidR="00825D79">
        <w:rPr>
          <w:rFonts w:ascii="Times New Roman" w:hAnsi="Times New Roman"/>
        </w:rPr>
        <w:t>they</w:t>
      </w:r>
      <w:r w:rsidR="004617EA">
        <w:rPr>
          <w:rFonts w:ascii="Times New Roman" w:hAnsi="Times New Roman"/>
        </w:rPr>
        <w:t xml:space="preserve"> we</w:t>
      </w:r>
      <w:r w:rsidR="0036559A">
        <w:rPr>
          <w:rFonts w:ascii="Times New Roman" w:hAnsi="Times New Roman"/>
        </w:rPr>
        <w:t>re similar in difficulty to the</w:t>
      </w:r>
      <w:r w:rsidR="004617EA">
        <w:rPr>
          <w:rFonts w:ascii="Times New Roman" w:hAnsi="Times New Roman"/>
        </w:rPr>
        <w:t xml:space="preserve"> problems </w:t>
      </w:r>
      <w:r w:rsidR="004901D2">
        <w:rPr>
          <w:rFonts w:ascii="Times New Roman" w:hAnsi="Times New Roman"/>
        </w:rPr>
        <w:t>presented during</w:t>
      </w:r>
      <w:r w:rsidR="004617EA">
        <w:rPr>
          <w:rFonts w:ascii="Times New Roman" w:hAnsi="Times New Roman"/>
        </w:rPr>
        <w:t xml:space="preserve"> intervention.</w:t>
      </w:r>
      <w:r w:rsidR="00BF7651">
        <w:rPr>
          <w:rFonts w:ascii="Times New Roman" w:hAnsi="Times New Roman"/>
        </w:rPr>
        <w:t xml:space="preserve"> </w:t>
      </w:r>
    </w:p>
    <w:p w14:paraId="12A7B3B2" w14:textId="27E22A26" w:rsidR="00D73720" w:rsidRPr="00B53A47" w:rsidRDefault="004617EA" w:rsidP="00B53A47">
      <w:pPr>
        <w:spacing w:line="480" w:lineRule="auto"/>
        <w:ind w:firstLine="720"/>
        <w:rPr>
          <w:rFonts w:ascii="Times New Roman" w:hAnsi="Times New Roman"/>
        </w:rPr>
      </w:pPr>
      <w:r>
        <w:rPr>
          <w:rFonts w:ascii="Times New Roman" w:hAnsi="Times New Roman"/>
        </w:rPr>
        <w:t>We coded the conceptual knowledge items requiring a written explanation (</w:t>
      </w:r>
      <w:r w:rsidRPr="00E75789">
        <w:rPr>
          <w:rFonts w:ascii="Times New Roman" w:hAnsi="Times New Roman"/>
        </w:rPr>
        <w:t>see Table 1 for coding criteria</w:t>
      </w:r>
      <w:r>
        <w:rPr>
          <w:rFonts w:ascii="Times New Roman" w:hAnsi="Times New Roman"/>
        </w:rPr>
        <w:t xml:space="preserve">). </w:t>
      </w:r>
      <w:r w:rsidRPr="00E75789">
        <w:rPr>
          <w:rFonts w:ascii="Times New Roman" w:hAnsi="Times New Roman"/>
        </w:rPr>
        <w:t>To establish inter-rater reliability, a second rater coded the</w:t>
      </w:r>
      <w:r w:rsidR="005A2119">
        <w:rPr>
          <w:rFonts w:ascii="Times New Roman" w:hAnsi="Times New Roman"/>
        </w:rPr>
        <w:t xml:space="preserve"> written</w:t>
      </w:r>
      <w:r w:rsidRPr="00E75789">
        <w:rPr>
          <w:rFonts w:ascii="Times New Roman" w:hAnsi="Times New Roman"/>
        </w:rPr>
        <w:t xml:space="preserve"> responses of 20% of the children</w:t>
      </w:r>
      <w:r>
        <w:rPr>
          <w:rFonts w:ascii="Times New Roman" w:hAnsi="Times New Roman"/>
        </w:rPr>
        <w:t xml:space="preserve">. </w:t>
      </w:r>
      <w:r w:rsidRPr="00E75789">
        <w:rPr>
          <w:rFonts w:ascii="Times New Roman" w:hAnsi="Times New Roman"/>
        </w:rPr>
        <w:t>Inter-rat</w:t>
      </w:r>
      <w:r>
        <w:rPr>
          <w:rFonts w:ascii="Times New Roman" w:hAnsi="Times New Roman"/>
        </w:rPr>
        <w:t>er agreement was high (</w:t>
      </w:r>
      <w:r w:rsidR="005A2119">
        <w:rPr>
          <w:rFonts w:ascii="Times New Roman" w:hAnsi="Times New Roman"/>
        </w:rPr>
        <w:t xml:space="preserve">exact agreement = 95 – 97%; </w:t>
      </w:r>
      <w:r w:rsidRPr="00E75789">
        <w:rPr>
          <w:rFonts w:ascii="Times New Roman" w:hAnsi="Times New Roman"/>
        </w:rPr>
        <w:t>kappas = 90 – 95%).</w:t>
      </w:r>
      <w:r w:rsidRPr="00B8619A">
        <w:rPr>
          <w:rFonts w:ascii="Times New Roman" w:hAnsi="Times New Roman"/>
        </w:rPr>
        <w:t xml:space="preserve"> </w:t>
      </w:r>
      <w:r>
        <w:rPr>
          <w:rFonts w:ascii="Times New Roman" w:hAnsi="Times New Roman"/>
        </w:rPr>
        <w:t>Kappas calculate inter-rater reliability adjusting for chance (Cohen, 1960). Values above 81% are considered excellent (</w:t>
      </w:r>
      <w:r w:rsidRPr="00B4555B">
        <w:rPr>
          <w:rFonts w:ascii="Times New Roman" w:hAnsi="Times New Roman"/>
        </w:rPr>
        <w:t>Landis &amp; Koch, 1977).</w:t>
      </w:r>
      <w:r>
        <w:rPr>
          <w:rFonts w:ascii="Times New Roman" w:hAnsi="Times New Roman"/>
        </w:rPr>
        <w:t xml:space="preserve"> </w:t>
      </w:r>
      <w:r w:rsidR="00D73720" w:rsidRPr="00B53A47">
        <w:rPr>
          <w:rFonts w:ascii="Times New Roman" w:hAnsi="Times New Roman"/>
        </w:rPr>
        <w:t xml:space="preserve">We </w:t>
      </w:r>
      <w:r w:rsidRPr="00B53A47">
        <w:rPr>
          <w:rFonts w:ascii="Times New Roman" w:hAnsi="Times New Roman"/>
        </w:rPr>
        <w:t xml:space="preserve">also </w:t>
      </w:r>
      <w:r w:rsidR="00D73720" w:rsidRPr="00B53A47">
        <w:rPr>
          <w:rFonts w:ascii="Times New Roman" w:hAnsi="Times New Roman"/>
        </w:rPr>
        <w:t xml:space="preserve">coded children’s problem solving strategies on the procedural knowledge assessment and on the intervention problems (Table 2). On the assessment, strategies were inferred from </w:t>
      </w:r>
      <w:r w:rsidR="005A2119">
        <w:rPr>
          <w:rFonts w:ascii="Times New Roman" w:hAnsi="Times New Roman"/>
        </w:rPr>
        <w:t>children’s</w:t>
      </w:r>
      <w:r w:rsidR="00D73720" w:rsidRPr="00B53A47">
        <w:rPr>
          <w:rFonts w:ascii="Times New Roman" w:hAnsi="Times New Roman"/>
        </w:rPr>
        <w:t xml:space="preserve"> written work. For the intervention, strategies were based on children’s verbal reports. </w:t>
      </w:r>
      <w:r w:rsidR="005A2119">
        <w:rPr>
          <w:rFonts w:ascii="Times New Roman" w:hAnsi="Times New Roman"/>
        </w:rPr>
        <w:t>A</w:t>
      </w:r>
      <w:r w:rsidR="00D73720" w:rsidRPr="00B53A47">
        <w:rPr>
          <w:rFonts w:ascii="Times New Roman" w:hAnsi="Times New Roman"/>
        </w:rPr>
        <w:t xml:space="preserve"> second rater coded the strategies of 20% of the children. Inter-rater agreement was high (exact</w:t>
      </w:r>
      <w:r w:rsidR="005A2119">
        <w:rPr>
          <w:rFonts w:ascii="Times New Roman" w:hAnsi="Times New Roman"/>
        </w:rPr>
        <w:t xml:space="preserve"> agreement</w:t>
      </w:r>
      <w:r w:rsidR="00D73720" w:rsidRPr="00B53A47">
        <w:rPr>
          <w:rFonts w:ascii="Times New Roman" w:hAnsi="Times New Roman"/>
        </w:rPr>
        <w:t xml:space="preserve"> = 88%; kappa = 86%).</w:t>
      </w:r>
      <w:r w:rsidRPr="00B53A47">
        <w:rPr>
          <w:rFonts w:ascii="Times New Roman" w:hAnsi="Times New Roman"/>
        </w:rPr>
        <w:t xml:space="preserve"> Although specific strategies</w:t>
      </w:r>
      <w:r w:rsidR="006715B4">
        <w:rPr>
          <w:rFonts w:ascii="Times New Roman" w:hAnsi="Times New Roman"/>
        </w:rPr>
        <w:t xml:space="preserve"> were coded</w:t>
      </w:r>
      <w:r w:rsidRPr="00B53A47">
        <w:rPr>
          <w:rFonts w:ascii="Times New Roman" w:hAnsi="Times New Roman"/>
        </w:rPr>
        <w:t xml:space="preserve"> on the procedura</w:t>
      </w:r>
      <w:r w:rsidR="005A2119">
        <w:rPr>
          <w:rFonts w:ascii="Times New Roman" w:hAnsi="Times New Roman"/>
        </w:rPr>
        <w:t>l knowledge assessment, scores we</w:t>
      </w:r>
      <w:r w:rsidRPr="00B53A47">
        <w:rPr>
          <w:rFonts w:ascii="Times New Roman" w:hAnsi="Times New Roman"/>
        </w:rPr>
        <w:t xml:space="preserve">re based solely on whether a </w:t>
      </w:r>
      <w:r w:rsidR="005A2119">
        <w:rPr>
          <w:rFonts w:ascii="Times New Roman" w:hAnsi="Times New Roman"/>
        </w:rPr>
        <w:t xml:space="preserve">strategy was </w:t>
      </w:r>
      <w:r w:rsidRPr="00B53A47">
        <w:rPr>
          <w:rFonts w:ascii="Times New Roman" w:hAnsi="Times New Roman"/>
        </w:rPr>
        <w:t>correct or incorrect</w:t>
      </w:r>
      <w:r w:rsidR="005A2119">
        <w:rPr>
          <w:rFonts w:ascii="Times New Roman" w:hAnsi="Times New Roman"/>
        </w:rPr>
        <w:t xml:space="preserve">. </w:t>
      </w:r>
      <w:r w:rsidR="006715B4">
        <w:rPr>
          <w:rFonts w:ascii="Times New Roman" w:hAnsi="Times New Roman"/>
        </w:rPr>
        <w:t>I</w:t>
      </w:r>
      <w:r w:rsidRPr="00B53A47">
        <w:rPr>
          <w:rFonts w:ascii="Times New Roman" w:hAnsi="Times New Roman"/>
        </w:rPr>
        <w:t xml:space="preserve">nter-rater agreement </w:t>
      </w:r>
      <w:r w:rsidR="004D0B41" w:rsidRPr="00B53A47">
        <w:rPr>
          <w:rFonts w:ascii="Times New Roman" w:hAnsi="Times New Roman"/>
        </w:rPr>
        <w:t>on correct strategy vs. incorrect strategy use</w:t>
      </w:r>
      <w:r w:rsidR="006715B4">
        <w:rPr>
          <w:rFonts w:ascii="Times New Roman" w:hAnsi="Times New Roman"/>
        </w:rPr>
        <w:t xml:space="preserve"> was high</w:t>
      </w:r>
      <w:r w:rsidR="004D0B41" w:rsidRPr="00B53A47">
        <w:rPr>
          <w:rFonts w:ascii="Times New Roman" w:hAnsi="Times New Roman"/>
        </w:rPr>
        <w:t xml:space="preserve"> </w:t>
      </w:r>
      <w:r w:rsidR="00A062BC" w:rsidRPr="00B53A47">
        <w:rPr>
          <w:rFonts w:ascii="Times New Roman" w:hAnsi="Times New Roman"/>
        </w:rPr>
        <w:t xml:space="preserve">(exact </w:t>
      </w:r>
      <w:r w:rsidR="005A2119">
        <w:rPr>
          <w:rFonts w:ascii="Times New Roman" w:hAnsi="Times New Roman"/>
        </w:rPr>
        <w:t xml:space="preserve">agreement </w:t>
      </w:r>
      <w:r w:rsidR="00A062BC" w:rsidRPr="00B53A47">
        <w:rPr>
          <w:rFonts w:ascii="Times New Roman" w:hAnsi="Times New Roman"/>
        </w:rPr>
        <w:t>= 99%; kappa = 98</w:t>
      </w:r>
      <w:r w:rsidR="004D0B41" w:rsidRPr="00B53A47">
        <w:rPr>
          <w:rFonts w:ascii="Times New Roman" w:hAnsi="Times New Roman"/>
        </w:rPr>
        <w:t>%).</w:t>
      </w:r>
    </w:p>
    <w:p w14:paraId="462460F6" w14:textId="00CB6183" w:rsidR="00D73720" w:rsidRPr="00C42E1A" w:rsidRDefault="00D73720" w:rsidP="00C42E1A">
      <w:pPr>
        <w:spacing w:line="480" w:lineRule="auto"/>
        <w:ind w:firstLine="720"/>
        <w:rPr>
          <w:rFonts w:ascii="Times New Roman" w:hAnsi="Times New Roman"/>
        </w:rPr>
      </w:pPr>
      <w:r w:rsidRPr="00E75789">
        <w:rPr>
          <w:rFonts w:ascii="Times New Roman" w:hAnsi="Times New Roman"/>
          <w:b/>
        </w:rPr>
        <w:t>Data Analysis</w:t>
      </w:r>
      <w:r>
        <w:rPr>
          <w:rFonts w:ascii="Times New Roman" w:hAnsi="Times New Roman"/>
          <w:b/>
        </w:rPr>
        <w:t xml:space="preserve">. </w:t>
      </w:r>
      <w:r w:rsidRPr="00E75789">
        <w:rPr>
          <w:rFonts w:ascii="Times New Roman" w:hAnsi="Times New Roman"/>
        </w:rPr>
        <w:t>We used a cont</w:t>
      </w:r>
      <w:r w:rsidR="00187E1E">
        <w:rPr>
          <w:rFonts w:ascii="Times New Roman" w:hAnsi="Times New Roman"/>
        </w:rPr>
        <w:t>rast analysis of variance model (</w:t>
      </w:r>
      <w:r w:rsidRPr="00E75789">
        <w:rPr>
          <w:rFonts w:ascii="Times New Roman" w:hAnsi="Times New Roman"/>
        </w:rPr>
        <w:t xml:space="preserve">West, Aiken </w:t>
      </w:r>
      <w:r w:rsidR="00187E1E">
        <w:rPr>
          <w:rFonts w:ascii="Times New Roman" w:hAnsi="Times New Roman"/>
        </w:rPr>
        <w:t xml:space="preserve">&amp; Krull, </w:t>
      </w:r>
      <w:r w:rsidRPr="00E75789">
        <w:rPr>
          <w:rFonts w:ascii="Times New Roman" w:hAnsi="Times New Roman"/>
        </w:rPr>
        <w:t xml:space="preserve">1996). In this model, contrast codes represent a categorical variable with more than two levels, which in this case was condition. </w:t>
      </w:r>
      <w:r w:rsidR="00BC63BE">
        <w:rPr>
          <w:rFonts w:ascii="Times New Roman" w:hAnsi="Times New Roman"/>
        </w:rPr>
        <w:t>The</w:t>
      </w:r>
      <w:r w:rsidRPr="00E75789">
        <w:rPr>
          <w:rFonts w:ascii="Times New Roman" w:hAnsi="Times New Roman"/>
        </w:rPr>
        <w:t xml:space="preserve"> condition variable had three groups (no-feedback, outcome-feedback, strategy-feedback), </w:t>
      </w:r>
      <w:r w:rsidR="002F4E4C">
        <w:rPr>
          <w:rFonts w:ascii="Times New Roman" w:hAnsi="Times New Roman"/>
        </w:rPr>
        <w:t xml:space="preserve">so </w:t>
      </w:r>
      <w:r w:rsidRPr="00E75789">
        <w:rPr>
          <w:rFonts w:ascii="Times New Roman" w:hAnsi="Times New Roman"/>
        </w:rPr>
        <w:t>two coded variables</w:t>
      </w:r>
      <w:r w:rsidR="00BC63BE">
        <w:rPr>
          <w:rFonts w:ascii="Times New Roman" w:hAnsi="Times New Roman"/>
        </w:rPr>
        <w:t xml:space="preserve"> were created</w:t>
      </w:r>
      <w:r w:rsidRPr="00E75789">
        <w:rPr>
          <w:rFonts w:ascii="Times New Roman" w:hAnsi="Times New Roman"/>
        </w:rPr>
        <w:t xml:space="preserve">. </w:t>
      </w:r>
      <w:r w:rsidR="00BC63BE">
        <w:rPr>
          <w:rFonts w:ascii="Times New Roman" w:hAnsi="Times New Roman"/>
        </w:rPr>
        <w:t xml:space="preserve">The </w:t>
      </w:r>
      <w:r>
        <w:rPr>
          <w:rFonts w:ascii="Times New Roman" w:hAnsi="Times New Roman"/>
        </w:rPr>
        <w:t>primary goal was to determine wh</w:t>
      </w:r>
      <w:r w:rsidR="002F4E4C">
        <w:rPr>
          <w:rFonts w:ascii="Times New Roman" w:hAnsi="Times New Roman"/>
        </w:rPr>
        <w:t xml:space="preserve">ether any guidance during exploration prior to instruction was </w:t>
      </w:r>
      <w:r w:rsidR="00F37874">
        <w:rPr>
          <w:rFonts w:ascii="Times New Roman" w:hAnsi="Times New Roman"/>
        </w:rPr>
        <w:t>beneficial</w:t>
      </w:r>
      <w:r w:rsidR="002F4E4C">
        <w:rPr>
          <w:rFonts w:ascii="Times New Roman" w:hAnsi="Times New Roman"/>
        </w:rPr>
        <w:t>.</w:t>
      </w:r>
      <w:r>
        <w:rPr>
          <w:rFonts w:ascii="Times New Roman" w:hAnsi="Times New Roman"/>
        </w:rPr>
        <w:t xml:space="preserve"> Thus, t</w:t>
      </w:r>
      <w:r w:rsidRPr="00E75789">
        <w:rPr>
          <w:rFonts w:ascii="Times New Roman" w:hAnsi="Times New Roman"/>
        </w:rPr>
        <w:t>he first variable (feedback) compared no feedback to t</w:t>
      </w:r>
      <w:r w:rsidR="002F4E4C">
        <w:rPr>
          <w:rFonts w:ascii="Times New Roman" w:hAnsi="Times New Roman"/>
        </w:rPr>
        <w:t>he two feedback conditions combi</w:t>
      </w:r>
      <w:r w:rsidRPr="00E75789">
        <w:rPr>
          <w:rFonts w:ascii="Times New Roman" w:hAnsi="Times New Roman"/>
        </w:rPr>
        <w:t xml:space="preserve">ned. </w:t>
      </w:r>
      <w:r w:rsidR="002F4E4C">
        <w:rPr>
          <w:rFonts w:ascii="Times New Roman" w:hAnsi="Times New Roman"/>
        </w:rPr>
        <w:t xml:space="preserve">We also </w:t>
      </w:r>
      <w:r w:rsidR="00C836EA">
        <w:rPr>
          <w:rFonts w:ascii="Times New Roman" w:hAnsi="Times New Roman"/>
        </w:rPr>
        <w:t>explored whether the type of guidance mattered. Thus, t</w:t>
      </w:r>
      <w:r w:rsidRPr="00E75789">
        <w:rPr>
          <w:rFonts w:ascii="Times New Roman" w:hAnsi="Times New Roman"/>
        </w:rPr>
        <w:t xml:space="preserve">he second variable (feedback type) compared outcome feedback to strategy feedback. </w:t>
      </w:r>
      <w:r w:rsidR="00BC63BE">
        <w:rPr>
          <w:rFonts w:ascii="Times New Roman" w:hAnsi="Times New Roman"/>
        </w:rPr>
        <w:t>T</w:t>
      </w:r>
      <w:r w:rsidRPr="00E75789">
        <w:rPr>
          <w:rFonts w:ascii="Times New Roman" w:hAnsi="Times New Roman"/>
        </w:rPr>
        <w:t>hree covar</w:t>
      </w:r>
      <w:r w:rsidR="00C836EA">
        <w:rPr>
          <w:rFonts w:ascii="Times New Roman" w:hAnsi="Times New Roman"/>
        </w:rPr>
        <w:t>iates</w:t>
      </w:r>
      <w:r w:rsidR="00BC63BE">
        <w:rPr>
          <w:rFonts w:ascii="Times New Roman" w:hAnsi="Times New Roman"/>
        </w:rPr>
        <w:t xml:space="preserve"> were also included</w:t>
      </w:r>
      <w:r w:rsidR="00C836EA">
        <w:rPr>
          <w:rFonts w:ascii="Times New Roman" w:hAnsi="Times New Roman"/>
        </w:rPr>
        <w:t xml:space="preserve"> (children’s age and</w:t>
      </w:r>
      <w:r w:rsidRPr="00E75789">
        <w:rPr>
          <w:rFonts w:ascii="Times New Roman" w:hAnsi="Times New Roman"/>
        </w:rPr>
        <w:t xml:space="preserve"> procedural and conceptual knowledge pretest scores). </w:t>
      </w:r>
      <w:r w:rsidR="004640A4">
        <w:rPr>
          <w:rFonts w:ascii="Times New Roman" w:hAnsi="Times New Roman"/>
        </w:rPr>
        <w:t xml:space="preserve">Preliminary analyses indicated that gender was not a significant predictor of the outcome measures so it was not included in the final model. </w:t>
      </w:r>
      <w:r w:rsidRPr="00E75789">
        <w:rPr>
          <w:rFonts w:ascii="Times New Roman" w:hAnsi="Times New Roman"/>
        </w:rPr>
        <w:t>Finally, to evaluate whether condition effects depended on prior knowledge two interaction terms</w:t>
      </w:r>
      <w:r w:rsidR="00BC63BE">
        <w:rPr>
          <w:rFonts w:ascii="Times New Roman" w:hAnsi="Times New Roman"/>
        </w:rPr>
        <w:t xml:space="preserve"> were included</w:t>
      </w:r>
      <w:r w:rsidRPr="00E75789">
        <w:rPr>
          <w:rFonts w:ascii="Times New Roman" w:hAnsi="Times New Roman"/>
        </w:rPr>
        <w:t xml:space="preserve">: feedback by prior knowledge and feedback type by prior knowledge. </w:t>
      </w:r>
      <w:r w:rsidR="00BC63BE">
        <w:rPr>
          <w:rFonts w:ascii="Times New Roman" w:hAnsi="Times New Roman"/>
        </w:rPr>
        <w:t>Procedural</w:t>
      </w:r>
      <w:r w:rsidRPr="00E75789">
        <w:rPr>
          <w:rFonts w:ascii="Times New Roman" w:hAnsi="Times New Roman"/>
        </w:rPr>
        <w:t xml:space="preserve"> knowledge </w:t>
      </w:r>
      <w:r w:rsidR="00F37874">
        <w:rPr>
          <w:rFonts w:ascii="Times New Roman" w:hAnsi="Times New Roman"/>
        </w:rPr>
        <w:t xml:space="preserve">at </w:t>
      </w:r>
      <w:r w:rsidRPr="00E75789">
        <w:rPr>
          <w:rFonts w:ascii="Times New Roman" w:hAnsi="Times New Roman"/>
        </w:rPr>
        <w:t xml:space="preserve">pretest </w:t>
      </w:r>
      <w:r w:rsidR="00BC63BE">
        <w:rPr>
          <w:rFonts w:ascii="Times New Roman" w:hAnsi="Times New Roman"/>
        </w:rPr>
        <w:t>w</w:t>
      </w:r>
      <w:r w:rsidR="00F37874">
        <w:rPr>
          <w:rFonts w:ascii="Times New Roman" w:hAnsi="Times New Roman"/>
        </w:rPr>
        <w:t>as</w:t>
      </w:r>
      <w:r w:rsidRPr="00E75789">
        <w:rPr>
          <w:rFonts w:ascii="Times New Roman" w:hAnsi="Times New Roman"/>
        </w:rPr>
        <w:t xml:space="preserve"> </w:t>
      </w:r>
      <w:r w:rsidR="00BC63BE">
        <w:rPr>
          <w:rFonts w:ascii="Times New Roman" w:hAnsi="Times New Roman"/>
        </w:rPr>
        <w:t xml:space="preserve">used as </w:t>
      </w:r>
      <w:r w:rsidRPr="00E75789">
        <w:rPr>
          <w:rFonts w:ascii="Times New Roman" w:hAnsi="Times New Roman"/>
        </w:rPr>
        <w:t xml:space="preserve">the prior knowledge measure as it is the most relevant type of prior knowledge for learning during problem solving. </w:t>
      </w:r>
      <w:r w:rsidR="004640A4">
        <w:rPr>
          <w:rFonts w:ascii="Times New Roman" w:hAnsi="Times New Roman"/>
        </w:rPr>
        <w:t>Preliminary</w:t>
      </w:r>
      <w:r w:rsidR="00C42E1A">
        <w:rPr>
          <w:rFonts w:ascii="Times New Roman" w:hAnsi="Times New Roman"/>
        </w:rPr>
        <w:t xml:space="preserve"> analyses indicated that conceptual knowledge </w:t>
      </w:r>
      <w:r w:rsidR="000E3061">
        <w:rPr>
          <w:rFonts w:ascii="Times New Roman" w:hAnsi="Times New Roman"/>
        </w:rPr>
        <w:t xml:space="preserve">at </w:t>
      </w:r>
      <w:r w:rsidR="00C42E1A">
        <w:rPr>
          <w:rFonts w:ascii="Times New Roman" w:hAnsi="Times New Roman"/>
        </w:rPr>
        <w:t xml:space="preserve">pretest did not interact with condition. </w:t>
      </w:r>
      <w:r w:rsidRPr="00E75789">
        <w:rPr>
          <w:rFonts w:ascii="Times New Roman" w:hAnsi="Times New Roman"/>
        </w:rPr>
        <w:t xml:space="preserve">Thus, our statistical model was a contrast-based ANCOVA with two contrast-coded </w:t>
      </w:r>
      <w:r w:rsidR="00C836EA">
        <w:rPr>
          <w:rFonts w:ascii="Times New Roman" w:hAnsi="Times New Roman"/>
        </w:rPr>
        <w:t xml:space="preserve">between-subject </w:t>
      </w:r>
      <w:r w:rsidRPr="00E75789">
        <w:rPr>
          <w:rFonts w:ascii="Times New Roman" w:hAnsi="Times New Roman"/>
        </w:rPr>
        <w:t>variables (feedback, feedback type), three covariates, and two prior knowledge interaction terms.</w:t>
      </w:r>
      <w:r>
        <w:rPr>
          <w:rFonts w:ascii="Times New Roman" w:hAnsi="Times New Roman"/>
        </w:rPr>
        <w:t xml:space="preserve"> </w:t>
      </w:r>
      <w:r w:rsidRPr="00A9551B">
        <w:rPr>
          <w:rFonts w:ascii="Times New Roman" w:hAnsi="Times New Roman"/>
        </w:rPr>
        <w:t xml:space="preserve">All effects reported with this model are similar if we replace the two contrast-coded variables with a </w:t>
      </w:r>
      <w:r w:rsidR="00731353">
        <w:rPr>
          <w:rFonts w:ascii="Times New Roman" w:hAnsi="Times New Roman"/>
        </w:rPr>
        <w:t>two-degree</w:t>
      </w:r>
      <w:r w:rsidR="00EC5A12">
        <w:rPr>
          <w:rFonts w:ascii="Times New Roman" w:hAnsi="Times New Roman"/>
        </w:rPr>
        <w:t xml:space="preserve"> of freedom</w:t>
      </w:r>
      <w:r w:rsidRPr="00A9551B">
        <w:rPr>
          <w:rFonts w:ascii="Times New Roman" w:hAnsi="Times New Roman"/>
        </w:rPr>
        <w:t xml:space="preserve"> </w:t>
      </w:r>
      <w:r w:rsidR="00EC5A12">
        <w:rPr>
          <w:rFonts w:ascii="Times New Roman" w:hAnsi="Times New Roman"/>
        </w:rPr>
        <w:t>"condition" variable followed by post-hoc tests.</w:t>
      </w:r>
    </w:p>
    <w:p w14:paraId="264449B1" w14:textId="5216360A" w:rsidR="003B33DA" w:rsidRDefault="003B33DA" w:rsidP="009528C0">
      <w:pPr>
        <w:spacing w:line="480" w:lineRule="auto"/>
        <w:ind w:firstLine="720"/>
        <w:rPr>
          <w:rFonts w:ascii="Times New Roman" w:hAnsi="Times New Roman"/>
        </w:rPr>
      </w:pPr>
      <w:r>
        <w:rPr>
          <w:rFonts w:ascii="Times New Roman" w:hAnsi="Times New Roman"/>
        </w:rPr>
        <w:t>The assumption of homogeneity of variance</w:t>
      </w:r>
      <w:r w:rsidR="00C836EA">
        <w:rPr>
          <w:rFonts w:ascii="Times New Roman" w:hAnsi="Times New Roman"/>
        </w:rPr>
        <w:t xml:space="preserve"> for this model was largely supported. For </w:t>
      </w:r>
      <w:r>
        <w:rPr>
          <w:rFonts w:ascii="Times New Roman" w:hAnsi="Times New Roman"/>
        </w:rPr>
        <w:t>the procedural knowledge variables</w:t>
      </w:r>
      <w:r w:rsidR="00C836EA">
        <w:rPr>
          <w:rFonts w:ascii="Times New Roman" w:hAnsi="Times New Roman"/>
        </w:rPr>
        <w:t>,</w:t>
      </w:r>
      <w:r>
        <w:rPr>
          <w:rFonts w:ascii="Times New Roman" w:hAnsi="Times New Roman"/>
        </w:rPr>
        <w:t xml:space="preserve"> Levene’s tests indicated equal variances on the posttest and retention test, </w:t>
      </w:r>
      <w:r w:rsidRPr="00783277">
        <w:rPr>
          <w:rFonts w:ascii="Times New Roman" w:hAnsi="Times New Roman"/>
          <w:i/>
        </w:rPr>
        <w:t>F</w:t>
      </w:r>
      <w:r>
        <w:rPr>
          <w:rFonts w:ascii="Times New Roman" w:hAnsi="Times New Roman"/>
        </w:rPr>
        <w:t xml:space="preserve">’s &lt; 1, though not at midtest, </w:t>
      </w:r>
      <w:r w:rsidRPr="00A16B98">
        <w:rPr>
          <w:rFonts w:ascii="Times New Roman" w:hAnsi="Times New Roman"/>
          <w:i/>
        </w:rPr>
        <w:t>F</w:t>
      </w:r>
      <w:r>
        <w:rPr>
          <w:rFonts w:ascii="Times New Roman" w:hAnsi="Times New Roman"/>
        </w:rPr>
        <w:t xml:space="preserve">(2, 84) = 6.30, </w:t>
      </w:r>
      <w:r w:rsidRPr="00A16B98">
        <w:rPr>
          <w:rFonts w:ascii="Times New Roman" w:hAnsi="Times New Roman"/>
          <w:i/>
        </w:rPr>
        <w:t>p</w:t>
      </w:r>
      <w:r>
        <w:rPr>
          <w:rFonts w:ascii="Times New Roman" w:hAnsi="Times New Roman"/>
        </w:rPr>
        <w:t xml:space="preserve"> = .003 (likely due to limited number of midtest items). With all three time points in the same (repeated-measures) model, covariance matrices were also homogeneous, Box’s M = 8.01, </w:t>
      </w:r>
      <w:r w:rsidRPr="00783277">
        <w:rPr>
          <w:rFonts w:ascii="Times New Roman" w:hAnsi="Times New Roman"/>
          <w:i/>
        </w:rPr>
        <w:t>F</w:t>
      </w:r>
      <w:r>
        <w:rPr>
          <w:rFonts w:ascii="Times New Roman" w:hAnsi="Times New Roman"/>
        </w:rPr>
        <w:t xml:space="preserve">(12, 30952) = 0.63, </w:t>
      </w:r>
      <w:r w:rsidRPr="00783277">
        <w:rPr>
          <w:rFonts w:ascii="Times New Roman" w:hAnsi="Times New Roman"/>
          <w:i/>
        </w:rPr>
        <w:t>p</w:t>
      </w:r>
      <w:r>
        <w:rPr>
          <w:rFonts w:ascii="Times New Roman" w:hAnsi="Times New Roman"/>
        </w:rPr>
        <w:t xml:space="preserve"> = .82. </w:t>
      </w:r>
      <w:r w:rsidR="00C836EA">
        <w:rPr>
          <w:rFonts w:ascii="Times New Roman" w:hAnsi="Times New Roman"/>
        </w:rPr>
        <w:t>For the conceptual knowledge variables,</w:t>
      </w:r>
      <w:r>
        <w:rPr>
          <w:rFonts w:ascii="Times New Roman" w:hAnsi="Times New Roman"/>
        </w:rPr>
        <w:t xml:space="preserve"> Levene’s tests indicated equal variances at midtest, posttest, and retention test, </w:t>
      </w:r>
      <w:r w:rsidRPr="00783277">
        <w:rPr>
          <w:rFonts w:ascii="Times New Roman" w:hAnsi="Times New Roman"/>
          <w:i/>
        </w:rPr>
        <w:t>F</w:t>
      </w:r>
      <w:r>
        <w:rPr>
          <w:rFonts w:ascii="Times New Roman" w:hAnsi="Times New Roman"/>
        </w:rPr>
        <w:t xml:space="preserve">’s &lt; 2. With all three time points in the same (repeated-measures) model, covariance matrices were </w:t>
      </w:r>
      <w:r w:rsidR="009528C0">
        <w:rPr>
          <w:rFonts w:ascii="Times New Roman" w:hAnsi="Times New Roman"/>
        </w:rPr>
        <w:t>also homogeneous, Box’s M = 7.78</w:t>
      </w:r>
      <w:r>
        <w:rPr>
          <w:rFonts w:ascii="Times New Roman" w:hAnsi="Times New Roman"/>
        </w:rPr>
        <w:t xml:space="preserve">, </w:t>
      </w:r>
      <w:r w:rsidRPr="00783277">
        <w:rPr>
          <w:rFonts w:ascii="Times New Roman" w:hAnsi="Times New Roman"/>
          <w:i/>
        </w:rPr>
        <w:t>F</w:t>
      </w:r>
      <w:r w:rsidR="009528C0">
        <w:rPr>
          <w:rFonts w:ascii="Times New Roman" w:hAnsi="Times New Roman"/>
        </w:rPr>
        <w:t>(12, 30952) = 0.61</w:t>
      </w:r>
      <w:r>
        <w:rPr>
          <w:rFonts w:ascii="Times New Roman" w:hAnsi="Times New Roman"/>
        </w:rPr>
        <w:t xml:space="preserve">, </w:t>
      </w:r>
      <w:r w:rsidRPr="00783277">
        <w:rPr>
          <w:rFonts w:ascii="Times New Roman" w:hAnsi="Times New Roman"/>
          <w:i/>
        </w:rPr>
        <w:t>p</w:t>
      </w:r>
      <w:r w:rsidR="009528C0">
        <w:rPr>
          <w:rFonts w:ascii="Times New Roman" w:hAnsi="Times New Roman"/>
        </w:rPr>
        <w:t xml:space="preserve"> = .83</w:t>
      </w:r>
      <w:r>
        <w:rPr>
          <w:rFonts w:ascii="Times New Roman" w:hAnsi="Times New Roman"/>
        </w:rPr>
        <w:t>.</w:t>
      </w:r>
      <w:r w:rsidR="009528C0">
        <w:rPr>
          <w:rFonts w:ascii="Times New Roman" w:hAnsi="Times New Roman"/>
        </w:rPr>
        <w:t xml:space="preserve"> Overall, ANOVA models were appropriate for analyzing the data.</w:t>
      </w:r>
    </w:p>
    <w:p w14:paraId="7CA8A657" w14:textId="77777777" w:rsidR="00D73720" w:rsidRPr="007A6A78" w:rsidRDefault="00D73720" w:rsidP="00D73720">
      <w:pPr>
        <w:spacing w:line="480" w:lineRule="auto"/>
        <w:rPr>
          <w:rFonts w:ascii="Times New Roman" w:hAnsi="Times New Roman"/>
          <w:b/>
        </w:rPr>
      </w:pPr>
      <w:r w:rsidRPr="007A6A78">
        <w:rPr>
          <w:rFonts w:ascii="Times New Roman" w:hAnsi="Times New Roman"/>
          <w:b/>
        </w:rPr>
        <w:t>Results</w:t>
      </w:r>
    </w:p>
    <w:p w14:paraId="6D0243CD" w14:textId="4F94232A" w:rsidR="00D73720" w:rsidRPr="002D5288" w:rsidRDefault="00D73720" w:rsidP="00D73720">
      <w:pPr>
        <w:spacing w:line="480" w:lineRule="auto"/>
        <w:ind w:firstLine="720"/>
        <w:rPr>
          <w:rFonts w:ascii="Times New Roman" w:hAnsi="Times New Roman"/>
          <w:b/>
        </w:rPr>
      </w:pPr>
      <w:r w:rsidRPr="00187E1E">
        <w:rPr>
          <w:rFonts w:ascii="Times New Roman" w:hAnsi="Times New Roman"/>
          <w:b/>
        </w:rPr>
        <w:t xml:space="preserve">Pretest. </w:t>
      </w:r>
      <w:r w:rsidRPr="00187E1E">
        <w:rPr>
          <w:rFonts w:ascii="Times New Roman" w:hAnsi="Times New Roman"/>
        </w:rPr>
        <w:t>On the pretest</w:t>
      </w:r>
      <w:r w:rsidRPr="007A6A78">
        <w:rPr>
          <w:rFonts w:ascii="Times New Roman" w:hAnsi="Times New Roman"/>
        </w:rPr>
        <w:t>, children answered few procedural (</w:t>
      </w:r>
      <w:r w:rsidRPr="007A6A78">
        <w:rPr>
          <w:rFonts w:ascii="Times New Roman" w:hAnsi="Times New Roman"/>
          <w:i/>
        </w:rPr>
        <w:t>M</w:t>
      </w:r>
      <w:r w:rsidRPr="007A6A78">
        <w:rPr>
          <w:rFonts w:ascii="Times New Roman" w:hAnsi="Times New Roman"/>
        </w:rPr>
        <w:t xml:space="preserve"> = 29%, </w:t>
      </w:r>
      <w:r w:rsidRPr="007A6A78">
        <w:rPr>
          <w:rFonts w:ascii="Times New Roman" w:hAnsi="Times New Roman"/>
          <w:i/>
        </w:rPr>
        <w:t>SD</w:t>
      </w:r>
      <w:r w:rsidRPr="007A6A78">
        <w:rPr>
          <w:rFonts w:ascii="Times New Roman" w:hAnsi="Times New Roman"/>
        </w:rPr>
        <w:t xml:space="preserve"> = 22%) and conceptual (</w:t>
      </w:r>
      <w:r w:rsidRPr="007A6A78">
        <w:rPr>
          <w:rFonts w:ascii="Times New Roman" w:hAnsi="Times New Roman"/>
          <w:i/>
        </w:rPr>
        <w:t>M</w:t>
      </w:r>
      <w:r w:rsidRPr="007A6A78">
        <w:rPr>
          <w:rFonts w:ascii="Times New Roman" w:hAnsi="Times New Roman"/>
        </w:rPr>
        <w:t xml:space="preserve"> = 27%, </w:t>
      </w:r>
      <w:r w:rsidRPr="007A6A78">
        <w:rPr>
          <w:rFonts w:ascii="Times New Roman" w:hAnsi="Times New Roman"/>
          <w:i/>
        </w:rPr>
        <w:t>SD</w:t>
      </w:r>
      <w:r w:rsidRPr="007A6A78">
        <w:rPr>
          <w:rFonts w:ascii="Times New Roman" w:hAnsi="Times New Roman"/>
        </w:rPr>
        <w:t xml:space="preserve"> = 19%) items correctly.</w:t>
      </w:r>
      <w:r w:rsidR="001E47A3">
        <w:rPr>
          <w:rFonts w:ascii="Times New Roman" w:hAnsi="Times New Roman"/>
        </w:rPr>
        <w:t xml:space="preserve"> </w:t>
      </w:r>
      <w:r w:rsidR="00EC5A12">
        <w:rPr>
          <w:rFonts w:ascii="Times New Roman" w:hAnsi="Times New Roman"/>
        </w:rPr>
        <w:t>C</w:t>
      </w:r>
      <w:r w:rsidR="005F0119">
        <w:rPr>
          <w:rFonts w:ascii="Times New Roman" w:hAnsi="Times New Roman"/>
        </w:rPr>
        <w:t>hildren’s prior procedural knowledge</w:t>
      </w:r>
      <w:r w:rsidR="00EC5A12">
        <w:rPr>
          <w:rFonts w:ascii="Times New Roman" w:hAnsi="Times New Roman"/>
        </w:rPr>
        <w:t xml:space="preserve"> was of particular interest</w:t>
      </w:r>
      <w:r w:rsidR="005F0119">
        <w:rPr>
          <w:rFonts w:ascii="Times New Roman" w:hAnsi="Times New Roman"/>
        </w:rPr>
        <w:t xml:space="preserve">. As </w:t>
      </w:r>
      <w:r w:rsidR="00E25EFB">
        <w:rPr>
          <w:rFonts w:ascii="Times New Roman" w:hAnsi="Times New Roman"/>
        </w:rPr>
        <w:t xml:space="preserve">shown in </w:t>
      </w:r>
      <w:r w:rsidR="005F0119">
        <w:rPr>
          <w:rFonts w:ascii="Times New Roman" w:hAnsi="Times New Roman"/>
        </w:rPr>
        <w:t xml:space="preserve">Figure 1, about half of the children were getting two or fewer items correct (out of 8). </w:t>
      </w:r>
      <w:r w:rsidR="000F03B9">
        <w:rPr>
          <w:rFonts w:ascii="Times New Roman" w:hAnsi="Times New Roman"/>
        </w:rPr>
        <w:t xml:space="preserve">Most of those children were getting </w:t>
      </w:r>
      <w:r w:rsidR="00EC5A12">
        <w:rPr>
          <w:rFonts w:ascii="Times New Roman" w:hAnsi="Times New Roman"/>
        </w:rPr>
        <w:t xml:space="preserve">the </w:t>
      </w:r>
      <w:r w:rsidR="000F03B9">
        <w:rPr>
          <w:rFonts w:ascii="Times New Roman" w:hAnsi="Times New Roman"/>
        </w:rPr>
        <w:t xml:space="preserve">one </w:t>
      </w:r>
      <w:r w:rsidR="00EC5A12">
        <w:rPr>
          <w:rFonts w:ascii="Times New Roman" w:hAnsi="Times New Roman"/>
        </w:rPr>
        <w:t>simple item correct, while a</w:t>
      </w:r>
      <w:r w:rsidR="000F03B9">
        <w:rPr>
          <w:rFonts w:ascii="Times New Roman" w:hAnsi="Times New Roman"/>
        </w:rPr>
        <w:t xml:space="preserve"> few were getting two items correct, indicating that they could solve the simple problem as well as one </w:t>
      </w:r>
      <w:r w:rsidR="00EC5A12">
        <w:rPr>
          <w:rFonts w:ascii="Times New Roman" w:hAnsi="Times New Roman"/>
        </w:rPr>
        <w:t xml:space="preserve">of the more </w:t>
      </w:r>
      <w:r w:rsidR="000F03B9">
        <w:rPr>
          <w:rFonts w:ascii="Times New Roman" w:hAnsi="Times New Roman"/>
        </w:rPr>
        <w:t>difficult problem</w:t>
      </w:r>
      <w:r w:rsidR="00EC5A12">
        <w:rPr>
          <w:rFonts w:ascii="Times New Roman" w:hAnsi="Times New Roman"/>
        </w:rPr>
        <w:t>s.</w:t>
      </w:r>
      <w:r w:rsidR="000F03B9">
        <w:rPr>
          <w:rFonts w:ascii="Times New Roman" w:hAnsi="Times New Roman"/>
        </w:rPr>
        <w:t xml:space="preserve"> The remaining half of the children </w:t>
      </w:r>
      <w:r w:rsidR="00151242">
        <w:rPr>
          <w:rFonts w:ascii="Times New Roman" w:hAnsi="Times New Roman"/>
        </w:rPr>
        <w:t>were</w:t>
      </w:r>
      <w:r w:rsidR="000F03B9">
        <w:rPr>
          <w:rFonts w:ascii="Times New Roman" w:hAnsi="Times New Roman"/>
        </w:rPr>
        <w:t xml:space="preserve"> getting three or more items correct</w:t>
      </w:r>
      <w:r w:rsidR="00E25EFB">
        <w:rPr>
          <w:rFonts w:ascii="Times New Roman" w:hAnsi="Times New Roman"/>
        </w:rPr>
        <w:t xml:space="preserve">, indicating that </w:t>
      </w:r>
      <w:r w:rsidR="00151242">
        <w:rPr>
          <w:rFonts w:ascii="Times New Roman" w:hAnsi="Times New Roman"/>
        </w:rPr>
        <w:t xml:space="preserve">they </w:t>
      </w:r>
      <w:r w:rsidR="00E25EFB">
        <w:rPr>
          <w:rFonts w:ascii="Times New Roman" w:hAnsi="Times New Roman"/>
        </w:rPr>
        <w:t xml:space="preserve">could solve multiple </w:t>
      </w:r>
      <w:r w:rsidR="00EC5A12">
        <w:rPr>
          <w:rFonts w:ascii="Times New Roman" w:hAnsi="Times New Roman"/>
        </w:rPr>
        <w:t xml:space="preserve">difficult </w:t>
      </w:r>
      <w:r w:rsidR="00E25EFB">
        <w:rPr>
          <w:rFonts w:ascii="Times New Roman" w:hAnsi="Times New Roman"/>
        </w:rPr>
        <w:t xml:space="preserve">problems </w:t>
      </w:r>
      <w:r w:rsidR="00EC5A12">
        <w:rPr>
          <w:rFonts w:ascii="Times New Roman" w:hAnsi="Times New Roman"/>
        </w:rPr>
        <w:t xml:space="preserve">correctly. </w:t>
      </w:r>
      <w:r w:rsidR="00E25EFB">
        <w:rPr>
          <w:rFonts w:ascii="Times New Roman" w:hAnsi="Times New Roman"/>
        </w:rPr>
        <w:t>Thus, about half of our sample entered with little to no knowledge of how to solve problems with operations on both sides</w:t>
      </w:r>
      <w:r w:rsidR="00731353">
        <w:rPr>
          <w:rFonts w:ascii="Times New Roman" w:hAnsi="Times New Roman"/>
        </w:rPr>
        <w:t xml:space="preserve"> of the equal sign</w:t>
      </w:r>
      <w:r w:rsidR="00E25EFB">
        <w:rPr>
          <w:rFonts w:ascii="Times New Roman" w:hAnsi="Times New Roman"/>
        </w:rPr>
        <w:t>, which wer</w:t>
      </w:r>
      <w:r w:rsidR="0034208A">
        <w:rPr>
          <w:rFonts w:ascii="Times New Roman" w:hAnsi="Times New Roman"/>
        </w:rPr>
        <w:t xml:space="preserve">e targeted in the intervention. </w:t>
      </w:r>
      <w:r w:rsidR="0034208A" w:rsidRPr="007A6A78">
        <w:rPr>
          <w:rFonts w:ascii="Times New Roman" w:hAnsi="Times New Roman"/>
        </w:rPr>
        <w:t xml:space="preserve">Importantly, there were no significant differences between conditions on either scale at pretest, </w:t>
      </w:r>
      <w:r w:rsidR="0034208A" w:rsidRPr="007A6A78">
        <w:rPr>
          <w:rFonts w:ascii="Times New Roman" w:hAnsi="Times New Roman"/>
          <w:i/>
        </w:rPr>
        <w:t>F</w:t>
      </w:r>
      <w:r w:rsidR="0034208A" w:rsidRPr="007A6A78">
        <w:rPr>
          <w:rFonts w:ascii="Times New Roman" w:hAnsi="Times New Roman"/>
        </w:rPr>
        <w:t>s &lt; 1.</w:t>
      </w:r>
    </w:p>
    <w:p w14:paraId="0AEFF468" w14:textId="46FBA09E" w:rsidR="00D73720" w:rsidRPr="002D5288" w:rsidRDefault="00D73720" w:rsidP="00D73720">
      <w:pPr>
        <w:spacing w:line="480" w:lineRule="auto"/>
        <w:ind w:firstLine="720"/>
        <w:rPr>
          <w:rFonts w:ascii="Times New Roman" w:hAnsi="Times New Roman"/>
          <w:b/>
        </w:rPr>
      </w:pPr>
      <w:r>
        <w:rPr>
          <w:rFonts w:ascii="Times New Roman" w:hAnsi="Times New Roman"/>
          <w:b/>
        </w:rPr>
        <w:t xml:space="preserve">Primary </w:t>
      </w:r>
      <w:r w:rsidRPr="007A6A78">
        <w:rPr>
          <w:rFonts w:ascii="Times New Roman" w:hAnsi="Times New Roman"/>
          <w:b/>
        </w:rPr>
        <w:t>Outcomes</w:t>
      </w:r>
      <w:r>
        <w:rPr>
          <w:rFonts w:ascii="Times New Roman" w:hAnsi="Times New Roman"/>
          <w:b/>
        </w:rPr>
        <w:t xml:space="preserve">. </w:t>
      </w:r>
      <w:r w:rsidRPr="007A6A78">
        <w:rPr>
          <w:rFonts w:ascii="Times New Roman" w:hAnsi="Times New Roman"/>
        </w:rPr>
        <w:t xml:space="preserve">To evaluate children’s performance on the midtest, posttest and retention test we conducted repeated measures ANCOVAs with feedback (feedback vs. none) and feedback type (outcome vs. strategy) as between-subject variables and time (midtest, posttest, retention test) as the within-subject variable. </w:t>
      </w:r>
      <w:r w:rsidR="000E3061">
        <w:rPr>
          <w:rFonts w:ascii="Times New Roman" w:hAnsi="Times New Roman"/>
        </w:rPr>
        <w:t>T</w:t>
      </w:r>
      <w:r>
        <w:rPr>
          <w:rFonts w:ascii="Times New Roman" w:hAnsi="Times New Roman"/>
        </w:rPr>
        <w:t xml:space="preserve">he </w:t>
      </w:r>
      <w:r w:rsidRPr="007A6A78">
        <w:rPr>
          <w:rFonts w:ascii="Times New Roman" w:hAnsi="Times New Roman"/>
        </w:rPr>
        <w:t xml:space="preserve">three covariates </w:t>
      </w:r>
      <w:r w:rsidR="000E3061">
        <w:rPr>
          <w:rFonts w:ascii="Times New Roman" w:hAnsi="Times New Roman"/>
        </w:rPr>
        <w:t>and</w:t>
      </w:r>
      <w:r w:rsidRPr="007A6A78">
        <w:rPr>
          <w:rFonts w:ascii="Times New Roman" w:hAnsi="Times New Roman"/>
        </w:rPr>
        <w:t xml:space="preserve"> two interaction terms</w:t>
      </w:r>
      <w:r w:rsidR="000E3061">
        <w:rPr>
          <w:rFonts w:ascii="Times New Roman" w:hAnsi="Times New Roman"/>
        </w:rPr>
        <w:t xml:space="preserve"> were included</w:t>
      </w:r>
      <w:r w:rsidRPr="007A6A78">
        <w:rPr>
          <w:rFonts w:ascii="Times New Roman" w:hAnsi="Times New Roman"/>
        </w:rPr>
        <w:t xml:space="preserve">. </w:t>
      </w:r>
      <w:r w:rsidR="00AC519E">
        <w:rPr>
          <w:rFonts w:ascii="Times New Roman" w:hAnsi="Times New Roman"/>
        </w:rPr>
        <w:t>C</w:t>
      </w:r>
      <w:r w:rsidR="00964098">
        <w:rPr>
          <w:rFonts w:ascii="Times New Roman" w:hAnsi="Times New Roman"/>
        </w:rPr>
        <w:t xml:space="preserve">onclusions remain unchanged when the midtest is removed from the model. </w:t>
      </w:r>
      <w:r w:rsidR="000E3061">
        <w:rPr>
          <w:rFonts w:ascii="Times New Roman" w:hAnsi="Times New Roman"/>
        </w:rPr>
        <w:t>P</w:t>
      </w:r>
      <w:r w:rsidRPr="007A6A78">
        <w:rPr>
          <w:rFonts w:ascii="Times New Roman" w:hAnsi="Times New Roman"/>
        </w:rPr>
        <w:t xml:space="preserve">rocedural and conceptual knowledge </w:t>
      </w:r>
      <w:r w:rsidR="000E3061">
        <w:rPr>
          <w:rFonts w:ascii="Times New Roman" w:hAnsi="Times New Roman"/>
        </w:rPr>
        <w:t xml:space="preserve">were examined </w:t>
      </w:r>
      <w:r w:rsidRPr="007A6A78">
        <w:rPr>
          <w:rFonts w:ascii="Times New Roman" w:hAnsi="Times New Roman"/>
        </w:rPr>
        <w:t xml:space="preserve">as separate outcomes. </w:t>
      </w:r>
      <w:r w:rsidR="000E3061">
        <w:rPr>
          <w:rFonts w:ascii="Times New Roman" w:hAnsi="Times New Roman"/>
        </w:rPr>
        <w:t>F</w:t>
      </w:r>
      <w:r w:rsidRPr="007A6A78">
        <w:rPr>
          <w:rFonts w:ascii="Times New Roman" w:hAnsi="Times New Roman"/>
        </w:rPr>
        <w:t>eedback</w:t>
      </w:r>
      <w:r w:rsidR="000E3061">
        <w:rPr>
          <w:rFonts w:ascii="Times New Roman" w:hAnsi="Times New Roman"/>
        </w:rPr>
        <w:t xml:space="preserve"> was expected</w:t>
      </w:r>
      <w:r w:rsidRPr="007A6A78">
        <w:rPr>
          <w:rFonts w:ascii="Times New Roman" w:hAnsi="Times New Roman"/>
        </w:rPr>
        <w:t xml:space="preserve"> to lead to higher procedural knowledge than no feedback, </w:t>
      </w:r>
      <w:r w:rsidR="005967C4">
        <w:rPr>
          <w:rFonts w:ascii="Times New Roman" w:hAnsi="Times New Roman"/>
        </w:rPr>
        <w:t xml:space="preserve">particularly </w:t>
      </w:r>
      <w:r w:rsidRPr="007A6A78">
        <w:rPr>
          <w:rFonts w:ascii="Times New Roman" w:hAnsi="Times New Roman"/>
        </w:rPr>
        <w:t xml:space="preserve">for children with lower prior knowledge. </w:t>
      </w:r>
      <w:r w:rsidR="00EF06E0" w:rsidRPr="007A6A78">
        <w:rPr>
          <w:rFonts w:ascii="Times New Roman" w:hAnsi="Times New Roman"/>
        </w:rPr>
        <w:t xml:space="preserve">We explored </w:t>
      </w:r>
      <w:r w:rsidR="00EF06E0">
        <w:rPr>
          <w:rFonts w:ascii="Times New Roman" w:hAnsi="Times New Roman"/>
        </w:rPr>
        <w:t>if</w:t>
      </w:r>
      <w:r w:rsidR="00EF06E0" w:rsidRPr="007A6A78">
        <w:rPr>
          <w:rFonts w:ascii="Times New Roman" w:hAnsi="Times New Roman"/>
        </w:rPr>
        <w:t xml:space="preserve"> strategy feedback </w:t>
      </w:r>
      <w:r w:rsidR="00EF06E0">
        <w:rPr>
          <w:rFonts w:ascii="Times New Roman" w:hAnsi="Times New Roman"/>
        </w:rPr>
        <w:t>le</w:t>
      </w:r>
      <w:r w:rsidR="00EF06E0" w:rsidRPr="007A6A78">
        <w:rPr>
          <w:rFonts w:ascii="Times New Roman" w:hAnsi="Times New Roman"/>
        </w:rPr>
        <w:t>d to high</w:t>
      </w:r>
      <w:r w:rsidR="00EF06E0">
        <w:rPr>
          <w:rFonts w:ascii="Times New Roman" w:hAnsi="Times New Roman"/>
        </w:rPr>
        <w:t>er scores than outcome feedback, and whether this effect interacted with prior knowledge</w:t>
      </w:r>
      <w:r w:rsidR="00EF06E0" w:rsidRPr="007A6A78">
        <w:rPr>
          <w:rFonts w:ascii="Times New Roman" w:hAnsi="Times New Roman"/>
        </w:rPr>
        <w:t>.</w:t>
      </w:r>
      <w:r w:rsidR="00EF06E0">
        <w:rPr>
          <w:rFonts w:ascii="Times New Roman" w:hAnsi="Times New Roman"/>
        </w:rPr>
        <w:t xml:space="preserve"> </w:t>
      </w:r>
      <w:r w:rsidR="000E3061">
        <w:rPr>
          <w:rFonts w:ascii="Times New Roman" w:hAnsi="Times New Roman"/>
        </w:rPr>
        <w:t>The</w:t>
      </w:r>
      <w:r w:rsidRPr="007A6A78">
        <w:rPr>
          <w:rFonts w:ascii="Times New Roman" w:hAnsi="Times New Roman"/>
        </w:rPr>
        <w:t xml:space="preserve"> effect of feedback on children’s conceptual knowledge</w:t>
      </w:r>
      <w:r w:rsidR="000E3061">
        <w:rPr>
          <w:rFonts w:ascii="Times New Roman" w:hAnsi="Times New Roman"/>
        </w:rPr>
        <w:t xml:space="preserve"> was </w:t>
      </w:r>
      <w:r w:rsidR="00EF06E0">
        <w:rPr>
          <w:rFonts w:ascii="Times New Roman" w:hAnsi="Times New Roman"/>
        </w:rPr>
        <w:t xml:space="preserve">also </w:t>
      </w:r>
      <w:r w:rsidR="000E3061">
        <w:rPr>
          <w:rFonts w:ascii="Times New Roman" w:hAnsi="Times New Roman"/>
        </w:rPr>
        <w:t>examined</w:t>
      </w:r>
      <w:r w:rsidRPr="007A6A78">
        <w:rPr>
          <w:rFonts w:ascii="Times New Roman" w:hAnsi="Times New Roman"/>
        </w:rPr>
        <w:t xml:space="preserve">, though we had no prior predictions. </w:t>
      </w:r>
    </w:p>
    <w:p w14:paraId="79D90ABD" w14:textId="77777777" w:rsidR="00D13C08" w:rsidRDefault="00D73720" w:rsidP="00950120">
      <w:pPr>
        <w:spacing w:line="480" w:lineRule="auto"/>
        <w:ind w:firstLine="720"/>
        <w:rPr>
          <w:rFonts w:ascii="Times New Roman" w:hAnsi="Times New Roman"/>
        </w:rPr>
      </w:pPr>
      <w:r w:rsidRPr="00951ABB">
        <w:rPr>
          <w:rFonts w:ascii="Times New Roman" w:hAnsi="Times New Roman"/>
          <w:b/>
          <w:i/>
        </w:rPr>
        <w:t>Procedural knowledge</w:t>
      </w:r>
      <w:r w:rsidRPr="00951ABB">
        <w:rPr>
          <w:rFonts w:ascii="Times New Roman" w:hAnsi="Times New Roman"/>
          <w:i/>
        </w:rPr>
        <w:t>.</w:t>
      </w:r>
      <w:r w:rsidRPr="00951ABB">
        <w:rPr>
          <w:rFonts w:ascii="Times New Roman" w:hAnsi="Times New Roman"/>
        </w:rPr>
        <w:t xml:space="preserve"> </w:t>
      </w:r>
      <w:r w:rsidR="004F2882" w:rsidRPr="00951ABB">
        <w:rPr>
          <w:rFonts w:ascii="Times New Roman" w:hAnsi="Times New Roman"/>
        </w:rPr>
        <w:t>C</w:t>
      </w:r>
      <w:r w:rsidR="00173139" w:rsidRPr="00951ABB">
        <w:rPr>
          <w:rFonts w:ascii="Times New Roman" w:hAnsi="Times New Roman"/>
        </w:rPr>
        <w:t>hildren’s</w:t>
      </w:r>
      <w:r w:rsidR="00173139">
        <w:rPr>
          <w:rFonts w:ascii="Times New Roman" w:hAnsi="Times New Roman"/>
        </w:rPr>
        <w:t xml:space="preserve"> procedural knowledge </w:t>
      </w:r>
      <w:r w:rsidRPr="00173139">
        <w:rPr>
          <w:rFonts w:ascii="Times New Roman" w:hAnsi="Times New Roman"/>
        </w:rPr>
        <w:t>increased from midtest to posttest and remained similar two weeks later (</w:t>
      </w:r>
      <w:r w:rsidR="00173139">
        <w:rPr>
          <w:rFonts w:ascii="Times New Roman" w:hAnsi="Times New Roman"/>
        </w:rPr>
        <w:t xml:space="preserve">see Table 3), </w:t>
      </w:r>
      <w:r w:rsidR="00173139" w:rsidRPr="00173139">
        <w:rPr>
          <w:rFonts w:ascii="Times New Roman" w:hAnsi="Times New Roman"/>
          <w:i/>
        </w:rPr>
        <w:t>F</w:t>
      </w:r>
      <w:r w:rsidR="00173139">
        <w:rPr>
          <w:rFonts w:ascii="Times New Roman" w:hAnsi="Times New Roman"/>
        </w:rPr>
        <w:t xml:space="preserve">(2, 158) = 13.64, </w:t>
      </w:r>
      <w:r w:rsidR="00173139" w:rsidRPr="00173139">
        <w:rPr>
          <w:rFonts w:ascii="Times New Roman" w:hAnsi="Times New Roman"/>
          <w:i/>
        </w:rPr>
        <w:t>p</w:t>
      </w:r>
      <w:r w:rsidR="00173139">
        <w:rPr>
          <w:rFonts w:ascii="Times New Roman" w:hAnsi="Times New Roman"/>
        </w:rPr>
        <w:t xml:space="preserve"> &lt; .001,</w:t>
      </w:r>
      <w:r w:rsidR="00173139" w:rsidRPr="00173139">
        <w:rPr>
          <w:rFonts w:ascii="Times New Roman" w:hAnsi="Times New Roman"/>
          <w:i/>
        </w:rPr>
        <w:t xml:space="preserve"> </w:t>
      </w:r>
      <w:r w:rsidR="00173139" w:rsidRPr="00173139">
        <w:rPr>
          <w:rFonts w:ascii="Times New Roman" w:hAnsi="Times New Roman"/>
        </w:rPr>
        <w:t>η</w:t>
      </w:r>
      <w:r w:rsidR="00173139" w:rsidRPr="00173139">
        <w:rPr>
          <w:rFonts w:ascii="Times New Roman" w:hAnsi="Times New Roman"/>
          <w:vertAlign w:val="subscript"/>
        </w:rPr>
        <w:t>p</w:t>
      </w:r>
      <w:r w:rsidR="00173139" w:rsidRPr="00173139">
        <w:rPr>
          <w:rFonts w:ascii="Times New Roman" w:hAnsi="Times New Roman"/>
          <w:vertAlign w:val="superscript"/>
        </w:rPr>
        <w:t xml:space="preserve">2 </w:t>
      </w:r>
      <w:r w:rsidR="00173139">
        <w:rPr>
          <w:rFonts w:ascii="Times New Roman" w:hAnsi="Times New Roman"/>
        </w:rPr>
        <w:t>= .15.</w:t>
      </w:r>
      <w:r w:rsidRPr="00173139">
        <w:rPr>
          <w:rFonts w:ascii="Times New Roman" w:hAnsi="Times New Roman"/>
        </w:rPr>
        <w:t xml:space="preserve"> There were no main effects of feedback or feedback type, </w:t>
      </w:r>
      <w:r w:rsidRPr="00173139">
        <w:rPr>
          <w:rFonts w:ascii="Times New Roman" w:hAnsi="Times New Roman"/>
          <w:i/>
        </w:rPr>
        <w:t>F</w:t>
      </w:r>
      <w:r w:rsidRPr="00173139">
        <w:rPr>
          <w:rFonts w:ascii="Times New Roman" w:hAnsi="Times New Roman"/>
        </w:rPr>
        <w:t xml:space="preserve">s &lt; 1. However, there was a feedback by prior knowledge interaction, </w:t>
      </w:r>
      <w:r w:rsidRPr="00173139">
        <w:rPr>
          <w:rFonts w:ascii="Times New Roman" w:hAnsi="Times New Roman"/>
          <w:i/>
        </w:rPr>
        <w:t>F</w:t>
      </w:r>
      <w:r w:rsidRPr="00173139">
        <w:rPr>
          <w:rFonts w:ascii="Times New Roman" w:hAnsi="Times New Roman"/>
        </w:rPr>
        <w:t xml:space="preserve">(1, 79) = 5.70, </w:t>
      </w:r>
      <w:r w:rsidRPr="00173139">
        <w:rPr>
          <w:rFonts w:ascii="Times New Roman" w:hAnsi="Times New Roman"/>
          <w:i/>
        </w:rPr>
        <w:t xml:space="preserve">p </w:t>
      </w:r>
      <w:r w:rsidRPr="00173139">
        <w:rPr>
          <w:rFonts w:ascii="Times New Roman" w:hAnsi="Times New Roman"/>
        </w:rPr>
        <w:t>= .02,</w:t>
      </w:r>
      <w:r w:rsidRPr="00173139">
        <w:rPr>
          <w:rFonts w:ascii="Times New Roman" w:hAnsi="Times New Roman"/>
          <w:i/>
        </w:rPr>
        <w:t xml:space="preserve"> </w:t>
      </w:r>
      <w:r w:rsidRPr="00173139">
        <w:rPr>
          <w:rFonts w:ascii="Times New Roman" w:hAnsi="Times New Roman"/>
        </w:rPr>
        <w:t>η</w:t>
      </w:r>
      <w:r w:rsidRPr="00173139">
        <w:rPr>
          <w:rFonts w:ascii="Times New Roman" w:hAnsi="Times New Roman"/>
          <w:vertAlign w:val="subscript"/>
        </w:rPr>
        <w:t>p</w:t>
      </w:r>
      <w:r w:rsidRPr="00173139">
        <w:rPr>
          <w:rFonts w:ascii="Times New Roman" w:hAnsi="Times New Roman"/>
          <w:vertAlign w:val="superscript"/>
        </w:rPr>
        <w:t xml:space="preserve">2 </w:t>
      </w:r>
      <w:r w:rsidRPr="00173139">
        <w:rPr>
          <w:rFonts w:ascii="Times New Roman" w:hAnsi="Times New Roman"/>
        </w:rPr>
        <w:t xml:space="preserve">= .07. </w:t>
      </w:r>
      <w:r w:rsidR="005C779F">
        <w:rPr>
          <w:rFonts w:ascii="Times New Roman" w:hAnsi="Times New Roman"/>
        </w:rPr>
        <w:t>Consistent with our predictions, a</w:t>
      </w:r>
      <w:r w:rsidR="00173139">
        <w:rPr>
          <w:rFonts w:ascii="Times New Roman" w:hAnsi="Times New Roman"/>
        </w:rPr>
        <w:t>s prior</w:t>
      </w:r>
      <w:r w:rsidR="00D13C08">
        <w:rPr>
          <w:rFonts w:ascii="Times New Roman" w:hAnsi="Times New Roman"/>
        </w:rPr>
        <w:t xml:space="preserve"> procedural</w:t>
      </w:r>
      <w:r w:rsidR="00173139">
        <w:rPr>
          <w:rFonts w:ascii="Times New Roman" w:hAnsi="Times New Roman"/>
        </w:rPr>
        <w:t xml:space="preserve"> knowledge increased</w:t>
      </w:r>
      <w:r w:rsidR="003D4CCC" w:rsidRPr="00173139">
        <w:rPr>
          <w:rFonts w:ascii="Times New Roman" w:hAnsi="Times New Roman"/>
        </w:rPr>
        <w:t>, the benefits of feedback</w:t>
      </w:r>
      <w:r w:rsidR="003D4CCC">
        <w:rPr>
          <w:rFonts w:ascii="Times New Roman" w:hAnsi="Times New Roman"/>
        </w:rPr>
        <w:t xml:space="preserve"> decrease</w:t>
      </w:r>
      <w:r w:rsidR="00C07904">
        <w:rPr>
          <w:rFonts w:ascii="Times New Roman" w:hAnsi="Times New Roman"/>
        </w:rPr>
        <w:t>d</w:t>
      </w:r>
      <w:r w:rsidR="004F2882">
        <w:rPr>
          <w:rFonts w:ascii="Times New Roman" w:hAnsi="Times New Roman"/>
        </w:rPr>
        <w:t xml:space="preserve"> </w:t>
      </w:r>
      <w:r w:rsidR="00C07904">
        <w:rPr>
          <w:rFonts w:ascii="Times New Roman" w:hAnsi="Times New Roman"/>
        </w:rPr>
        <w:t>(</w:t>
      </w:r>
      <w:r w:rsidR="004F2882" w:rsidRPr="004F2882">
        <w:rPr>
          <w:rFonts w:ascii="Times New Roman" w:hAnsi="Times New Roman"/>
          <w:i/>
        </w:rPr>
        <w:t>B</w:t>
      </w:r>
      <w:r w:rsidR="004F2882">
        <w:rPr>
          <w:rFonts w:ascii="Times New Roman" w:hAnsi="Times New Roman"/>
        </w:rPr>
        <w:t xml:space="preserve"> = </w:t>
      </w:r>
    </w:p>
    <w:p w14:paraId="651354C0" w14:textId="167DEDBF" w:rsidR="005C779F" w:rsidRDefault="004F2882" w:rsidP="00D13C08">
      <w:pPr>
        <w:spacing w:line="480" w:lineRule="auto"/>
        <w:rPr>
          <w:rFonts w:ascii="Times New Roman" w:hAnsi="Times New Roman"/>
        </w:rPr>
      </w:pPr>
      <w:r>
        <w:rPr>
          <w:rFonts w:ascii="Times New Roman" w:hAnsi="Times New Roman"/>
        </w:rPr>
        <w:t xml:space="preserve">–1.04, </w:t>
      </w:r>
      <w:r w:rsidRPr="004F2882">
        <w:rPr>
          <w:rFonts w:ascii="Times New Roman" w:hAnsi="Times New Roman"/>
          <w:i/>
        </w:rPr>
        <w:t>SE</w:t>
      </w:r>
      <w:r w:rsidR="00C07904">
        <w:rPr>
          <w:rFonts w:ascii="Times New Roman" w:hAnsi="Times New Roman"/>
        </w:rPr>
        <w:t xml:space="preserve"> = 0.43).</w:t>
      </w:r>
      <w:r w:rsidR="003D4CCC">
        <w:rPr>
          <w:rFonts w:ascii="Times New Roman" w:hAnsi="Times New Roman"/>
        </w:rPr>
        <w:t xml:space="preserve"> </w:t>
      </w:r>
      <w:r w:rsidR="00D73720">
        <w:rPr>
          <w:rFonts w:ascii="Times New Roman" w:hAnsi="Times New Roman"/>
        </w:rPr>
        <w:t>Feedback type did not interact with prior knowledge (</w:t>
      </w:r>
      <w:r w:rsidR="00D73720" w:rsidRPr="00A9551B">
        <w:rPr>
          <w:rFonts w:ascii="Times New Roman" w:hAnsi="Times New Roman"/>
          <w:i/>
        </w:rPr>
        <w:t xml:space="preserve">p </w:t>
      </w:r>
      <w:r w:rsidR="00964098">
        <w:rPr>
          <w:rFonts w:ascii="Times New Roman" w:hAnsi="Times New Roman"/>
        </w:rPr>
        <w:t>= .44).</w:t>
      </w:r>
      <w:r w:rsidR="00964098" w:rsidRPr="00964098">
        <w:rPr>
          <w:rFonts w:ascii="Times New Roman" w:hAnsi="Times New Roman"/>
          <w:vertAlign w:val="superscript"/>
        </w:rPr>
        <w:t>1</w:t>
      </w:r>
    </w:p>
    <w:p w14:paraId="6EDAE45F" w14:textId="70E4C090" w:rsidR="00D73720" w:rsidRPr="00A9551B" w:rsidRDefault="00D73720" w:rsidP="00950120">
      <w:pPr>
        <w:spacing w:line="480" w:lineRule="auto"/>
        <w:ind w:firstLine="720"/>
        <w:rPr>
          <w:rFonts w:ascii="Times New Roman" w:hAnsi="Times New Roman"/>
        </w:rPr>
      </w:pPr>
      <w:r w:rsidRPr="006B7842">
        <w:rPr>
          <w:rFonts w:ascii="Times New Roman" w:hAnsi="Times New Roman"/>
        </w:rPr>
        <w:t xml:space="preserve">To </w:t>
      </w:r>
      <w:r w:rsidR="00187E1E" w:rsidRPr="006B7842">
        <w:rPr>
          <w:rFonts w:ascii="Times New Roman" w:hAnsi="Times New Roman"/>
        </w:rPr>
        <w:t>further</w:t>
      </w:r>
      <w:r w:rsidR="004F2882" w:rsidRPr="006B7842">
        <w:rPr>
          <w:rFonts w:ascii="Times New Roman" w:hAnsi="Times New Roman"/>
        </w:rPr>
        <w:t xml:space="preserve"> interpret the</w:t>
      </w:r>
      <w:r w:rsidRPr="006B7842">
        <w:rPr>
          <w:rFonts w:ascii="Times New Roman" w:hAnsi="Times New Roman"/>
        </w:rPr>
        <w:t xml:space="preserve"> interaction</w:t>
      </w:r>
      <w:r>
        <w:rPr>
          <w:rFonts w:ascii="Times New Roman" w:hAnsi="Times New Roman"/>
        </w:rPr>
        <w:t xml:space="preserve">, </w:t>
      </w:r>
      <w:r w:rsidR="00EA3A61">
        <w:rPr>
          <w:rFonts w:ascii="Times New Roman" w:hAnsi="Times New Roman"/>
        </w:rPr>
        <w:t xml:space="preserve">children were categorized into two groups based on </w:t>
      </w:r>
      <w:r w:rsidR="00187E1E">
        <w:rPr>
          <w:rFonts w:ascii="Times New Roman" w:hAnsi="Times New Roman"/>
        </w:rPr>
        <w:t xml:space="preserve">a median split on procedural knowledge at pretest, as described in the pretest section. </w:t>
      </w:r>
      <w:r w:rsidR="002514A4">
        <w:rPr>
          <w:rFonts w:ascii="Times New Roman" w:hAnsi="Times New Roman"/>
        </w:rPr>
        <w:t>Children w</w:t>
      </w:r>
      <w:r w:rsidR="00FD5CE2">
        <w:rPr>
          <w:rFonts w:ascii="Times New Roman" w:hAnsi="Times New Roman"/>
        </w:rPr>
        <w:t xml:space="preserve">ho scored above </w:t>
      </w:r>
      <w:r w:rsidR="006B7842">
        <w:rPr>
          <w:rFonts w:ascii="Times New Roman" w:hAnsi="Times New Roman"/>
        </w:rPr>
        <w:t xml:space="preserve">the median </w:t>
      </w:r>
      <w:r w:rsidR="00FD5CE2">
        <w:rPr>
          <w:rFonts w:ascii="Times New Roman" w:hAnsi="Times New Roman"/>
        </w:rPr>
        <w:t xml:space="preserve">got </w:t>
      </w:r>
      <w:r w:rsidR="002514A4">
        <w:rPr>
          <w:rFonts w:ascii="Times New Roman" w:hAnsi="Times New Roman"/>
        </w:rPr>
        <w:t xml:space="preserve">three or more </w:t>
      </w:r>
      <w:r w:rsidR="006B7842">
        <w:rPr>
          <w:rFonts w:ascii="Times New Roman" w:hAnsi="Times New Roman"/>
        </w:rPr>
        <w:t>problems correct on the pretest. Thus, they</w:t>
      </w:r>
      <w:r w:rsidR="002514A4">
        <w:rPr>
          <w:rFonts w:ascii="Times New Roman" w:hAnsi="Times New Roman"/>
        </w:rPr>
        <w:t xml:space="preserve"> </w:t>
      </w:r>
      <w:r w:rsidR="00187E1E">
        <w:rPr>
          <w:rFonts w:ascii="Times New Roman" w:hAnsi="Times New Roman"/>
        </w:rPr>
        <w:t xml:space="preserve">exhibited moderate prior </w:t>
      </w:r>
      <w:r w:rsidR="006B7842">
        <w:rPr>
          <w:rFonts w:ascii="Times New Roman" w:hAnsi="Times New Roman"/>
        </w:rPr>
        <w:t>knowledge of correct strategies, though they continued to use incorrect strategies as well (</w:t>
      </w:r>
      <w:r w:rsidR="006B7842" w:rsidRPr="006B7842">
        <w:rPr>
          <w:rFonts w:ascii="Times New Roman" w:hAnsi="Times New Roman"/>
          <w:i/>
        </w:rPr>
        <w:t>n</w:t>
      </w:r>
      <w:r w:rsidR="00450132">
        <w:rPr>
          <w:rFonts w:ascii="Times New Roman" w:hAnsi="Times New Roman"/>
        </w:rPr>
        <w:t xml:space="preserve"> = 35</w:t>
      </w:r>
      <w:r w:rsidR="006B7842">
        <w:rPr>
          <w:rFonts w:ascii="Times New Roman" w:hAnsi="Times New Roman"/>
        </w:rPr>
        <w:t>).</w:t>
      </w:r>
      <w:r w:rsidR="00187E1E">
        <w:rPr>
          <w:rFonts w:ascii="Times New Roman" w:hAnsi="Times New Roman"/>
        </w:rPr>
        <w:t xml:space="preserve"> </w:t>
      </w:r>
      <w:r w:rsidR="002514A4">
        <w:rPr>
          <w:rFonts w:ascii="Times New Roman" w:hAnsi="Times New Roman"/>
        </w:rPr>
        <w:t>Children w</w:t>
      </w:r>
      <w:r w:rsidR="006B7842">
        <w:rPr>
          <w:rFonts w:ascii="Times New Roman" w:hAnsi="Times New Roman"/>
        </w:rPr>
        <w:t xml:space="preserve">ho scored below the median </w:t>
      </w:r>
      <w:r w:rsidR="00FD5CE2">
        <w:rPr>
          <w:rFonts w:ascii="Times New Roman" w:hAnsi="Times New Roman"/>
        </w:rPr>
        <w:t xml:space="preserve">got </w:t>
      </w:r>
      <w:r w:rsidR="002514A4">
        <w:rPr>
          <w:rFonts w:ascii="Times New Roman" w:hAnsi="Times New Roman"/>
        </w:rPr>
        <w:t xml:space="preserve">two or fewer </w:t>
      </w:r>
      <w:r w:rsidR="006B7842">
        <w:rPr>
          <w:rFonts w:ascii="Times New Roman" w:hAnsi="Times New Roman"/>
        </w:rPr>
        <w:t xml:space="preserve">problems correct on the pretest. </w:t>
      </w:r>
      <w:r w:rsidR="00937338">
        <w:rPr>
          <w:rFonts w:ascii="Times New Roman" w:hAnsi="Times New Roman"/>
        </w:rPr>
        <w:t xml:space="preserve">Thus, they </w:t>
      </w:r>
      <w:r w:rsidR="00EA3A61">
        <w:rPr>
          <w:rFonts w:ascii="Times New Roman" w:hAnsi="Times New Roman"/>
        </w:rPr>
        <w:t>exhibited</w:t>
      </w:r>
      <w:r w:rsidR="00937338">
        <w:rPr>
          <w:rFonts w:ascii="Times New Roman" w:hAnsi="Times New Roman"/>
        </w:rPr>
        <w:t xml:space="preserve"> </w:t>
      </w:r>
      <w:r w:rsidR="006B7842">
        <w:rPr>
          <w:rFonts w:ascii="Times New Roman" w:hAnsi="Times New Roman"/>
        </w:rPr>
        <w:t>little</w:t>
      </w:r>
      <w:r w:rsidR="00937338">
        <w:rPr>
          <w:rFonts w:ascii="Times New Roman" w:hAnsi="Times New Roman"/>
        </w:rPr>
        <w:t xml:space="preserve"> prior knowledge of correct strategies</w:t>
      </w:r>
      <w:r w:rsidR="006B7842">
        <w:rPr>
          <w:rFonts w:ascii="Times New Roman" w:hAnsi="Times New Roman"/>
        </w:rPr>
        <w:t xml:space="preserve"> (</w:t>
      </w:r>
      <w:r w:rsidR="006B7842" w:rsidRPr="006B7842">
        <w:rPr>
          <w:rFonts w:ascii="Times New Roman" w:hAnsi="Times New Roman"/>
          <w:i/>
        </w:rPr>
        <w:t>n</w:t>
      </w:r>
      <w:r w:rsidR="00450132">
        <w:rPr>
          <w:rFonts w:ascii="Times New Roman" w:hAnsi="Times New Roman"/>
        </w:rPr>
        <w:t xml:space="preserve"> = 52</w:t>
      </w:r>
      <w:r w:rsidR="006B7842">
        <w:rPr>
          <w:rFonts w:ascii="Times New Roman" w:hAnsi="Times New Roman"/>
        </w:rPr>
        <w:t>)</w:t>
      </w:r>
      <w:r w:rsidR="00937338">
        <w:rPr>
          <w:rFonts w:ascii="Times New Roman" w:hAnsi="Times New Roman"/>
        </w:rPr>
        <w:t xml:space="preserve">. We then </w:t>
      </w:r>
      <w:r>
        <w:rPr>
          <w:rFonts w:ascii="Times New Roman" w:hAnsi="Times New Roman"/>
        </w:rPr>
        <w:t>examined the main effects of feedback for each group</w:t>
      </w:r>
      <w:r w:rsidR="003D4CCC">
        <w:rPr>
          <w:rFonts w:ascii="Times New Roman" w:hAnsi="Times New Roman"/>
        </w:rPr>
        <w:t xml:space="preserve"> (</w:t>
      </w:r>
      <w:r w:rsidR="003D4CCC" w:rsidRPr="00660739">
        <w:rPr>
          <w:rFonts w:ascii="Times New Roman" w:hAnsi="Times New Roman"/>
        </w:rPr>
        <w:t xml:space="preserve">see Figure </w:t>
      </w:r>
      <w:r w:rsidR="00064CE4">
        <w:rPr>
          <w:rFonts w:ascii="Times New Roman" w:hAnsi="Times New Roman"/>
        </w:rPr>
        <w:t>2</w:t>
      </w:r>
      <w:r w:rsidR="003D4CCC" w:rsidRPr="00660739">
        <w:rPr>
          <w:rFonts w:ascii="Times New Roman" w:hAnsi="Times New Roman"/>
        </w:rPr>
        <w:t>)</w:t>
      </w:r>
      <w:r w:rsidRPr="00660739">
        <w:rPr>
          <w:rFonts w:ascii="Times New Roman" w:hAnsi="Times New Roman"/>
        </w:rPr>
        <w:t>.</w:t>
      </w:r>
      <w:r>
        <w:rPr>
          <w:rFonts w:ascii="Times New Roman" w:hAnsi="Times New Roman"/>
        </w:rPr>
        <w:t xml:space="preserve"> For the </w:t>
      </w:r>
      <w:r w:rsidR="00316714">
        <w:rPr>
          <w:rFonts w:ascii="Times New Roman" w:hAnsi="Times New Roman"/>
        </w:rPr>
        <w:t>low</w:t>
      </w:r>
      <w:r w:rsidR="006B7842">
        <w:rPr>
          <w:rFonts w:ascii="Times New Roman" w:hAnsi="Times New Roman"/>
        </w:rPr>
        <w:t xml:space="preserve"> prior </w:t>
      </w:r>
      <w:r w:rsidR="00BB0C11">
        <w:rPr>
          <w:rFonts w:ascii="Times New Roman" w:hAnsi="Times New Roman"/>
        </w:rPr>
        <w:t>k</w:t>
      </w:r>
      <w:r>
        <w:rPr>
          <w:rFonts w:ascii="Times New Roman" w:hAnsi="Times New Roman"/>
        </w:rPr>
        <w:t>nowledge group, c</w:t>
      </w:r>
      <w:r w:rsidRPr="00A9551B">
        <w:rPr>
          <w:rFonts w:ascii="Times New Roman" w:hAnsi="Times New Roman"/>
        </w:rPr>
        <w:t xml:space="preserve">hildren who received feedback </w:t>
      </w:r>
      <w:r w:rsidR="003D4CCC">
        <w:rPr>
          <w:rFonts w:ascii="Times New Roman" w:hAnsi="Times New Roman"/>
        </w:rPr>
        <w:t>tended to exhibit</w:t>
      </w:r>
      <w:r w:rsidRPr="00A9551B">
        <w:rPr>
          <w:rFonts w:ascii="Times New Roman" w:hAnsi="Times New Roman"/>
        </w:rPr>
        <w:t xml:space="preserve"> higher procedural knowledge (</w:t>
      </w:r>
      <w:r w:rsidRPr="00A9551B">
        <w:rPr>
          <w:rFonts w:ascii="Times New Roman" w:hAnsi="Times New Roman"/>
          <w:i/>
        </w:rPr>
        <w:t>M</w:t>
      </w:r>
      <w:r w:rsidRPr="00A9551B">
        <w:rPr>
          <w:rFonts w:ascii="Times New Roman" w:hAnsi="Times New Roman"/>
        </w:rPr>
        <w:t xml:space="preserve"> = 3</w:t>
      </w:r>
      <w:r>
        <w:rPr>
          <w:rFonts w:ascii="Times New Roman" w:hAnsi="Times New Roman"/>
        </w:rPr>
        <w:t>4</w:t>
      </w:r>
      <w:r w:rsidRPr="00A9551B">
        <w:rPr>
          <w:rFonts w:ascii="Times New Roman" w:hAnsi="Times New Roman"/>
        </w:rPr>
        <w:t xml:space="preserve">%, </w:t>
      </w:r>
      <w:r w:rsidRPr="00A9551B">
        <w:rPr>
          <w:rFonts w:ascii="Times New Roman" w:hAnsi="Times New Roman"/>
          <w:i/>
        </w:rPr>
        <w:t>SE</w:t>
      </w:r>
      <w:r w:rsidRPr="00A9551B">
        <w:rPr>
          <w:rFonts w:ascii="Times New Roman" w:hAnsi="Times New Roman"/>
        </w:rPr>
        <w:t xml:space="preserve"> = 5%) than children who did not (</w:t>
      </w:r>
      <w:r w:rsidRPr="00A9551B">
        <w:rPr>
          <w:rFonts w:ascii="Times New Roman" w:hAnsi="Times New Roman"/>
          <w:i/>
        </w:rPr>
        <w:t>M</w:t>
      </w:r>
      <w:r w:rsidRPr="00A9551B">
        <w:rPr>
          <w:rFonts w:ascii="Times New Roman" w:hAnsi="Times New Roman"/>
        </w:rPr>
        <w:t xml:space="preserve"> = 20%, </w:t>
      </w:r>
      <w:r w:rsidRPr="00A9551B">
        <w:rPr>
          <w:rFonts w:ascii="Times New Roman" w:hAnsi="Times New Roman"/>
          <w:i/>
        </w:rPr>
        <w:t>SE</w:t>
      </w:r>
      <w:r w:rsidRPr="00A9551B">
        <w:rPr>
          <w:rFonts w:ascii="Times New Roman" w:hAnsi="Times New Roman"/>
        </w:rPr>
        <w:t xml:space="preserve"> = 6%), </w:t>
      </w:r>
      <w:r w:rsidRPr="00A9551B">
        <w:rPr>
          <w:rFonts w:ascii="Times New Roman" w:hAnsi="Times New Roman"/>
          <w:i/>
        </w:rPr>
        <w:t>F</w:t>
      </w:r>
      <w:r w:rsidRPr="00A9551B">
        <w:rPr>
          <w:rFonts w:ascii="Times New Roman" w:hAnsi="Times New Roman"/>
        </w:rPr>
        <w:t xml:space="preserve">(1, </w:t>
      </w:r>
      <w:r>
        <w:rPr>
          <w:rFonts w:ascii="Times New Roman" w:hAnsi="Times New Roman"/>
        </w:rPr>
        <w:t>79</w:t>
      </w:r>
      <w:r w:rsidRPr="00A9551B">
        <w:rPr>
          <w:rFonts w:ascii="Times New Roman" w:hAnsi="Times New Roman"/>
        </w:rPr>
        <w:t>) = 3.</w:t>
      </w:r>
      <w:r>
        <w:rPr>
          <w:rFonts w:ascii="Times New Roman" w:hAnsi="Times New Roman"/>
        </w:rPr>
        <w:t>28</w:t>
      </w:r>
      <w:r w:rsidRPr="00A9551B">
        <w:rPr>
          <w:rFonts w:ascii="Times New Roman" w:hAnsi="Times New Roman"/>
        </w:rPr>
        <w:t xml:space="preserve">, </w:t>
      </w:r>
      <w:r w:rsidRPr="00A9551B">
        <w:rPr>
          <w:rFonts w:ascii="Times New Roman" w:hAnsi="Times New Roman"/>
          <w:i/>
        </w:rPr>
        <w:t>p</w:t>
      </w:r>
      <w:r w:rsidRPr="00A9551B">
        <w:rPr>
          <w:rFonts w:ascii="Times New Roman" w:hAnsi="Times New Roman"/>
        </w:rPr>
        <w:t xml:space="preserve"> = .0</w:t>
      </w:r>
      <w:r>
        <w:rPr>
          <w:rFonts w:ascii="Times New Roman" w:hAnsi="Times New Roman"/>
        </w:rPr>
        <w:t>7</w:t>
      </w:r>
      <w:r w:rsidRPr="00A9551B">
        <w:rPr>
          <w:rFonts w:ascii="Times New Roman" w:hAnsi="Times New Roman"/>
        </w:rPr>
        <w:t>, η</w:t>
      </w:r>
      <w:r w:rsidRPr="00A9551B">
        <w:rPr>
          <w:rFonts w:ascii="Times New Roman" w:hAnsi="Times New Roman"/>
          <w:vertAlign w:val="subscript"/>
        </w:rPr>
        <w:t>p</w:t>
      </w:r>
      <w:r w:rsidRPr="00A9551B">
        <w:rPr>
          <w:rFonts w:ascii="Times New Roman" w:hAnsi="Times New Roman"/>
          <w:vertAlign w:val="superscript"/>
        </w:rPr>
        <w:t xml:space="preserve">2 </w:t>
      </w:r>
      <w:r>
        <w:rPr>
          <w:rFonts w:ascii="Times New Roman" w:hAnsi="Times New Roman"/>
        </w:rPr>
        <w:t xml:space="preserve">= .04. For the </w:t>
      </w:r>
      <w:r w:rsidR="00937338">
        <w:rPr>
          <w:rFonts w:ascii="Times New Roman" w:hAnsi="Times New Roman"/>
        </w:rPr>
        <w:t>moderate</w:t>
      </w:r>
      <w:r w:rsidR="006B7842">
        <w:rPr>
          <w:rFonts w:ascii="Times New Roman" w:hAnsi="Times New Roman"/>
        </w:rPr>
        <w:t xml:space="preserve"> prior </w:t>
      </w:r>
      <w:r w:rsidRPr="00A9551B">
        <w:rPr>
          <w:rFonts w:ascii="Times New Roman" w:hAnsi="Times New Roman"/>
        </w:rPr>
        <w:t xml:space="preserve">knowledge group, </w:t>
      </w:r>
      <w:r>
        <w:rPr>
          <w:rFonts w:ascii="Times New Roman" w:hAnsi="Times New Roman"/>
        </w:rPr>
        <w:t>c</w:t>
      </w:r>
      <w:r w:rsidRPr="00A9551B">
        <w:rPr>
          <w:rFonts w:ascii="Times New Roman" w:hAnsi="Times New Roman"/>
        </w:rPr>
        <w:t xml:space="preserve">hildren who received feedback </w:t>
      </w:r>
      <w:r w:rsidR="003D4CCC">
        <w:rPr>
          <w:rFonts w:ascii="Times New Roman" w:hAnsi="Times New Roman"/>
        </w:rPr>
        <w:t>tended to exhibit</w:t>
      </w:r>
      <w:r w:rsidRPr="00A9551B">
        <w:rPr>
          <w:rFonts w:ascii="Times New Roman" w:hAnsi="Times New Roman"/>
        </w:rPr>
        <w:t xml:space="preserve"> </w:t>
      </w:r>
      <w:r w:rsidRPr="00A9551B">
        <w:rPr>
          <w:rFonts w:ascii="Times New Roman" w:hAnsi="Times New Roman"/>
          <w:i/>
        </w:rPr>
        <w:t>lower</w:t>
      </w:r>
      <w:r w:rsidRPr="00A9551B">
        <w:rPr>
          <w:rFonts w:ascii="Times New Roman" w:hAnsi="Times New Roman"/>
        </w:rPr>
        <w:t xml:space="preserve"> procedural knowledge (</w:t>
      </w:r>
      <w:r w:rsidRPr="00A9551B">
        <w:rPr>
          <w:rFonts w:ascii="Times New Roman" w:hAnsi="Times New Roman"/>
          <w:i/>
        </w:rPr>
        <w:t>M</w:t>
      </w:r>
      <w:r w:rsidRPr="00A9551B">
        <w:rPr>
          <w:rFonts w:ascii="Times New Roman" w:hAnsi="Times New Roman"/>
        </w:rPr>
        <w:t xml:space="preserve"> = 4</w:t>
      </w:r>
      <w:r>
        <w:rPr>
          <w:rFonts w:ascii="Times New Roman" w:hAnsi="Times New Roman"/>
        </w:rPr>
        <w:t>9</w:t>
      </w:r>
      <w:r w:rsidRPr="00A9551B">
        <w:rPr>
          <w:rFonts w:ascii="Times New Roman" w:hAnsi="Times New Roman"/>
        </w:rPr>
        <w:t xml:space="preserve">%, </w:t>
      </w:r>
      <w:r w:rsidRPr="00A9551B">
        <w:rPr>
          <w:rFonts w:ascii="Times New Roman" w:hAnsi="Times New Roman"/>
          <w:i/>
        </w:rPr>
        <w:t>SE</w:t>
      </w:r>
      <w:r w:rsidRPr="00A9551B">
        <w:rPr>
          <w:rFonts w:ascii="Times New Roman" w:hAnsi="Times New Roman"/>
        </w:rPr>
        <w:t xml:space="preserve"> = </w:t>
      </w:r>
      <w:r>
        <w:rPr>
          <w:rFonts w:ascii="Times New Roman" w:hAnsi="Times New Roman"/>
        </w:rPr>
        <w:t>6</w:t>
      </w:r>
      <w:r w:rsidRPr="00A9551B">
        <w:rPr>
          <w:rFonts w:ascii="Times New Roman" w:hAnsi="Times New Roman"/>
        </w:rPr>
        <w:t>%) than children who did not (</w:t>
      </w:r>
      <w:r w:rsidRPr="00A9551B">
        <w:rPr>
          <w:rFonts w:ascii="Times New Roman" w:hAnsi="Times New Roman"/>
          <w:i/>
        </w:rPr>
        <w:t>M</w:t>
      </w:r>
      <w:r w:rsidRPr="00A9551B">
        <w:rPr>
          <w:rFonts w:ascii="Times New Roman" w:hAnsi="Times New Roman"/>
        </w:rPr>
        <w:t xml:space="preserve"> = 6</w:t>
      </w:r>
      <w:r>
        <w:rPr>
          <w:rFonts w:ascii="Times New Roman" w:hAnsi="Times New Roman"/>
        </w:rPr>
        <w:t>6</w:t>
      </w:r>
      <w:r w:rsidRPr="00A9551B">
        <w:rPr>
          <w:rFonts w:ascii="Times New Roman" w:hAnsi="Times New Roman"/>
        </w:rPr>
        <w:t xml:space="preserve">%, </w:t>
      </w:r>
      <w:r w:rsidRPr="00A9551B">
        <w:rPr>
          <w:rFonts w:ascii="Times New Roman" w:hAnsi="Times New Roman"/>
          <w:i/>
        </w:rPr>
        <w:t xml:space="preserve">SE </w:t>
      </w:r>
      <w:r w:rsidRPr="00A9551B">
        <w:rPr>
          <w:rFonts w:ascii="Times New Roman" w:hAnsi="Times New Roman"/>
        </w:rPr>
        <w:t xml:space="preserve">= 8%), </w:t>
      </w:r>
      <w:r w:rsidRPr="00A9551B">
        <w:rPr>
          <w:rFonts w:ascii="Times New Roman" w:hAnsi="Times New Roman"/>
          <w:i/>
        </w:rPr>
        <w:t>F</w:t>
      </w:r>
      <w:r w:rsidRPr="00A9551B">
        <w:rPr>
          <w:rFonts w:ascii="Times New Roman" w:hAnsi="Times New Roman"/>
        </w:rPr>
        <w:t xml:space="preserve">(1, </w:t>
      </w:r>
      <w:r>
        <w:rPr>
          <w:rFonts w:ascii="Times New Roman" w:hAnsi="Times New Roman"/>
        </w:rPr>
        <w:t>79</w:t>
      </w:r>
      <w:r w:rsidRPr="00A9551B">
        <w:rPr>
          <w:rFonts w:ascii="Times New Roman" w:hAnsi="Times New Roman"/>
        </w:rPr>
        <w:t xml:space="preserve">) = </w:t>
      </w:r>
      <w:r>
        <w:rPr>
          <w:rFonts w:ascii="Times New Roman" w:hAnsi="Times New Roman"/>
        </w:rPr>
        <w:t>3.66</w:t>
      </w:r>
      <w:r w:rsidRPr="00A9551B">
        <w:rPr>
          <w:rFonts w:ascii="Times New Roman" w:hAnsi="Times New Roman"/>
        </w:rPr>
        <w:t xml:space="preserve">, </w:t>
      </w:r>
      <w:r w:rsidRPr="00A9551B">
        <w:rPr>
          <w:rFonts w:ascii="Times New Roman" w:hAnsi="Times New Roman"/>
          <w:i/>
        </w:rPr>
        <w:t>p</w:t>
      </w:r>
      <w:r w:rsidRPr="00A9551B">
        <w:rPr>
          <w:rFonts w:ascii="Times New Roman" w:hAnsi="Times New Roman"/>
        </w:rPr>
        <w:t xml:space="preserve"> = .0</w:t>
      </w:r>
      <w:r>
        <w:rPr>
          <w:rFonts w:ascii="Times New Roman" w:hAnsi="Times New Roman"/>
        </w:rPr>
        <w:t>6</w:t>
      </w:r>
      <w:r w:rsidRPr="00A9551B">
        <w:rPr>
          <w:rFonts w:ascii="Times New Roman" w:hAnsi="Times New Roman"/>
        </w:rPr>
        <w:t>, η</w:t>
      </w:r>
      <w:r w:rsidRPr="00A9551B">
        <w:rPr>
          <w:rFonts w:ascii="Times New Roman" w:hAnsi="Times New Roman"/>
          <w:vertAlign w:val="subscript"/>
        </w:rPr>
        <w:t>p</w:t>
      </w:r>
      <w:r w:rsidRPr="00A9551B">
        <w:rPr>
          <w:rFonts w:ascii="Times New Roman" w:hAnsi="Times New Roman"/>
          <w:vertAlign w:val="superscript"/>
        </w:rPr>
        <w:t xml:space="preserve">2 </w:t>
      </w:r>
      <w:r>
        <w:rPr>
          <w:rFonts w:ascii="Times New Roman" w:hAnsi="Times New Roman"/>
        </w:rPr>
        <w:t>= .04</w:t>
      </w:r>
      <w:r w:rsidR="00937338">
        <w:rPr>
          <w:rFonts w:ascii="Times New Roman" w:hAnsi="Times New Roman"/>
        </w:rPr>
        <w:t xml:space="preserve">. </w:t>
      </w:r>
      <w:r w:rsidR="0055191F">
        <w:rPr>
          <w:rFonts w:ascii="Times New Roman" w:hAnsi="Times New Roman"/>
        </w:rPr>
        <w:t>Overall, f</w:t>
      </w:r>
      <w:r w:rsidRPr="00A9551B">
        <w:rPr>
          <w:rFonts w:ascii="Times New Roman" w:hAnsi="Times New Roman"/>
        </w:rPr>
        <w:t xml:space="preserve">eedback during </w:t>
      </w:r>
      <w:r w:rsidR="004C0E16">
        <w:rPr>
          <w:rFonts w:ascii="Times New Roman" w:hAnsi="Times New Roman"/>
        </w:rPr>
        <w:t>exploration</w:t>
      </w:r>
      <w:r>
        <w:rPr>
          <w:rFonts w:ascii="Times New Roman" w:hAnsi="Times New Roman"/>
        </w:rPr>
        <w:t xml:space="preserve"> wa</w:t>
      </w:r>
      <w:r w:rsidRPr="00A9551B">
        <w:rPr>
          <w:rFonts w:ascii="Times New Roman" w:hAnsi="Times New Roman"/>
        </w:rPr>
        <w:t>s mo</w:t>
      </w:r>
      <w:r w:rsidR="00937338">
        <w:rPr>
          <w:rFonts w:ascii="Times New Roman" w:hAnsi="Times New Roman"/>
        </w:rPr>
        <w:t xml:space="preserve">re beneficial than no feedback for </w:t>
      </w:r>
      <w:r w:rsidRPr="00A9551B">
        <w:rPr>
          <w:rFonts w:ascii="Times New Roman" w:hAnsi="Times New Roman"/>
        </w:rPr>
        <w:t xml:space="preserve">children with </w:t>
      </w:r>
      <w:r w:rsidR="00316714">
        <w:rPr>
          <w:rFonts w:ascii="Times New Roman" w:hAnsi="Times New Roman"/>
        </w:rPr>
        <w:t>low</w:t>
      </w:r>
      <w:r w:rsidRPr="00A9551B">
        <w:rPr>
          <w:rFonts w:ascii="Times New Roman" w:hAnsi="Times New Roman"/>
        </w:rPr>
        <w:t xml:space="preserve"> prior knowledge</w:t>
      </w:r>
      <w:r w:rsidR="00937338">
        <w:rPr>
          <w:rFonts w:ascii="Times New Roman" w:hAnsi="Times New Roman"/>
        </w:rPr>
        <w:t xml:space="preserve"> of correct strategies</w:t>
      </w:r>
      <w:r w:rsidRPr="00A9551B">
        <w:rPr>
          <w:rFonts w:ascii="Times New Roman" w:hAnsi="Times New Roman"/>
        </w:rPr>
        <w:t xml:space="preserve">. For children with </w:t>
      </w:r>
      <w:r w:rsidR="00937338">
        <w:rPr>
          <w:rFonts w:ascii="Times New Roman" w:hAnsi="Times New Roman"/>
        </w:rPr>
        <w:t>moderate</w:t>
      </w:r>
      <w:r w:rsidRPr="00A9551B">
        <w:rPr>
          <w:rFonts w:ascii="Times New Roman" w:hAnsi="Times New Roman"/>
        </w:rPr>
        <w:t xml:space="preserve"> prior knowledge</w:t>
      </w:r>
      <w:r w:rsidR="00937338">
        <w:rPr>
          <w:rFonts w:ascii="Times New Roman" w:hAnsi="Times New Roman"/>
        </w:rPr>
        <w:t xml:space="preserve"> of correct strategies</w:t>
      </w:r>
      <w:r w:rsidRPr="00A9551B">
        <w:rPr>
          <w:rFonts w:ascii="Times New Roman" w:hAnsi="Times New Roman"/>
        </w:rPr>
        <w:t>, the reverse</w:t>
      </w:r>
      <w:r>
        <w:rPr>
          <w:rFonts w:ascii="Times New Roman" w:hAnsi="Times New Roman"/>
        </w:rPr>
        <w:t xml:space="preserve"> wa</w:t>
      </w:r>
      <w:r w:rsidRPr="00A9551B">
        <w:rPr>
          <w:rFonts w:ascii="Times New Roman" w:hAnsi="Times New Roman"/>
        </w:rPr>
        <w:t>s true</w:t>
      </w:r>
      <w:r>
        <w:rPr>
          <w:rFonts w:ascii="Times New Roman" w:hAnsi="Times New Roman"/>
        </w:rPr>
        <w:t>, with feedback</w:t>
      </w:r>
      <w:r w:rsidR="006F46DF">
        <w:rPr>
          <w:rFonts w:ascii="Times New Roman" w:hAnsi="Times New Roman"/>
        </w:rPr>
        <w:t xml:space="preserve"> actually</w:t>
      </w:r>
      <w:r>
        <w:rPr>
          <w:rFonts w:ascii="Times New Roman" w:hAnsi="Times New Roman"/>
        </w:rPr>
        <w:t xml:space="preserve"> hindering learning relative to no-feedback</w:t>
      </w:r>
      <w:r w:rsidRPr="00A9551B">
        <w:rPr>
          <w:rFonts w:ascii="Times New Roman" w:hAnsi="Times New Roman"/>
        </w:rPr>
        <w:t>.</w:t>
      </w:r>
    </w:p>
    <w:p w14:paraId="7E3A4DEF" w14:textId="7C93907D" w:rsidR="00C07904" w:rsidRDefault="00D73720" w:rsidP="006B3FE1">
      <w:pPr>
        <w:spacing w:line="480" w:lineRule="auto"/>
        <w:ind w:firstLine="720"/>
        <w:rPr>
          <w:rFonts w:ascii="Times New Roman" w:hAnsi="Times New Roman"/>
        </w:rPr>
      </w:pPr>
      <w:r w:rsidRPr="002D5288">
        <w:rPr>
          <w:rFonts w:ascii="Times New Roman" w:hAnsi="Times New Roman"/>
          <w:b/>
          <w:i/>
        </w:rPr>
        <w:t>Conceptual knowledge</w:t>
      </w:r>
      <w:r w:rsidRPr="00A9551B">
        <w:rPr>
          <w:rFonts w:ascii="Times New Roman" w:hAnsi="Times New Roman"/>
        </w:rPr>
        <w:t xml:space="preserve">. </w:t>
      </w:r>
      <w:r w:rsidRPr="00C07904">
        <w:rPr>
          <w:rFonts w:ascii="Times New Roman" w:hAnsi="Times New Roman"/>
        </w:rPr>
        <w:t>Children’s conceptual knowledge also changed over time. Scores increased from midtest (</w:t>
      </w:r>
      <w:r w:rsidRPr="00C07904">
        <w:rPr>
          <w:rFonts w:ascii="Times New Roman" w:hAnsi="Times New Roman"/>
          <w:i/>
        </w:rPr>
        <w:t>M</w:t>
      </w:r>
      <w:r w:rsidRPr="00C07904">
        <w:rPr>
          <w:rFonts w:ascii="Times New Roman" w:hAnsi="Times New Roman"/>
        </w:rPr>
        <w:t xml:space="preserve"> = 20%, </w:t>
      </w:r>
      <w:r w:rsidRPr="00C07904">
        <w:rPr>
          <w:rFonts w:ascii="Times New Roman" w:hAnsi="Times New Roman"/>
          <w:i/>
        </w:rPr>
        <w:t>SE</w:t>
      </w:r>
      <w:r w:rsidRPr="00C07904">
        <w:rPr>
          <w:rFonts w:ascii="Times New Roman" w:hAnsi="Times New Roman"/>
        </w:rPr>
        <w:t xml:space="preserve"> = 2%) to posttest (</w:t>
      </w:r>
      <w:r w:rsidRPr="00C07904">
        <w:rPr>
          <w:rFonts w:ascii="Times New Roman" w:hAnsi="Times New Roman"/>
          <w:i/>
        </w:rPr>
        <w:t>M</w:t>
      </w:r>
      <w:r w:rsidRPr="00C07904">
        <w:rPr>
          <w:rFonts w:ascii="Times New Roman" w:hAnsi="Times New Roman"/>
        </w:rPr>
        <w:t xml:space="preserve"> = 55%, </w:t>
      </w:r>
      <w:r w:rsidRPr="00C07904">
        <w:rPr>
          <w:rFonts w:ascii="Times New Roman" w:hAnsi="Times New Roman"/>
          <w:i/>
        </w:rPr>
        <w:t>SE</w:t>
      </w:r>
      <w:r w:rsidRPr="00C07904">
        <w:rPr>
          <w:rFonts w:ascii="Times New Roman" w:hAnsi="Times New Roman"/>
        </w:rPr>
        <w:t xml:space="preserve"> = 2%) and remained similar at retention test (</w:t>
      </w:r>
      <w:r w:rsidRPr="00C07904">
        <w:rPr>
          <w:rFonts w:ascii="Times New Roman" w:hAnsi="Times New Roman"/>
          <w:i/>
        </w:rPr>
        <w:t>M</w:t>
      </w:r>
      <w:r w:rsidRPr="00C07904">
        <w:rPr>
          <w:rFonts w:ascii="Times New Roman" w:hAnsi="Times New Roman"/>
        </w:rPr>
        <w:t xml:space="preserve"> = 51%, </w:t>
      </w:r>
      <w:r w:rsidRPr="00C07904">
        <w:rPr>
          <w:rFonts w:ascii="Times New Roman" w:hAnsi="Times New Roman"/>
          <w:i/>
        </w:rPr>
        <w:t>SE</w:t>
      </w:r>
      <w:r w:rsidR="00C07904">
        <w:rPr>
          <w:rFonts w:ascii="Times New Roman" w:hAnsi="Times New Roman"/>
        </w:rPr>
        <w:t xml:space="preserve"> = 3%), </w:t>
      </w:r>
      <w:r w:rsidR="00C07904" w:rsidRPr="00A9551B">
        <w:rPr>
          <w:rFonts w:ascii="Times New Roman" w:hAnsi="Times New Roman"/>
          <w:i/>
        </w:rPr>
        <w:t>F</w:t>
      </w:r>
      <w:r w:rsidR="00C07904">
        <w:rPr>
          <w:rFonts w:ascii="Times New Roman" w:hAnsi="Times New Roman"/>
        </w:rPr>
        <w:t>(2</w:t>
      </w:r>
      <w:r w:rsidR="00C07904" w:rsidRPr="00A9551B">
        <w:rPr>
          <w:rFonts w:ascii="Times New Roman" w:hAnsi="Times New Roman"/>
        </w:rPr>
        <w:t xml:space="preserve">, </w:t>
      </w:r>
      <w:r w:rsidR="00C07904">
        <w:rPr>
          <w:rFonts w:ascii="Times New Roman" w:hAnsi="Times New Roman"/>
        </w:rPr>
        <w:t>158</w:t>
      </w:r>
      <w:r w:rsidR="00C07904" w:rsidRPr="00A9551B">
        <w:rPr>
          <w:rFonts w:ascii="Times New Roman" w:hAnsi="Times New Roman"/>
        </w:rPr>
        <w:t xml:space="preserve">) = </w:t>
      </w:r>
      <w:r w:rsidR="00C07904">
        <w:rPr>
          <w:rFonts w:ascii="Times New Roman" w:hAnsi="Times New Roman"/>
        </w:rPr>
        <w:t>89.73</w:t>
      </w:r>
      <w:r w:rsidR="00C07904" w:rsidRPr="00A9551B">
        <w:rPr>
          <w:rFonts w:ascii="Times New Roman" w:hAnsi="Times New Roman"/>
        </w:rPr>
        <w:t xml:space="preserve">, </w:t>
      </w:r>
      <w:r w:rsidR="00C07904" w:rsidRPr="00A9551B">
        <w:rPr>
          <w:rFonts w:ascii="Times New Roman" w:hAnsi="Times New Roman"/>
          <w:i/>
        </w:rPr>
        <w:t>p</w:t>
      </w:r>
      <w:r w:rsidR="00C07904">
        <w:rPr>
          <w:rFonts w:ascii="Times New Roman" w:hAnsi="Times New Roman"/>
        </w:rPr>
        <w:t xml:space="preserve"> &lt; .001</w:t>
      </w:r>
      <w:r w:rsidR="00C07904" w:rsidRPr="00A9551B">
        <w:rPr>
          <w:rFonts w:ascii="Times New Roman" w:hAnsi="Times New Roman"/>
        </w:rPr>
        <w:t>, η</w:t>
      </w:r>
      <w:r w:rsidR="00C07904" w:rsidRPr="00A9551B">
        <w:rPr>
          <w:rFonts w:ascii="Times New Roman" w:hAnsi="Times New Roman"/>
          <w:vertAlign w:val="subscript"/>
        </w:rPr>
        <w:t>p</w:t>
      </w:r>
      <w:r w:rsidR="00C07904" w:rsidRPr="00A9551B">
        <w:rPr>
          <w:rFonts w:ascii="Times New Roman" w:hAnsi="Times New Roman"/>
          <w:vertAlign w:val="superscript"/>
        </w:rPr>
        <w:t xml:space="preserve">2 </w:t>
      </w:r>
      <w:r w:rsidR="00C07904">
        <w:rPr>
          <w:rFonts w:ascii="Times New Roman" w:hAnsi="Times New Roman"/>
        </w:rPr>
        <w:t>= .53.</w:t>
      </w:r>
      <w:r w:rsidRPr="00A9551B">
        <w:rPr>
          <w:rFonts w:ascii="Times New Roman" w:hAnsi="Times New Roman"/>
        </w:rPr>
        <w:t xml:space="preserve"> There were no effects related to feedback versus no-feedback.</w:t>
      </w:r>
      <w:r>
        <w:rPr>
          <w:rFonts w:ascii="Times New Roman" w:hAnsi="Times New Roman"/>
        </w:rPr>
        <w:t xml:space="preserve"> T</w:t>
      </w:r>
      <w:r w:rsidRPr="00A9551B">
        <w:rPr>
          <w:rFonts w:ascii="Times New Roman" w:hAnsi="Times New Roman"/>
        </w:rPr>
        <w:t xml:space="preserve">here was a </w:t>
      </w:r>
      <w:r>
        <w:rPr>
          <w:rFonts w:ascii="Times New Roman" w:hAnsi="Times New Roman"/>
        </w:rPr>
        <w:t>marginal</w:t>
      </w:r>
      <w:r w:rsidRPr="00A9551B">
        <w:rPr>
          <w:rFonts w:ascii="Times New Roman" w:hAnsi="Times New Roman"/>
        </w:rPr>
        <w:t xml:space="preserve"> effect of feedback type, </w:t>
      </w:r>
      <w:r w:rsidRPr="00A9551B">
        <w:rPr>
          <w:rFonts w:ascii="Times New Roman" w:hAnsi="Times New Roman"/>
          <w:i/>
        </w:rPr>
        <w:t>F</w:t>
      </w:r>
      <w:r w:rsidRPr="00A9551B">
        <w:rPr>
          <w:rFonts w:ascii="Times New Roman" w:hAnsi="Times New Roman"/>
        </w:rPr>
        <w:t xml:space="preserve">(1, </w:t>
      </w:r>
      <w:r>
        <w:rPr>
          <w:rFonts w:ascii="Times New Roman" w:hAnsi="Times New Roman"/>
        </w:rPr>
        <w:t>79</w:t>
      </w:r>
      <w:r w:rsidRPr="00A9551B">
        <w:rPr>
          <w:rFonts w:ascii="Times New Roman" w:hAnsi="Times New Roman"/>
        </w:rPr>
        <w:t xml:space="preserve">) = </w:t>
      </w:r>
      <w:r>
        <w:rPr>
          <w:rFonts w:ascii="Times New Roman" w:hAnsi="Times New Roman"/>
        </w:rPr>
        <w:t>3.56</w:t>
      </w:r>
      <w:r w:rsidRPr="00A9551B">
        <w:rPr>
          <w:rFonts w:ascii="Times New Roman" w:hAnsi="Times New Roman"/>
        </w:rPr>
        <w:t xml:space="preserve">, </w:t>
      </w:r>
      <w:r w:rsidRPr="00A9551B">
        <w:rPr>
          <w:rFonts w:ascii="Times New Roman" w:hAnsi="Times New Roman"/>
          <w:i/>
        </w:rPr>
        <w:t>p</w:t>
      </w:r>
      <w:r w:rsidRPr="00A9551B">
        <w:rPr>
          <w:rFonts w:ascii="Times New Roman" w:hAnsi="Times New Roman"/>
        </w:rPr>
        <w:t xml:space="preserve"> = .0</w:t>
      </w:r>
      <w:r>
        <w:rPr>
          <w:rFonts w:ascii="Times New Roman" w:hAnsi="Times New Roman"/>
        </w:rPr>
        <w:t>6</w:t>
      </w:r>
      <w:r w:rsidRPr="00A9551B">
        <w:rPr>
          <w:rFonts w:ascii="Times New Roman" w:hAnsi="Times New Roman"/>
        </w:rPr>
        <w:t>, η</w:t>
      </w:r>
      <w:r w:rsidRPr="00A9551B">
        <w:rPr>
          <w:rFonts w:ascii="Times New Roman" w:hAnsi="Times New Roman"/>
          <w:vertAlign w:val="subscript"/>
        </w:rPr>
        <w:t>p</w:t>
      </w:r>
      <w:r w:rsidRPr="00A9551B">
        <w:rPr>
          <w:rFonts w:ascii="Times New Roman" w:hAnsi="Times New Roman"/>
          <w:vertAlign w:val="superscript"/>
        </w:rPr>
        <w:t xml:space="preserve">2 </w:t>
      </w:r>
      <w:r w:rsidRPr="00A9551B">
        <w:rPr>
          <w:rFonts w:ascii="Times New Roman" w:hAnsi="Times New Roman"/>
        </w:rPr>
        <w:t>= .0</w:t>
      </w:r>
      <w:r>
        <w:rPr>
          <w:rFonts w:ascii="Times New Roman" w:hAnsi="Times New Roman"/>
        </w:rPr>
        <w:t>4</w:t>
      </w:r>
      <w:r w:rsidRPr="00A9551B">
        <w:rPr>
          <w:rFonts w:ascii="Times New Roman" w:hAnsi="Times New Roman"/>
        </w:rPr>
        <w:t xml:space="preserve">, which was qualified by a </w:t>
      </w:r>
      <w:r>
        <w:rPr>
          <w:rFonts w:ascii="Times New Roman" w:hAnsi="Times New Roman"/>
        </w:rPr>
        <w:t xml:space="preserve">marginal </w:t>
      </w:r>
      <w:r w:rsidRPr="00A9551B">
        <w:rPr>
          <w:rFonts w:ascii="Times New Roman" w:hAnsi="Times New Roman"/>
        </w:rPr>
        <w:t xml:space="preserve">feedback type by prior knowledge interaction, </w:t>
      </w:r>
      <w:r w:rsidRPr="00A9551B">
        <w:rPr>
          <w:rFonts w:ascii="Times New Roman" w:hAnsi="Times New Roman"/>
          <w:i/>
        </w:rPr>
        <w:t>F</w:t>
      </w:r>
      <w:r w:rsidRPr="00A9551B">
        <w:rPr>
          <w:rFonts w:ascii="Times New Roman" w:hAnsi="Times New Roman"/>
        </w:rPr>
        <w:t xml:space="preserve">(1, </w:t>
      </w:r>
      <w:r>
        <w:rPr>
          <w:rFonts w:ascii="Times New Roman" w:hAnsi="Times New Roman"/>
        </w:rPr>
        <w:t>79</w:t>
      </w:r>
      <w:r w:rsidRPr="00A9551B">
        <w:rPr>
          <w:rFonts w:ascii="Times New Roman" w:hAnsi="Times New Roman"/>
        </w:rPr>
        <w:t xml:space="preserve">) = </w:t>
      </w:r>
      <w:r>
        <w:rPr>
          <w:rFonts w:ascii="Times New Roman" w:hAnsi="Times New Roman"/>
        </w:rPr>
        <w:t>2.93</w:t>
      </w:r>
      <w:r w:rsidRPr="00A9551B">
        <w:rPr>
          <w:rFonts w:ascii="Times New Roman" w:hAnsi="Times New Roman"/>
        </w:rPr>
        <w:t xml:space="preserve">, </w:t>
      </w:r>
      <w:r w:rsidRPr="00A9551B">
        <w:rPr>
          <w:rFonts w:ascii="Times New Roman" w:hAnsi="Times New Roman"/>
          <w:i/>
        </w:rPr>
        <w:t>p</w:t>
      </w:r>
      <w:r w:rsidRPr="00A9551B">
        <w:rPr>
          <w:rFonts w:ascii="Times New Roman" w:hAnsi="Times New Roman"/>
        </w:rPr>
        <w:t xml:space="preserve"> = .0</w:t>
      </w:r>
      <w:r>
        <w:rPr>
          <w:rFonts w:ascii="Times New Roman" w:hAnsi="Times New Roman"/>
        </w:rPr>
        <w:t>9</w:t>
      </w:r>
      <w:r w:rsidRPr="00A9551B">
        <w:rPr>
          <w:rFonts w:ascii="Times New Roman" w:hAnsi="Times New Roman"/>
        </w:rPr>
        <w:t>, η</w:t>
      </w:r>
      <w:r w:rsidRPr="00A9551B">
        <w:rPr>
          <w:rFonts w:ascii="Times New Roman" w:hAnsi="Times New Roman"/>
          <w:vertAlign w:val="subscript"/>
        </w:rPr>
        <w:t>p</w:t>
      </w:r>
      <w:r w:rsidRPr="00A9551B">
        <w:rPr>
          <w:rFonts w:ascii="Times New Roman" w:hAnsi="Times New Roman"/>
          <w:vertAlign w:val="superscript"/>
        </w:rPr>
        <w:t xml:space="preserve">2 </w:t>
      </w:r>
      <w:r w:rsidRPr="00A9551B">
        <w:rPr>
          <w:rFonts w:ascii="Times New Roman" w:hAnsi="Times New Roman"/>
        </w:rPr>
        <w:t>= .0</w:t>
      </w:r>
      <w:r>
        <w:rPr>
          <w:rFonts w:ascii="Times New Roman" w:hAnsi="Times New Roman"/>
        </w:rPr>
        <w:t>4</w:t>
      </w:r>
      <w:r w:rsidR="00C07904">
        <w:rPr>
          <w:rFonts w:ascii="Times New Roman" w:hAnsi="Times New Roman"/>
        </w:rPr>
        <w:t>. As prior knowledge increased</w:t>
      </w:r>
      <w:r w:rsidR="006B3FE1">
        <w:rPr>
          <w:rFonts w:ascii="Times New Roman" w:hAnsi="Times New Roman"/>
        </w:rPr>
        <w:t>, the benefits of outcome feedback increase</w:t>
      </w:r>
      <w:r w:rsidR="00C07904">
        <w:rPr>
          <w:rFonts w:ascii="Times New Roman" w:hAnsi="Times New Roman"/>
        </w:rPr>
        <w:t>d</w:t>
      </w:r>
      <w:r w:rsidR="006B3FE1">
        <w:rPr>
          <w:rFonts w:ascii="Times New Roman" w:hAnsi="Times New Roman"/>
        </w:rPr>
        <w:t xml:space="preserve"> relative to strategy feedback (</w:t>
      </w:r>
      <w:r w:rsidR="00C07904" w:rsidRPr="00C07904">
        <w:rPr>
          <w:rFonts w:ascii="Times New Roman" w:hAnsi="Times New Roman"/>
          <w:i/>
        </w:rPr>
        <w:t>B</w:t>
      </w:r>
      <w:r w:rsidR="00C07904">
        <w:rPr>
          <w:rFonts w:ascii="Times New Roman" w:hAnsi="Times New Roman"/>
        </w:rPr>
        <w:t xml:space="preserve"> = 0.67, </w:t>
      </w:r>
      <w:r w:rsidR="00C07904" w:rsidRPr="00C07904">
        <w:rPr>
          <w:rFonts w:ascii="Times New Roman" w:hAnsi="Times New Roman"/>
          <w:i/>
        </w:rPr>
        <w:t>SE</w:t>
      </w:r>
      <w:r w:rsidR="00C07904">
        <w:rPr>
          <w:rFonts w:ascii="Times New Roman" w:hAnsi="Times New Roman"/>
        </w:rPr>
        <w:t xml:space="preserve"> = 0.39).</w:t>
      </w:r>
      <w:r w:rsidR="00F366CA" w:rsidRPr="00F366CA">
        <w:rPr>
          <w:rFonts w:ascii="Times New Roman" w:hAnsi="Times New Roman"/>
          <w:vertAlign w:val="superscript"/>
        </w:rPr>
        <w:t>2</w:t>
      </w:r>
      <w:r w:rsidR="00C07904">
        <w:rPr>
          <w:rFonts w:ascii="Times New Roman" w:hAnsi="Times New Roman"/>
        </w:rPr>
        <w:t xml:space="preserve"> </w:t>
      </w:r>
    </w:p>
    <w:p w14:paraId="3F59CBE6" w14:textId="3CAAE71E" w:rsidR="00D73720" w:rsidRPr="00A9551B" w:rsidRDefault="003D4CCC" w:rsidP="006B3FE1">
      <w:pPr>
        <w:spacing w:line="480" w:lineRule="auto"/>
        <w:ind w:firstLine="720"/>
        <w:rPr>
          <w:rFonts w:ascii="Times New Roman" w:hAnsi="Times New Roman"/>
        </w:rPr>
      </w:pPr>
      <w:r>
        <w:rPr>
          <w:rFonts w:ascii="Times New Roman" w:hAnsi="Times New Roman"/>
        </w:rPr>
        <w:t xml:space="preserve">To </w:t>
      </w:r>
      <w:r w:rsidR="0088067A">
        <w:rPr>
          <w:rFonts w:ascii="Times New Roman" w:hAnsi="Times New Roman"/>
        </w:rPr>
        <w:t>further</w:t>
      </w:r>
      <w:r>
        <w:rPr>
          <w:rFonts w:ascii="Times New Roman" w:hAnsi="Times New Roman"/>
        </w:rPr>
        <w:t xml:space="preserve"> interpret this</w:t>
      </w:r>
      <w:r w:rsidR="00D73720">
        <w:rPr>
          <w:rFonts w:ascii="Times New Roman" w:hAnsi="Times New Roman"/>
        </w:rPr>
        <w:t xml:space="preserve"> marginal interaction, w</w:t>
      </w:r>
      <w:r w:rsidR="00D73720" w:rsidRPr="00A9551B">
        <w:rPr>
          <w:rFonts w:ascii="Times New Roman" w:hAnsi="Times New Roman"/>
        </w:rPr>
        <w:t xml:space="preserve">e </w:t>
      </w:r>
      <w:r w:rsidR="00D73720">
        <w:rPr>
          <w:rFonts w:ascii="Times New Roman" w:hAnsi="Times New Roman"/>
        </w:rPr>
        <w:t>examined</w:t>
      </w:r>
      <w:r w:rsidR="00D73720" w:rsidRPr="00A9551B">
        <w:rPr>
          <w:rFonts w:ascii="Times New Roman" w:hAnsi="Times New Roman"/>
        </w:rPr>
        <w:t xml:space="preserve"> the</w:t>
      </w:r>
      <w:r w:rsidR="00BB0C11">
        <w:rPr>
          <w:rFonts w:ascii="Times New Roman" w:hAnsi="Times New Roman"/>
        </w:rPr>
        <w:t xml:space="preserve"> effect of feedback type for </w:t>
      </w:r>
      <w:r w:rsidR="0088067A">
        <w:rPr>
          <w:rFonts w:ascii="Times New Roman" w:hAnsi="Times New Roman"/>
        </w:rPr>
        <w:t>children with low and moderate prior knowledge</w:t>
      </w:r>
      <w:r w:rsidR="00D73720">
        <w:rPr>
          <w:rFonts w:ascii="Times New Roman" w:hAnsi="Times New Roman"/>
        </w:rPr>
        <w:t xml:space="preserve"> separately (based on a median split on procedural knowledge pretest scores</w:t>
      </w:r>
      <w:r w:rsidR="00064CE4">
        <w:rPr>
          <w:rFonts w:ascii="Times New Roman" w:hAnsi="Times New Roman"/>
        </w:rPr>
        <w:t>, see Figure 3</w:t>
      </w:r>
      <w:r w:rsidR="00D73720" w:rsidRPr="00A9551B">
        <w:rPr>
          <w:rFonts w:ascii="Times New Roman" w:hAnsi="Times New Roman"/>
        </w:rPr>
        <w:t xml:space="preserve">). </w:t>
      </w:r>
      <w:r w:rsidR="00D73720">
        <w:rPr>
          <w:rFonts w:ascii="Times New Roman" w:hAnsi="Times New Roman"/>
        </w:rPr>
        <w:t xml:space="preserve">For the </w:t>
      </w:r>
      <w:r w:rsidR="0088067A">
        <w:rPr>
          <w:rFonts w:ascii="Times New Roman" w:hAnsi="Times New Roman"/>
        </w:rPr>
        <w:t xml:space="preserve">low prior </w:t>
      </w:r>
      <w:r w:rsidR="00D73720">
        <w:rPr>
          <w:rFonts w:ascii="Times New Roman" w:hAnsi="Times New Roman"/>
        </w:rPr>
        <w:t xml:space="preserve">knowledge group, there were no differences between the types of feedback, </w:t>
      </w:r>
      <w:r w:rsidR="00D73720" w:rsidRPr="00A9551B">
        <w:rPr>
          <w:rFonts w:ascii="Times New Roman" w:hAnsi="Times New Roman"/>
          <w:i/>
        </w:rPr>
        <w:t>F</w:t>
      </w:r>
      <w:r w:rsidR="00D73720" w:rsidRPr="00A9551B">
        <w:rPr>
          <w:rFonts w:ascii="Times New Roman" w:hAnsi="Times New Roman"/>
        </w:rPr>
        <w:t xml:space="preserve">(1, </w:t>
      </w:r>
      <w:r w:rsidR="00D73720">
        <w:rPr>
          <w:rFonts w:ascii="Times New Roman" w:hAnsi="Times New Roman"/>
        </w:rPr>
        <w:t>79</w:t>
      </w:r>
      <w:r w:rsidR="00D73720" w:rsidRPr="00A9551B">
        <w:rPr>
          <w:rFonts w:ascii="Times New Roman" w:hAnsi="Times New Roman"/>
        </w:rPr>
        <w:t>) = 0.</w:t>
      </w:r>
      <w:r w:rsidR="00D73720">
        <w:rPr>
          <w:rFonts w:ascii="Times New Roman" w:hAnsi="Times New Roman"/>
        </w:rPr>
        <w:t>34</w:t>
      </w:r>
      <w:r w:rsidR="00D73720" w:rsidRPr="00A9551B">
        <w:rPr>
          <w:rFonts w:ascii="Times New Roman" w:hAnsi="Times New Roman"/>
        </w:rPr>
        <w:t xml:space="preserve">, </w:t>
      </w:r>
      <w:r w:rsidR="00D73720" w:rsidRPr="00A9551B">
        <w:rPr>
          <w:rFonts w:ascii="Times New Roman" w:hAnsi="Times New Roman"/>
          <w:i/>
        </w:rPr>
        <w:t>p</w:t>
      </w:r>
      <w:r w:rsidR="00D73720">
        <w:rPr>
          <w:rFonts w:ascii="Times New Roman" w:hAnsi="Times New Roman"/>
        </w:rPr>
        <w:t xml:space="preserve"> = .56. For the </w:t>
      </w:r>
      <w:r w:rsidR="00BB0C11">
        <w:rPr>
          <w:rFonts w:ascii="Times New Roman" w:hAnsi="Times New Roman"/>
        </w:rPr>
        <w:t>modera</w:t>
      </w:r>
      <w:r w:rsidR="0088067A">
        <w:rPr>
          <w:rFonts w:ascii="Times New Roman" w:hAnsi="Times New Roman"/>
        </w:rPr>
        <w:t xml:space="preserve">te prior </w:t>
      </w:r>
      <w:r w:rsidR="00D73720" w:rsidRPr="00A9551B">
        <w:rPr>
          <w:rFonts w:ascii="Times New Roman" w:hAnsi="Times New Roman"/>
        </w:rPr>
        <w:t>knowledge group</w:t>
      </w:r>
      <w:r w:rsidR="00D73720">
        <w:rPr>
          <w:rFonts w:ascii="Times New Roman" w:hAnsi="Times New Roman"/>
        </w:rPr>
        <w:t>, children who received outcome-</w:t>
      </w:r>
      <w:r w:rsidR="00D73720" w:rsidRPr="00A9551B">
        <w:rPr>
          <w:rFonts w:ascii="Times New Roman" w:hAnsi="Times New Roman"/>
        </w:rPr>
        <w:t xml:space="preserve">feedback </w:t>
      </w:r>
      <w:r w:rsidR="00D73720">
        <w:rPr>
          <w:rFonts w:ascii="Times New Roman" w:hAnsi="Times New Roman"/>
        </w:rPr>
        <w:t>had</w:t>
      </w:r>
      <w:r w:rsidR="00D73720" w:rsidRPr="00A9551B">
        <w:rPr>
          <w:rFonts w:ascii="Times New Roman" w:hAnsi="Times New Roman"/>
        </w:rPr>
        <w:t xml:space="preserve"> higher conceptual knowledge (</w:t>
      </w:r>
      <w:r w:rsidR="00D73720" w:rsidRPr="00A9551B">
        <w:rPr>
          <w:rFonts w:ascii="Times New Roman" w:hAnsi="Times New Roman"/>
          <w:i/>
        </w:rPr>
        <w:t>M</w:t>
      </w:r>
      <w:r w:rsidR="00D73720" w:rsidRPr="00A9551B">
        <w:rPr>
          <w:rFonts w:ascii="Times New Roman" w:hAnsi="Times New Roman"/>
        </w:rPr>
        <w:t xml:space="preserve"> = 55%, </w:t>
      </w:r>
      <w:r w:rsidR="00D73720" w:rsidRPr="00A9551B">
        <w:rPr>
          <w:rFonts w:ascii="Times New Roman" w:hAnsi="Times New Roman"/>
          <w:i/>
        </w:rPr>
        <w:t>SE</w:t>
      </w:r>
      <w:r w:rsidR="00D73720" w:rsidRPr="00A9551B">
        <w:rPr>
          <w:rFonts w:ascii="Times New Roman" w:hAnsi="Times New Roman"/>
        </w:rPr>
        <w:t xml:space="preserve"> = 5%) than</w:t>
      </w:r>
      <w:r w:rsidR="00D73720">
        <w:rPr>
          <w:rFonts w:ascii="Times New Roman" w:hAnsi="Times New Roman"/>
        </w:rPr>
        <w:t xml:space="preserve"> children who received strategy-</w:t>
      </w:r>
      <w:r w:rsidR="00D73720" w:rsidRPr="00A9551B">
        <w:rPr>
          <w:rFonts w:ascii="Times New Roman" w:hAnsi="Times New Roman"/>
        </w:rPr>
        <w:t>feedback (</w:t>
      </w:r>
      <w:r w:rsidR="00D73720" w:rsidRPr="00A9551B">
        <w:rPr>
          <w:rFonts w:ascii="Times New Roman" w:hAnsi="Times New Roman"/>
          <w:i/>
        </w:rPr>
        <w:t>M</w:t>
      </w:r>
      <w:r w:rsidR="00D73720" w:rsidRPr="00A9551B">
        <w:rPr>
          <w:rFonts w:ascii="Times New Roman" w:hAnsi="Times New Roman"/>
        </w:rPr>
        <w:t xml:space="preserve"> = 3</w:t>
      </w:r>
      <w:r w:rsidR="00D73720">
        <w:rPr>
          <w:rFonts w:ascii="Times New Roman" w:hAnsi="Times New Roman"/>
        </w:rPr>
        <w:t>8</w:t>
      </w:r>
      <w:r w:rsidR="00D73720" w:rsidRPr="00A9551B">
        <w:rPr>
          <w:rFonts w:ascii="Times New Roman" w:hAnsi="Times New Roman"/>
        </w:rPr>
        <w:t xml:space="preserve">%, </w:t>
      </w:r>
      <w:r w:rsidR="00D73720" w:rsidRPr="00A9551B">
        <w:rPr>
          <w:rFonts w:ascii="Times New Roman" w:hAnsi="Times New Roman"/>
          <w:i/>
        </w:rPr>
        <w:t>SE</w:t>
      </w:r>
      <w:r w:rsidR="00D73720" w:rsidRPr="00A9551B">
        <w:rPr>
          <w:rFonts w:ascii="Times New Roman" w:hAnsi="Times New Roman"/>
        </w:rPr>
        <w:t xml:space="preserve"> = </w:t>
      </w:r>
      <w:r w:rsidR="00D73720">
        <w:rPr>
          <w:rFonts w:ascii="Times New Roman" w:hAnsi="Times New Roman"/>
        </w:rPr>
        <w:t>6</w:t>
      </w:r>
      <w:r w:rsidR="00D73720" w:rsidRPr="00A9551B">
        <w:rPr>
          <w:rFonts w:ascii="Times New Roman" w:hAnsi="Times New Roman"/>
        </w:rPr>
        <w:t xml:space="preserve">%), </w:t>
      </w:r>
      <w:r w:rsidR="00D73720" w:rsidRPr="00A9551B">
        <w:rPr>
          <w:rFonts w:ascii="Times New Roman" w:hAnsi="Times New Roman"/>
          <w:i/>
        </w:rPr>
        <w:t>F</w:t>
      </w:r>
      <w:r w:rsidR="00D73720" w:rsidRPr="00A9551B">
        <w:rPr>
          <w:rFonts w:ascii="Times New Roman" w:hAnsi="Times New Roman"/>
        </w:rPr>
        <w:t xml:space="preserve">(1, </w:t>
      </w:r>
      <w:r w:rsidR="00D73720">
        <w:rPr>
          <w:rFonts w:ascii="Times New Roman" w:hAnsi="Times New Roman"/>
        </w:rPr>
        <w:t>79</w:t>
      </w:r>
      <w:r w:rsidR="00D73720" w:rsidRPr="00A9551B">
        <w:rPr>
          <w:rFonts w:ascii="Times New Roman" w:hAnsi="Times New Roman"/>
        </w:rPr>
        <w:t xml:space="preserve">) = </w:t>
      </w:r>
      <w:r w:rsidR="00D73720">
        <w:rPr>
          <w:rFonts w:ascii="Times New Roman" w:hAnsi="Times New Roman"/>
        </w:rPr>
        <w:t>5.07</w:t>
      </w:r>
      <w:r w:rsidR="00D73720" w:rsidRPr="00A9551B">
        <w:rPr>
          <w:rFonts w:ascii="Times New Roman" w:hAnsi="Times New Roman"/>
        </w:rPr>
        <w:t xml:space="preserve">, </w:t>
      </w:r>
      <w:r w:rsidR="00D73720" w:rsidRPr="00A9551B">
        <w:rPr>
          <w:rFonts w:ascii="Times New Roman" w:hAnsi="Times New Roman"/>
          <w:i/>
        </w:rPr>
        <w:t>p</w:t>
      </w:r>
      <w:r w:rsidR="00D73720" w:rsidRPr="00A9551B">
        <w:rPr>
          <w:rFonts w:ascii="Times New Roman" w:hAnsi="Times New Roman"/>
        </w:rPr>
        <w:t xml:space="preserve"> = .0</w:t>
      </w:r>
      <w:r w:rsidR="00D73720">
        <w:rPr>
          <w:rFonts w:ascii="Times New Roman" w:hAnsi="Times New Roman"/>
        </w:rPr>
        <w:t xml:space="preserve">3. </w:t>
      </w:r>
      <w:r w:rsidR="00D73720" w:rsidRPr="00A9551B">
        <w:rPr>
          <w:rFonts w:ascii="Times New Roman" w:hAnsi="Times New Roman"/>
        </w:rPr>
        <w:t>These results</w:t>
      </w:r>
      <w:r w:rsidR="0088067A">
        <w:rPr>
          <w:rFonts w:ascii="Times New Roman" w:hAnsi="Times New Roman"/>
        </w:rPr>
        <w:t xml:space="preserve"> suggest that outcome-feedback, </w:t>
      </w:r>
      <w:r w:rsidR="00D73720">
        <w:rPr>
          <w:rFonts w:ascii="Times New Roman" w:hAnsi="Times New Roman"/>
        </w:rPr>
        <w:t>strategy-</w:t>
      </w:r>
      <w:r w:rsidR="00D73720" w:rsidRPr="00A9551B">
        <w:rPr>
          <w:rFonts w:ascii="Times New Roman" w:hAnsi="Times New Roman"/>
        </w:rPr>
        <w:t>feedback</w:t>
      </w:r>
      <w:r w:rsidR="0088067A">
        <w:rPr>
          <w:rFonts w:ascii="Times New Roman" w:hAnsi="Times New Roman"/>
        </w:rPr>
        <w:t xml:space="preserve">, and no-feedback </w:t>
      </w:r>
      <w:r w:rsidR="00D73720">
        <w:rPr>
          <w:rFonts w:ascii="Times New Roman" w:hAnsi="Times New Roman"/>
        </w:rPr>
        <w:t xml:space="preserve">promoted similar levels of conceptual knowledge for </w:t>
      </w:r>
      <w:r w:rsidR="00D73720" w:rsidRPr="00A9551B">
        <w:rPr>
          <w:rFonts w:ascii="Times New Roman" w:hAnsi="Times New Roman"/>
        </w:rPr>
        <w:t>children</w:t>
      </w:r>
      <w:r w:rsidR="00BB0C11">
        <w:rPr>
          <w:rFonts w:ascii="Times New Roman" w:hAnsi="Times New Roman"/>
        </w:rPr>
        <w:t xml:space="preserve"> with </w:t>
      </w:r>
      <w:r w:rsidR="0088067A">
        <w:rPr>
          <w:rFonts w:ascii="Times New Roman" w:hAnsi="Times New Roman"/>
        </w:rPr>
        <w:t>low</w:t>
      </w:r>
      <w:r w:rsidR="00BB0C11">
        <w:rPr>
          <w:rFonts w:ascii="Times New Roman" w:hAnsi="Times New Roman"/>
        </w:rPr>
        <w:t xml:space="preserve"> prior knowledge</w:t>
      </w:r>
      <w:r w:rsidR="00D73720" w:rsidRPr="00A9551B">
        <w:rPr>
          <w:rFonts w:ascii="Times New Roman" w:hAnsi="Times New Roman"/>
        </w:rPr>
        <w:t xml:space="preserve">; </w:t>
      </w:r>
      <w:r w:rsidR="00D73720">
        <w:rPr>
          <w:rFonts w:ascii="Times New Roman" w:hAnsi="Times New Roman"/>
        </w:rPr>
        <w:t>but</w:t>
      </w:r>
      <w:r w:rsidR="00D73720" w:rsidRPr="00A9551B">
        <w:rPr>
          <w:rFonts w:ascii="Times New Roman" w:hAnsi="Times New Roman"/>
        </w:rPr>
        <w:t xml:space="preserve"> o</w:t>
      </w:r>
      <w:r w:rsidR="00D73720">
        <w:rPr>
          <w:rFonts w:ascii="Times New Roman" w:hAnsi="Times New Roman"/>
        </w:rPr>
        <w:t>utcome-</w:t>
      </w:r>
      <w:r w:rsidR="00D73720" w:rsidRPr="00A9551B">
        <w:rPr>
          <w:rFonts w:ascii="Times New Roman" w:hAnsi="Times New Roman"/>
        </w:rPr>
        <w:t xml:space="preserve">feedback </w:t>
      </w:r>
      <w:r w:rsidR="00D73720">
        <w:rPr>
          <w:rFonts w:ascii="Times New Roman" w:hAnsi="Times New Roman"/>
        </w:rPr>
        <w:t>promoted greater conceptual knowl</w:t>
      </w:r>
      <w:r w:rsidR="00BB0C11">
        <w:rPr>
          <w:rFonts w:ascii="Times New Roman" w:hAnsi="Times New Roman"/>
        </w:rPr>
        <w:t>edge than strategy-feedback for</w:t>
      </w:r>
      <w:r w:rsidR="00D73720">
        <w:rPr>
          <w:rFonts w:ascii="Times New Roman" w:hAnsi="Times New Roman"/>
        </w:rPr>
        <w:t xml:space="preserve"> children</w:t>
      </w:r>
      <w:r w:rsidR="00BB0C11">
        <w:rPr>
          <w:rFonts w:ascii="Times New Roman" w:hAnsi="Times New Roman"/>
        </w:rPr>
        <w:t xml:space="preserve"> with moderate prior knowledge of correct strategies</w:t>
      </w:r>
      <w:r w:rsidR="00D73720">
        <w:rPr>
          <w:rFonts w:ascii="Times New Roman" w:hAnsi="Times New Roman"/>
        </w:rPr>
        <w:t>.</w:t>
      </w:r>
      <w:r w:rsidR="006B3FE1">
        <w:rPr>
          <w:rFonts w:ascii="Times New Roman" w:hAnsi="Times New Roman"/>
        </w:rPr>
        <w:t xml:space="preserve"> Note that outcome-feedback was not more effective than no-feedback for </w:t>
      </w:r>
      <w:r w:rsidR="00BB0C11">
        <w:rPr>
          <w:rFonts w:ascii="Times New Roman" w:hAnsi="Times New Roman"/>
        </w:rPr>
        <w:t>moderate</w:t>
      </w:r>
      <w:r w:rsidR="006B3FE1">
        <w:rPr>
          <w:rFonts w:ascii="Times New Roman" w:hAnsi="Times New Roman"/>
        </w:rPr>
        <w:t>-knowledge children (</w:t>
      </w:r>
      <w:r w:rsidR="006B3FE1" w:rsidRPr="006B3FE1">
        <w:rPr>
          <w:rFonts w:ascii="Times New Roman" w:hAnsi="Times New Roman"/>
          <w:i/>
        </w:rPr>
        <w:t>p</w:t>
      </w:r>
      <w:r w:rsidR="006B3FE1">
        <w:rPr>
          <w:rFonts w:ascii="Times New Roman" w:hAnsi="Times New Roman"/>
        </w:rPr>
        <w:t xml:space="preserve"> = .56).</w:t>
      </w:r>
    </w:p>
    <w:p w14:paraId="784BC3B6" w14:textId="778D6E0E" w:rsidR="008109D4" w:rsidRPr="00731353" w:rsidRDefault="00D73720" w:rsidP="00731353">
      <w:pPr>
        <w:spacing w:line="480" w:lineRule="auto"/>
        <w:ind w:firstLine="720"/>
        <w:rPr>
          <w:rFonts w:ascii="Times New Roman" w:hAnsi="Times New Roman"/>
          <w:b/>
        </w:rPr>
      </w:pPr>
      <w:r w:rsidRPr="00435350">
        <w:rPr>
          <w:rFonts w:ascii="Times New Roman" w:hAnsi="Times New Roman"/>
          <w:b/>
        </w:rPr>
        <w:t xml:space="preserve">Intervention Activities. </w:t>
      </w:r>
      <w:r w:rsidRPr="00435350">
        <w:rPr>
          <w:rFonts w:ascii="Times New Roman" w:hAnsi="Times New Roman"/>
        </w:rPr>
        <w:t>To better</w:t>
      </w:r>
      <w:r w:rsidRPr="00A9551B">
        <w:rPr>
          <w:rFonts w:ascii="Times New Roman" w:hAnsi="Times New Roman"/>
        </w:rPr>
        <w:t xml:space="preserve"> understand </w:t>
      </w:r>
      <w:r w:rsidRPr="00A9551B">
        <w:rPr>
          <w:rFonts w:ascii="Times New Roman" w:hAnsi="Times New Roman"/>
          <w:i/>
        </w:rPr>
        <w:t>how</w:t>
      </w:r>
      <w:r w:rsidRPr="00A9551B">
        <w:rPr>
          <w:rFonts w:ascii="Times New Roman" w:hAnsi="Times New Roman"/>
        </w:rPr>
        <w:t xml:space="preserve"> exploration impacted learning, we explored children’s responses </w:t>
      </w:r>
      <w:r>
        <w:rPr>
          <w:rFonts w:ascii="Times New Roman" w:hAnsi="Times New Roman"/>
        </w:rPr>
        <w:t xml:space="preserve">during the intervention. Recall, </w:t>
      </w:r>
      <w:r w:rsidRPr="00A9551B">
        <w:rPr>
          <w:rFonts w:ascii="Times New Roman" w:hAnsi="Times New Roman"/>
        </w:rPr>
        <w:t xml:space="preserve">children </w:t>
      </w:r>
      <w:r w:rsidR="00731353">
        <w:rPr>
          <w:rFonts w:ascii="Times New Roman" w:hAnsi="Times New Roman"/>
        </w:rPr>
        <w:t xml:space="preserve">verbally </w:t>
      </w:r>
      <w:r w:rsidRPr="00A9551B">
        <w:rPr>
          <w:rFonts w:ascii="Times New Roman" w:hAnsi="Times New Roman"/>
        </w:rPr>
        <w:t>report</w:t>
      </w:r>
      <w:r>
        <w:rPr>
          <w:rFonts w:ascii="Times New Roman" w:hAnsi="Times New Roman"/>
        </w:rPr>
        <w:t>ed</w:t>
      </w:r>
      <w:r w:rsidRPr="00A9551B">
        <w:rPr>
          <w:rFonts w:ascii="Times New Roman" w:hAnsi="Times New Roman"/>
        </w:rPr>
        <w:t xml:space="preserve"> </w:t>
      </w:r>
      <w:r w:rsidR="006B3FE1">
        <w:rPr>
          <w:rFonts w:ascii="Times New Roman" w:hAnsi="Times New Roman"/>
        </w:rPr>
        <w:t xml:space="preserve">the strategies they used to </w:t>
      </w:r>
      <w:r w:rsidR="00731353">
        <w:rPr>
          <w:rFonts w:ascii="Times New Roman" w:hAnsi="Times New Roman"/>
        </w:rPr>
        <w:t xml:space="preserve">solve </w:t>
      </w:r>
      <w:r w:rsidR="006B3FE1">
        <w:rPr>
          <w:rFonts w:ascii="Times New Roman" w:hAnsi="Times New Roman"/>
        </w:rPr>
        <w:t xml:space="preserve">the problems </w:t>
      </w:r>
      <w:r w:rsidR="00731353">
        <w:rPr>
          <w:rFonts w:ascii="Times New Roman" w:hAnsi="Times New Roman"/>
        </w:rPr>
        <w:t>during the intervention.</w:t>
      </w:r>
      <w:r w:rsidR="00731353">
        <w:rPr>
          <w:rFonts w:ascii="Times New Roman" w:hAnsi="Times New Roman"/>
          <w:b/>
        </w:rPr>
        <w:t xml:space="preserve"> </w:t>
      </w:r>
      <w:r w:rsidRPr="00612AD6">
        <w:rPr>
          <w:rFonts w:ascii="Times New Roman" w:hAnsi="Times New Roman"/>
        </w:rPr>
        <w:t xml:space="preserve">We were </w:t>
      </w:r>
      <w:r w:rsidRPr="00A9551B">
        <w:rPr>
          <w:rFonts w:ascii="Times New Roman" w:hAnsi="Times New Roman"/>
        </w:rPr>
        <w:t xml:space="preserve">interested in how feedback influenced children’s </w:t>
      </w:r>
      <w:r>
        <w:rPr>
          <w:rFonts w:ascii="Times New Roman" w:hAnsi="Times New Roman"/>
        </w:rPr>
        <w:t xml:space="preserve">strategy </w:t>
      </w:r>
      <w:r w:rsidR="0088067A">
        <w:rPr>
          <w:rFonts w:ascii="Times New Roman" w:hAnsi="Times New Roman"/>
        </w:rPr>
        <w:t>use</w:t>
      </w:r>
      <w:r w:rsidRPr="00A9551B">
        <w:rPr>
          <w:rFonts w:ascii="Times New Roman" w:hAnsi="Times New Roman"/>
        </w:rPr>
        <w:t xml:space="preserve">. Past work indicates that feedback’s primary function is to identify errors and encourage the search for plausible alternatives (e.g., Kulhavy, 1977). Thus, </w:t>
      </w:r>
      <w:r>
        <w:rPr>
          <w:rFonts w:ascii="Times New Roman" w:hAnsi="Times New Roman"/>
        </w:rPr>
        <w:t xml:space="preserve">promoting the </w:t>
      </w:r>
      <w:r w:rsidR="00825D79">
        <w:rPr>
          <w:rFonts w:ascii="Times New Roman" w:hAnsi="Times New Roman"/>
        </w:rPr>
        <w:t>use</w:t>
      </w:r>
      <w:r>
        <w:rPr>
          <w:rFonts w:ascii="Times New Roman" w:hAnsi="Times New Roman"/>
        </w:rPr>
        <w:t xml:space="preserve"> of</w:t>
      </w:r>
      <w:r w:rsidRPr="00A9551B">
        <w:rPr>
          <w:rFonts w:ascii="Times New Roman" w:hAnsi="Times New Roman"/>
        </w:rPr>
        <w:t xml:space="preserve"> </w:t>
      </w:r>
      <w:r>
        <w:rPr>
          <w:rFonts w:ascii="Times New Roman" w:hAnsi="Times New Roman"/>
        </w:rPr>
        <w:t>different</w:t>
      </w:r>
      <w:r w:rsidRPr="00A9551B">
        <w:rPr>
          <w:rFonts w:ascii="Times New Roman" w:hAnsi="Times New Roman"/>
        </w:rPr>
        <w:t xml:space="preserve"> strategies </w:t>
      </w:r>
      <w:r>
        <w:rPr>
          <w:rFonts w:ascii="Times New Roman" w:hAnsi="Times New Roman"/>
        </w:rPr>
        <w:t>might be</w:t>
      </w:r>
      <w:r w:rsidRPr="00A9551B">
        <w:rPr>
          <w:rFonts w:ascii="Times New Roman" w:hAnsi="Times New Roman"/>
        </w:rPr>
        <w:t xml:space="preserve"> one mechanism by which feedback influences</w:t>
      </w:r>
      <w:r>
        <w:rPr>
          <w:rFonts w:ascii="Times New Roman" w:hAnsi="Times New Roman"/>
        </w:rPr>
        <w:t xml:space="preserve"> exploration</w:t>
      </w:r>
      <w:r w:rsidRPr="00A9551B">
        <w:rPr>
          <w:rFonts w:ascii="Times New Roman" w:hAnsi="Times New Roman"/>
        </w:rPr>
        <w:t>.</w:t>
      </w:r>
      <w:r w:rsidR="00806846" w:rsidRPr="00806846">
        <w:rPr>
          <w:rFonts w:ascii="Times New Roman" w:hAnsi="Times New Roman"/>
        </w:rPr>
        <w:t xml:space="preserve"> </w:t>
      </w:r>
      <w:r w:rsidR="003D322B" w:rsidRPr="00A9551B">
        <w:rPr>
          <w:rFonts w:ascii="Times New Roman" w:hAnsi="Times New Roman"/>
        </w:rPr>
        <w:t xml:space="preserve">Overall, children used a variety of </w:t>
      </w:r>
      <w:r w:rsidR="003D322B">
        <w:rPr>
          <w:rFonts w:ascii="Times New Roman" w:hAnsi="Times New Roman"/>
        </w:rPr>
        <w:t xml:space="preserve">correct and incorrect </w:t>
      </w:r>
      <w:r w:rsidR="003D322B" w:rsidRPr="00A9551B">
        <w:rPr>
          <w:rFonts w:ascii="Times New Roman" w:hAnsi="Times New Roman"/>
        </w:rPr>
        <w:t>solution strategies on the 12 practice problems</w:t>
      </w:r>
      <w:r w:rsidR="0088067A">
        <w:rPr>
          <w:rFonts w:ascii="Times New Roman" w:hAnsi="Times New Roman"/>
        </w:rPr>
        <w:t xml:space="preserve"> </w:t>
      </w:r>
      <w:r w:rsidR="0088067A" w:rsidRPr="00A9551B">
        <w:rPr>
          <w:rFonts w:ascii="Times New Roman" w:hAnsi="Times New Roman"/>
        </w:rPr>
        <w:t>(</w:t>
      </w:r>
      <w:r w:rsidR="0088067A" w:rsidRPr="00A9551B">
        <w:rPr>
          <w:rFonts w:ascii="Times New Roman" w:hAnsi="Times New Roman"/>
          <w:i/>
        </w:rPr>
        <w:t>M</w:t>
      </w:r>
      <w:r w:rsidR="0088067A">
        <w:rPr>
          <w:rFonts w:ascii="Times New Roman" w:hAnsi="Times New Roman"/>
        </w:rPr>
        <w:t xml:space="preserve"> = 2.9</w:t>
      </w:r>
      <w:r w:rsidR="0088067A" w:rsidRPr="00A9551B">
        <w:rPr>
          <w:rFonts w:ascii="Times New Roman" w:hAnsi="Times New Roman"/>
        </w:rPr>
        <w:t xml:space="preserve">, </w:t>
      </w:r>
      <w:r w:rsidR="0088067A" w:rsidRPr="00A9551B">
        <w:rPr>
          <w:rFonts w:ascii="Times New Roman" w:hAnsi="Times New Roman"/>
          <w:i/>
        </w:rPr>
        <w:t>SD</w:t>
      </w:r>
      <w:r w:rsidR="0088067A">
        <w:rPr>
          <w:rFonts w:ascii="Times New Roman" w:hAnsi="Times New Roman"/>
        </w:rPr>
        <w:t xml:space="preserve"> = 1.3</w:t>
      </w:r>
      <w:r w:rsidR="0088067A" w:rsidRPr="00A9551B">
        <w:rPr>
          <w:rFonts w:ascii="Times New Roman" w:hAnsi="Times New Roman"/>
        </w:rPr>
        <w:t>)</w:t>
      </w:r>
      <w:r w:rsidR="003D322B">
        <w:rPr>
          <w:rFonts w:ascii="Times New Roman" w:hAnsi="Times New Roman"/>
        </w:rPr>
        <w:t>.</w:t>
      </w:r>
    </w:p>
    <w:p w14:paraId="6971F064" w14:textId="62B7FDA6" w:rsidR="003D322B" w:rsidRDefault="00731353" w:rsidP="003D322B">
      <w:pPr>
        <w:spacing w:line="480" w:lineRule="auto"/>
        <w:ind w:firstLine="720"/>
        <w:rPr>
          <w:rFonts w:ascii="Times New Roman" w:hAnsi="Times New Roman"/>
        </w:rPr>
      </w:pPr>
      <w:r w:rsidRPr="00731353">
        <w:rPr>
          <w:rFonts w:ascii="Times New Roman" w:hAnsi="Times New Roman"/>
          <w:b/>
          <w:i/>
        </w:rPr>
        <w:t>Correct strategy use.</w:t>
      </w:r>
      <w:r>
        <w:rPr>
          <w:rFonts w:ascii="Times New Roman" w:hAnsi="Times New Roman"/>
        </w:rPr>
        <w:t xml:space="preserve"> </w:t>
      </w:r>
      <w:r w:rsidR="003D322B">
        <w:rPr>
          <w:rFonts w:ascii="Times New Roman" w:hAnsi="Times New Roman"/>
        </w:rPr>
        <w:t xml:space="preserve">Children used zero, one, or two different </w:t>
      </w:r>
      <w:r w:rsidR="003D322B" w:rsidRPr="00D54218">
        <w:rPr>
          <w:rFonts w:ascii="Times New Roman" w:hAnsi="Times New Roman"/>
          <w:i/>
        </w:rPr>
        <w:t>correct</w:t>
      </w:r>
      <w:r w:rsidR="003D322B">
        <w:rPr>
          <w:rFonts w:ascii="Times New Roman" w:hAnsi="Times New Roman"/>
        </w:rPr>
        <w:t xml:space="preserve"> strategies (</w:t>
      </w:r>
      <w:r w:rsidR="003D322B" w:rsidRPr="00AE3789">
        <w:rPr>
          <w:rFonts w:ascii="Times New Roman" w:hAnsi="Times New Roman"/>
          <w:i/>
        </w:rPr>
        <w:t>M</w:t>
      </w:r>
      <w:r w:rsidR="003D322B">
        <w:rPr>
          <w:rFonts w:ascii="Times New Roman" w:hAnsi="Times New Roman"/>
        </w:rPr>
        <w:t xml:space="preserve"> = 0.8, </w:t>
      </w:r>
      <w:r w:rsidR="003D322B" w:rsidRPr="00AE3789">
        <w:rPr>
          <w:rFonts w:ascii="Times New Roman" w:hAnsi="Times New Roman"/>
          <w:i/>
        </w:rPr>
        <w:t>SD</w:t>
      </w:r>
      <w:r w:rsidR="003D322B">
        <w:rPr>
          <w:rFonts w:ascii="Times New Roman" w:hAnsi="Times New Roman"/>
        </w:rPr>
        <w:t xml:space="preserve"> = 0.8). </w:t>
      </w:r>
      <w:r w:rsidR="00D74435">
        <w:rPr>
          <w:rFonts w:ascii="Times New Roman" w:hAnsi="Times New Roman"/>
        </w:rPr>
        <w:t>As shown in</w:t>
      </w:r>
      <w:r w:rsidR="008109D4">
        <w:rPr>
          <w:rFonts w:ascii="Times New Roman" w:hAnsi="Times New Roman"/>
        </w:rPr>
        <w:t xml:space="preserve"> Table 4</w:t>
      </w:r>
      <w:r w:rsidR="00D74435">
        <w:rPr>
          <w:rFonts w:ascii="Times New Roman" w:hAnsi="Times New Roman"/>
        </w:rPr>
        <w:t>, a</w:t>
      </w:r>
      <w:r w:rsidR="003D322B">
        <w:rPr>
          <w:rFonts w:ascii="Times New Roman" w:hAnsi="Times New Roman"/>
        </w:rPr>
        <w:t xml:space="preserve"> qualitative examination indicates that feedback tended to promote the use of more different correct strategies than no-feedback. </w:t>
      </w:r>
      <w:r w:rsidR="00D74435">
        <w:rPr>
          <w:rFonts w:ascii="Times New Roman" w:hAnsi="Times New Roman"/>
        </w:rPr>
        <w:t xml:space="preserve">Because of the categorical nature of the data, we used chi-square analyses to examine </w:t>
      </w:r>
      <w:r w:rsidR="009D4F5C">
        <w:rPr>
          <w:rFonts w:ascii="Times New Roman" w:hAnsi="Times New Roman"/>
        </w:rPr>
        <w:t>difference</w:t>
      </w:r>
      <w:r w:rsidR="00397341">
        <w:rPr>
          <w:rFonts w:ascii="Times New Roman" w:hAnsi="Times New Roman"/>
        </w:rPr>
        <w:t>s</w:t>
      </w:r>
      <w:r w:rsidR="009D4F5C">
        <w:rPr>
          <w:rFonts w:ascii="Times New Roman" w:hAnsi="Times New Roman"/>
        </w:rPr>
        <w:t xml:space="preserve"> between the feedback and no-feedback conditions</w:t>
      </w:r>
      <w:r w:rsidR="00B22543">
        <w:rPr>
          <w:rFonts w:ascii="Times New Roman" w:hAnsi="Times New Roman"/>
        </w:rPr>
        <w:t xml:space="preserve">. </w:t>
      </w:r>
      <w:r>
        <w:rPr>
          <w:rFonts w:ascii="Times New Roman" w:hAnsi="Times New Roman"/>
        </w:rPr>
        <w:t xml:space="preserve">Specifically, the number of children who used zero correct strategies or one or more correct strategies was examined. </w:t>
      </w:r>
      <w:r w:rsidR="00A749DC">
        <w:rPr>
          <w:rFonts w:ascii="Times New Roman" w:hAnsi="Times New Roman"/>
        </w:rPr>
        <w:t>More</w:t>
      </w:r>
      <w:r w:rsidR="003D322B">
        <w:rPr>
          <w:rFonts w:ascii="Times New Roman" w:hAnsi="Times New Roman"/>
        </w:rPr>
        <w:t xml:space="preserve"> children used </w:t>
      </w:r>
      <w:r w:rsidR="00A749DC">
        <w:rPr>
          <w:rFonts w:ascii="Times New Roman" w:hAnsi="Times New Roman"/>
        </w:rPr>
        <w:t>at least one correct strategy</w:t>
      </w:r>
      <w:r w:rsidR="003D322B">
        <w:rPr>
          <w:rFonts w:ascii="Times New Roman" w:hAnsi="Times New Roman"/>
        </w:rPr>
        <w:t xml:space="preserve"> in the feedback conditions (63%) than in the no-feedback condition (45%), though this effect was not significant, </w:t>
      </w:r>
      <w:r w:rsidR="003D322B" w:rsidRPr="00A9551B">
        <w:rPr>
          <w:rFonts w:ascii="Times New Roman" w:hAnsi="Times New Roman"/>
          <w:i/>
        </w:rPr>
        <w:sym w:font="Symbol" w:char="F063"/>
      </w:r>
      <w:r w:rsidR="003D322B" w:rsidRPr="00A9551B">
        <w:rPr>
          <w:rFonts w:ascii="Times New Roman" w:hAnsi="Times New Roman"/>
          <w:i/>
          <w:vertAlign w:val="superscript"/>
        </w:rPr>
        <w:t>2</w:t>
      </w:r>
      <w:r w:rsidR="00A749DC">
        <w:rPr>
          <w:rFonts w:ascii="Times New Roman" w:hAnsi="Times New Roman"/>
        </w:rPr>
        <w:t xml:space="preserve"> (1</w:t>
      </w:r>
      <w:r w:rsidR="003D322B" w:rsidRPr="00A9551B">
        <w:rPr>
          <w:rFonts w:ascii="Times New Roman" w:hAnsi="Times New Roman"/>
        </w:rPr>
        <w:t xml:space="preserve">, </w:t>
      </w:r>
      <w:r w:rsidR="003D322B" w:rsidRPr="00A9551B">
        <w:rPr>
          <w:rFonts w:ascii="Times New Roman" w:hAnsi="Times New Roman"/>
          <w:i/>
        </w:rPr>
        <w:t>N</w:t>
      </w:r>
      <w:r w:rsidR="00A749DC">
        <w:rPr>
          <w:rFonts w:ascii="Times New Roman" w:hAnsi="Times New Roman"/>
        </w:rPr>
        <w:t xml:space="preserve"> = 87) = 2.44</w:t>
      </w:r>
      <w:r w:rsidR="003D322B" w:rsidRPr="00A9551B">
        <w:rPr>
          <w:rFonts w:ascii="Times New Roman" w:hAnsi="Times New Roman"/>
        </w:rPr>
        <w:t xml:space="preserve">, </w:t>
      </w:r>
      <w:r w:rsidR="003D322B" w:rsidRPr="00A9551B">
        <w:rPr>
          <w:rFonts w:ascii="Times New Roman" w:hAnsi="Times New Roman"/>
          <w:i/>
        </w:rPr>
        <w:t>p</w:t>
      </w:r>
      <w:r w:rsidR="00A749DC">
        <w:rPr>
          <w:rFonts w:ascii="Times New Roman" w:hAnsi="Times New Roman"/>
        </w:rPr>
        <w:t xml:space="preserve"> = .12. This </w:t>
      </w:r>
      <w:r w:rsidR="003D322B">
        <w:rPr>
          <w:rFonts w:ascii="Times New Roman" w:hAnsi="Times New Roman"/>
        </w:rPr>
        <w:t>effect</w:t>
      </w:r>
      <w:r w:rsidR="00A749DC">
        <w:rPr>
          <w:rFonts w:ascii="Times New Roman" w:hAnsi="Times New Roman"/>
        </w:rPr>
        <w:t xml:space="preserve"> was stronger for</w:t>
      </w:r>
      <w:r w:rsidR="006B7842">
        <w:rPr>
          <w:rFonts w:ascii="Times New Roman" w:hAnsi="Times New Roman"/>
        </w:rPr>
        <w:t xml:space="preserve"> children with</w:t>
      </w:r>
      <w:r w:rsidR="00A749DC">
        <w:rPr>
          <w:rFonts w:ascii="Times New Roman" w:hAnsi="Times New Roman"/>
        </w:rPr>
        <w:t xml:space="preserve"> low prior k</w:t>
      </w:r>
      <w:r w:rsidR="003D322B">
        <w:rPr>
          <w:rFonts w:ascii="Times New Roman" w:hAnsi="Times New Roman"/>
        </w:rPr>
        <w:t xml:space="preserve">nowledge. </w:t>
      </w:r>
      <w:r w:rsidR="00A749DC" w:rsidRPr="00D54218">
        <w:rPr>
          <w:rFonts w:ascii="Times New Roman" w:hAnsi="Times New Roman"/>
        </w:rPr>
        <w:t>For</w:t>
      </w:r>
      <w:r w:rsidR="00A749DC">
        <w:rPr>
          <w:rFonts w:ascii="Times New Roman" w:hAnsi="Times New Roman"/>
        </w:rPr>
        <w:t xml:space="preserve"> the low prior knowledge group, the number of children generating one or more different correct strategies was significantly higher in the feedback conditions (55%) than in the no-feedback condition (21%), </w:t>
      </w:r>
      <w:r w:rsidR="00A749DC" w:rsidRPr="00A9551B">
        <w:rPr>
          <w:rFonts w:ascii="Times New Roman" w:hAnsi="Times New Roman"/>
          <w:i/>
        </w:rPr>
        <w:sym w:font="Symbol" w:char="F063"/>
      </w:r>
      <w:r w:rsidR="00A749DC" w:rsidRPr="00A9551B">
        <w:rPr>
          <w:rFonts w:ascii="Times New Roman" w:hAnsi="Times New Roman"/>
          <w:i/>
          <w:vertAlign w:val="superscript"/>
        </w:rPr>
        <w:t>2</w:t>
      </w:r>
      <w:r w:rsidR="00A749DC">
        <w:rPr>
          <w:rFonts w:ascii="Times New Roman" w:hAnsi="Times New Roman"/>
        </w:rPr>
        <w:t xml:space="preserve"> (1</w:t>
      </w:r>
      <w:r w:rsidR="00A749DC" w:rsidRPr="00A9551B">
        <w:rPr>
          <w:rFonts w:ascii="Times New Roman" w:hAnsi="Times New Roman"/>
        </w:rPr>
        <w:t xml:space="preserve">, </w:t>
      </w:r>
      <w:r w:rsidR="00A749DC" w:rsidRPr="00A9551B">
        <w:rPr>
          <w:rFonts w:ascii="Times New Roman" w:hAnsi="Times New Roman"/>
          <w:i/>
        </w:rPr>
        <w:t>N</w:t>
      </w:r>
      <w:r w:rsidR="00A749DC">
        <w:rPr>
          <w:rFonts w:ascii="Times New Roman" w:hAnsi="Times New Roman"/>
        </w:rPr>
        <w:t xml:space="preserve"> = 52) = 5.54</w:t>
      </w:r>
      <w:r w:rsidR="00A749DC" w:rsidRPr="00A9551B">
        <w:rPr>
          <w:rFonts w:ascii="Times New Roman" w:hAnsi="Times New Roman"/>
        </w:rPr>
        <w:t xml:space="preserve">, </w:t>
      </w:r>
      <w:r w:rsidR="00A749DC" w:rsidRPr="00A9551B">
        <w:rPr>
          <w:rFonts w:ascii="Times New Roman" w:hAnsi="Times New Roman"/>
          <w:i/>
        </w:rPr>
        <w:t>p</w:t>
      </w:r>
      <w:r w:rsidR="00A749DC">
        <w:rPr>
          <w:rFonts w:ascii="Times New Roman" w:hAnsi="Times New Roman"/>
        </w:rPr>
        <w:t xml:space="preserve"> = .02. For the moderate prior </w:t>
      </w:r>
      <w:r w:rsidR="003D322B">
        <w:rPr>
          <w:rFonts w:ascii="Times New Roman" w:hAnsi="Times New Roman"/>
        </w:rPr>
        <w:t xml:space="preserve">knowledge group, the number of children using one or </w:t>
      </w:r>
      <w:r w:rsidR="00A749DC">
        <w:rPr>
          <w:rFonts w:ascii="Times New Roman" w:hAnsi="Times New Roman"/>
        </w:rPr>
        <w:t>more</w:t>
      </w:r>
      <w:r w:rsidR="003D322B">
        <w:rPr>
          <w:rFonts w:ascii="Times New Roman" w:hAnsi="Times New Roman"/>
        </w:rPr>
        <w:t xml:space="preserve"> different correct strategies </w:t>
      </w:r>
      <w:r w:rsidR="00A749DC">
        <w:rPr>
          <w:rFonts w:ascii="Times New Roman" w:hAnsi="Times New Roman"/>
        </w:rPr>
        <w:t>did not differ significantly</w:t>
      </w:r>
      <w:r w:rsidR="003D322B">
        <w:rPr>
          <w:rFonts w:ascii="Times New Roman" w:hAnsi="Times New Roman"/>
        </w:rPr>
        <w:t xml:space="preserve"> in the feedback (74%) and no-feedback </w:t>
      </w:r>
      <w:r w:rsidR="003D322B" w:rsidRPr="00D54218">
        <w:rPr>
          <w:rFonts w:ascii="Times New Roman" w:hAnsi="Times New Roman"/>
        </w:rPr>
        <w:t>conditions (83%)</w:t>
      </w:r>
      <w:r w:rsidR="003D322B">
        <w:rPr>
          <w:rFonts w:ascii="Times New Roman" w:hAnsi="Times New Roman"/>
        </w:rPr>
        <w:t xml:space="preserve">, </w:t>
      </w:r>
      <w:r w:rsidR="003D322B" w:rsidRPr="00A9551B">
        <w:rPr>
          <w:rFonts w:ascii="Times New Roman" w:hAnsi="Times New Roman"/>
          <w:i/>
        </w:rPr>
        <w:sym w:font="Symbol" w:char="F063"/>
      </w:r>
      <w:r w:rsidR="003D322B" w:rsidRPr="00A9551B">
        <w:rPr>
          <w:rFonts w:ascii="Times New Roman" w:hAnsi="Times New Roman"/>
          <w:i/>
          <w:vertAlign w:val="superscript"/>
        </w:rPr>
        <w:t>2</w:t>
      </w:r>
      <w:r w:rsidR="00C87FA6">
        <w:rPr>
          <w:rFonts w:ascii="Times New Roman" w:hAnsi="Times New Roman"/>
        </w:rPr>
        <w:t xml:space="preserve"> (1</w:t>
      </w:r>
      <w:r w:rsidR="003D322B" w:rsidRPr="00A9551B">
        <w:rPr>
          <w:rFonts w:ascii="Times New Roman" w:hAnsi="Times New Roman"/>
        </w:rPr>
        <w:t xml:space="preserve">, </w:t>
      </w:r>
      <w:r w:rsidR="003D322B" w:rsidRPr="00A9551B">
        <w:rPr>
          <w:rFonts w:ascii="Times New Roman" w:hAnsi="Times New Roman"/>
          <w:i/>
        </w:rPr>
        <w:t>N</w:t>
      </w:r>
      <w:r w:rsidR="00C87FA6">
        <w:rPr>
          <w:rFonts w:ascii="Times New Roman" w:hAnsi="Times New Roman"/>
        </w:rPr>
        <w:t xml:space="preserve"> = 35) = 0.40</w:t>
      </w:r>
      <w:r w:rsidR="003D322B" w:rsidRPr="00A9551B">
        <w:rPr>
          <w:rFonts w:ascii="Times New Roman" w:hAnsi="Times New Roman"/>
        </w:rPr>
        <w:t xml:space="preserve">, </w:t>
      </w:r>
      <w:r w:rsidR="003D322B" w:rsidRPr="00A9551B">
        <w:rPr>
          <w:rFonts w:ascii="Times New Roman" w:hAnsi="Times New Roman"/>
          <w:i/>
        </w:rPr>
        <w:t>p</w:t>
      </w:r>
      <w:r w:rsidR="00C87FA6">
        <w:rPr>
          <w:rFonts w:ascii="Times New Roman" w:hAnsi="Times New Roman"/>
        </w:rPr>
        <w:t xml:space="preserve"> = .53</w:t>
      </w:r>
      <w:r w:rsidR="003D322B" w:rsidRPr="00D54218">
        <w:rPr>
          <w:rFonts w:ascii="Times New Roman" w:hAnsi="Times New Roman"/>
        </w:rPr>
        <w:t xml:space="preserve">. </w:t>
      </w:r>
      <w:r w:rsidR="003D322B">
        <w:rPr>
          <w:rFonts w:ascii="Times New Roman" w:hAnsi="Times New Roman"/>
        </w:rPr>
        <w:t xml:space="preserve">The pattern of results was </w:t>
      </w:r>
      <w:r w:rsidR="0055191F">
        <w:rPr>
          <w:rFonts w:ascii="Times New Roman" w:hAnsi="Times New Roman"/>
        </w:rPr>
        <w:t xml:space="preserve">relatively </w:t>
      </w:r>
      <w:r w:rsidR="003D322B">
        <w:rPr>
          <w:rFonts w:ascii="Times New Roman" w:hAnsi="Times New Roman"/>
        </w:rPr>
        <w:t xml:space="preserve">similar for both feedback types. </w:t>
      </w:r>
    </w:p>
    <w:p w14:paraId="08F6C9B5" w14:textId="737A81D9" w:rsidR="00D74435" w:rsidRDefault="00731353" w:rsidP="00D74435">
      <w:pPr>
        <w:spacing w:line="480" w:lineRule="auto"/>
        <w:ind w:firstLine="720"/>
        <w:rPr>
          <w:rFonts w:ascii="Times New Roman" w:hAnsi="Times New Roman"/>
        </w:rPr>
      </w:pPr>
      <w:r w:rsidRPr="00731353">
        <w:rPr>
          <w:rFonts w:ascii="Times New Roman" w:hAnsi="Times New Roman"/>
          <w:b/>
          <w:i/>
        </w:rPr>
        <w:t>Incorrect strategy use.</w:t>
      </w:r>
      <w:r>
        <w:rPr>
          <w:rFonts w:ascii="Times New Roman" w:hAnsi="Times New Roman"/>
        </w:rPr>
        <w:t xml:space="preserve"> </w:t>
      </w:r>
      <w:r w:rsidR="00D74435">
        <w:rPr>
          <w:rFonts w:ascii="Times New Roman" w:hAnsi="Times New Roman"/>
        </w:rPr>
        <w:t xml:space="preserve">The number of different </w:t>
      </w:r>
      <w:r w:rsidR="00D74435" w:rsidRPr="00AE3789">
        <w:rPr>
          <w:rFonts w:ascii="Times New Roman" w:hAnsi="Times New Roman"/>
          <w:i/>
        </w:rPr>
        <w:t>incorrect</w:t>
      </w:r>
      <w:r w:rsidR="00D74435">
        <w:rPr>
          <w:rFonts w:ascii="Times New Roman" w:hAnsi="Times New Roman"/>
        </w:rPr>
        <w:t xml:space="preserve"> strategies used ranged from 0 to 5 (</w:t>
      </w:r>
      <w:r w:rsidR="00D74435" w:rsidRPr="006F46DF">
        <w:rPr>
          <w:rFonts w:ascii="Times New Roman" w:hAnsi="Times New Roman"/>
          <w:i/>
        </w:rPr>
        <w:t>M</w:t>
      </w:r>
      <w:r w:rsidR="00D74435">
        <w:rPr>
          <w:rFonts w:ascii="Times New Roman" w:hAnsi="Times New Roman"/>
        </w:rPr>
        <w:t xml:space="preserve"> = 2.1, </w:t>
      </w:r>
      <w:r w:rsidR="00D74435" w:rsidRPr="006F46DF">
        <w:rPr>
          <w:rFonts w:ascii="Times New Roman" w:hAnsi="Times New Roman"/>
          <w:i/>
        </w:rPr>
        <w:t>SD</w:t>
      </w:r>
      <w:r w:rsidR="00D74435">
        <w:rPr>
          <w:rFonts w:ascii="Times New Roman" w:hAnsi="Times New Roman"/>
        </w:rPr>
        <w:t xml:space="preserve"> = 1.3). To examine differences across conditions, we used our primary ANCOVA model with </w:t>
      </w:r>
      <w:r w:rsidR="00D74435" w:rsidRPr="00A9551B">
        <w:rPr>
          <w:rFonts w:ascii="Times New Roman" w:hAnsi="Times New Roman"/>
        </w:rPr>
        <w:t>feedback</w:t>
      </w:r>
      <w:r w:rsidR="00D74435">
        <w:rPr>
          <w:rFonts w:ascii="Times New Roman" w:hAnsi="Times New Roman"/>
        </w:rPr>
        <w:t xml:space="preserve"> and feedback type </w:t>
      </w:r>
      <w:r w:rsidR="00D74435" w:rsidRPr="00A9551B">
        <w:rPr>
          <w:rFonts w:ascii="Times New Roman" w:hAnsi="Times New Roman"/>
        </w:rPr>
        <w:t xml:space="preserve">as between-subject variables and </w:t>
      </w:r>
      <w:r w:rsidR="00D74435">
        <w:rPr>
          <w:rFonts w:ascii="Times New Roman" w:hAnsi="Times New Roman"/>
        </w:rPr>
        <w:t xml:space="preserve">number of different incorrect strategies used as the dependent variable. There was a main effect of feedback, </w:t>
      </w:r>
      <w:r w:rsidR="00D74435" w:rsidRPr="00A9551B">
        <w:rPr>
          <w:rFonts w:ascii="Times New Roman" w:hAnsi="Times New Roman"/>
          <w:i/>
        </w:rPr>
        <w:t>F</w:t>
      </w:r>
      <w:r w:rsidR="00D74435">
        <w:rPr>
          <w:rFonts w:ascii="Times New Roman" w:hAnsi="Times New Roman"/>
        </w:rPr>
        <w:t>(1, 79) = 11.22</w:t>
      </w:r>
      <w:r w:rsidR="00D74435" w:rsidRPr="00A9551B">
        <w:rPr>
          <w:rFonts w:ascii="Times New Roman" w:hAnsi="Times New Roman"/>
        </w:rPr>
        <w:t xml:space="preserve">, </w:t>
      </w:r>
      <w:r w:rsidR="00D74435" w:rsidRPr="00A9551B">
        <w:rPr>
          <w:rFonts w:ascii="Times New Roman" w:hAnsi="Times New Roman"/>
          <w:i/>
        </w:rPr>
        <w:t>p</w:t>
      </w:r>
      <w:r w:rsidR="00D74435">
        <w:rPr>
          <w:rFonts w:ascii="Times New Roman" w:hAnsi="Times New Roman"/>
        </w:rPr>
        <w:t xml:space="preserve"> = .001</w:t>
      </w:r>
      <w:r w:rsidR="00D74435" w:rsidRPr="00A9551B">
        <w:rPr>
          <w:rFonts w:ascii="Times New Roman" w:hAnsi="Times New Roman"/>
        </w:rPr>
        <w:t>, η</w:t>
      </w:r>
      <w:r w:rsidR="00D74435" w:rsidRPr="00A9551B">
        <w:rPr>
          <w:rFonts w:ascii="Times New Roman" w:hAnsi="Times New Roman"/>
          <w:vertAlign w:val="subscript"/>
        </w:rPr>
        <w:t>p</w:t>
      </w:r>
      <w:r w:rsidR="00D74435" w:rsidRPr="00A9551B">
        <w:rPr>
          <w:rFonts w:ascii="Times New Roman" w:hAnsi="Times New Roman"/>
          <w:vertAlign w:val="superscript"/>
        </w:rPr>
        <w:t xml:space="preserve">2 </w:t>
      </w:r>
      <w:r w:rsidR="00D74435">
        <w:rPr>
          <w:rFonts w:ascii="Times New Roman" w:hAnsi="Times New Roman"/>
        </w:rPr>
        <w:t xml:space="preserve">= .12, but no other effects were significant. </w:t>
      </w:r>
      <w:r w:rsidR="00D74435" w:rsidRPr="00A9551B">
        <w:rPr>
          <w:rFonts w:ascii="Times New Roman" w:hAnsi="Times New Roman"/>
        </w:rPr>
        <w:t xml:space="preserve">Children who received feedback </w:t>
      </w:r>
      <w:r w:rsidR="00D74435">
        <w:rPr>
          <w:rFonts w:ascii="Times New Roman" w:hAnsi="Times New Roman"/>
        </w:rPr>
        <w:t>used</w:t>
      </w:r>
      <w:r w:rsidR="00D74435" w:rsidRPr="00A9551B">
        <w:rPr>
          <w:rFonts w:ascii="Times New Roman" w:hAnsi="Times New Roman"/>
        </w:rPr>
        <w:t xml:space="preserve"> a greater number of different </w:t>
      </w:r>
      <w:r w:rsidR="00D74435">
        <w:rPr>
          <w:rFonts w:ascii="Times New Roman" w:hAnsi="Times New Roman"/>
        </w:rPr>
        <w:t xml:space="preserve">incorrect </w:t>
      </w:r>
      <w:r w:rsidR="00D74435" w:rsidRPr="00A9551B">
        <w:rPr>
          <w:rFonts w:ascii="Times New Roman" w:hAnsi="Times New Roman"/>
        </w:rPr>
        <w:t>strategies (</w:t>
      </w:r>
      <w:r w:rsidR="00D74435" w:rsidRPr="00A9551B">
        <w:rPr>
          <w:rFonts w:ascii="Times New Roman" w:hAnsi="Times New Roman"/>
          <w:i/>
        </w:rPr>
        <w:t>M</w:t>
      </w:r>
      <w:r w:rsidR="00D74435">
        <w:rPr>
          <w:rFonts w:ascii="Times New Roman" w:hAnsi="Times New Roman"/>
        </w:rPr>
        <w:t xml:space="preserve"> = 2.4</w:t>
      </w:r>
      <w:r w:rsidR="00D74435" w:rsidRPr="00A9551B">
        <w:rPr>
          <w:rFonts w:ascii="Times New Roman" w:hAnsi="Times New Roman"/>
        </w:rPr>
        <w:t xml:space="preserve">, </w:t>
      </w:r>
      <w:r w:rsidR="00D74435" w:rsidRPr="00A9551B">
        <w:rPr>
          <w:rFonts w:ascii="Times New Roman" w:hAnsi="Times New Roman"/>
          <w:i/>
        </w:rPr>
        <w:t>SE</w:t>
      </w:r>
      <w:r w:rsidR="00D74435">
        <w:rPr>
          <w:rFonts w:ascii="Times New Roman" w:hAnsi="Times New Roman"/>
        </w:rPr>
        <w:t xml:space="preserve"> = 0.2</w:t>
      </w:r>
      <w:r w:rsidR="00D74435" w:rsidRPr="00A9551B">
        <w:rPr>
          <w:rFonts w:ascii="Times New Roman" w:hAnsi="Times New Roman"/>
        </w:rPr>
        <w:t>) than children who did not (</w:t>
      </w:r>
      <w:r w:rsidR="00D74435" w:rsidRPr="00A9551B">
        <w:rPr>
          <w:rFonts w:ascii="Times New Roman" w:hAnsi="Times New Roman"/>
          <w:i/>
        </w:rPr>
        <w:t>M</w:t>
      </w:r>
      <w:r w:rsidR="00D74435">
        <w:rPr>
          <w:rFonts w:ascii="Times New Roman" w:hAnsi="Times New Roman"/>
        </w:rPr>
        <w:t xml:space="preserve"> = 1.6</w:t>
      </w:r>
      <w:r w:rsidR="00D74435" w:rsidRPr="00A9551B">
        <w:rPr>
          <w:rFonts w:ascii="Times New Roman" w:hAnsi="Times New Roman"/>
        </w:rPr>
        <w:t xml:space="preserve">, </w:t>
      </w:r>
      <w:r w:rsidR="00D74435" w:rsidRPr="00A9551B">
        <w:rPr>
          <w:rFonts w:ascii="Times New Roman" w:hAnsi="Times New Roman"/>
          <w:i/>
        </w:rPr>
        <w:t>SE</w:t>
      </w:r>
      <w:r w:rsidR="00D74435">
        <w:rPr>
          <w:rFonts w:ascii="Times New Roman" w:hAnsi="Times New Roman"/>
        </w:rPr>
        <w:t xml:space="preserve"> = 0.2</w:t>
      </w:r>
      <w:r w:rsidR="00D74435" w:rsidRPr="00A9551B">
        <w:rPr>
          <w:rFonts w:ascii="Times New Roman" w:hAnsi="Times New Roman"/>
        </w:rPr>
        <w:t>).</w:t>
      </w:r>
      <w:r w:rsidR="00D74435">
        <w:rPr>
          <w:rFonts w:ascii="Times New Roman" w:hAnsi="Times New Roman"/>
        </w:rPr>
        <w:t xml:space="preserve"> The effect was similar in strength</w:t>
      </w:r>
      <w:r w:rsidR="006B7842">
        <w:rPr>
          <w:rFonts w:ascii="Times New Roman" w:hAnsi="Times New Roman"/>
        </w:rPr>
        <w:t xml:space="preserve"> for all children. For the low prior </w:t>
      </w:r>
      <w:r w:rsidR="00D74435">
        <w:rPr>
          <w:rFonts w:ascii="Times New Roman" w:hAnsi="Times New Roman"/>
        </w:rPr>
        <w:t>knowledge group, children who received feedback (</w:t>
      </w:r>
      <w:r w:rsidR="00D74435" w:rsidRPr="003A0313">
        <w:rPr>
          <w:rFonts w:ascii="Times New Roman" w:hAnsi="Times New Roman"/>
          <w:i/>
        </w:rPr>
        <w:t>M</w:t>
      </w:r>
      <w:r w:rsidR="00D74435">
        <w:rPr>
          <w:rFonts w:ascii="Times New Roman" w:hAnsi="Times New Roman"/>
        </w:rPr>
        <w:t xml:space="preserve"> = 2.8, </w:t>
      </w:r>
      <w:r w:rsidR="00D74435" w:rsidRPr="003A0313">
        <w:rPr>
          <w:rFonts w:ascii="Times New Roman" w:hAnsi="Times New Roman"/>
          <w:i/>
        </w:rPr>
        <w:t>SE</w:t>
      </w:r>
      <w:r w:rsidR="00D74435">
        <w:rPr>
          <w:rFonts w:ascii="Times New Roman" w:hAnsi="Times New Roman"/>
        </w:rPr>
        <w:t xml:space="preserve"> = 0.2) used roughly one more incorrect strategy than children who did not (</w:t>
      </w:r>
      <w:r w:rsidR="00D74435" w:rsidRPr="003A0313">
        <w:rPr>
          <w:rFonts w:ascii="Times New Roman" w:hAnsi="Times New Roman"/>
          <w:i/>
        </w:rPr>
        <w:t>M</w:t>
      </w:r>
      <w:r w:rsidR="00D74435">
        <w:rPr>
          <w:rFonts w:ascii="Times New Roman" w:hAnsi="Times New Roman"/>
        </w:rPr>
        <w:t xml:space="preserve"> = 1.9, </w:t>
      </w:r>
      <w:r w:rsidR="00D74435" w:rsidRPr="003A0313">
        <w:rPr>
          <w:rFonts w:ascii="Times New Roman" w:hAnsi="Times New Roman"/>
          <w:i/>
        </w:rPr>
        <w:t>SE</w:t>
      </w:r>
      <w:r w:rsidR="00D74435">
        <w:rPr>
          <w:rFonts w:ascii="Times New Roman" w:hAnsi="Times New Roman"/>
        </w:rPr>
        <w:t xml:space="preserve"> = 0.</w:t>
      </w:r>
      <w:r w:rsidR="006B7842">
        <w:rPr>
          <w:rFonts w:ascii="Times New Roman" w:hAnsi="Times New Roman"/>
        </w:rPr>
        <w:t xml:space="preserve">3). Similarly, for the moderate prior </w:t>
      </w:r>
      <w:r w:rsidR="00D74435">
        <w:rPr>
          <w:rFonts w:ascii="Times New Roman" w:hAnsi="Times New Roman"/>
        </w:rPr>
        <w:t>knowledge group, children who received feedback (</w:t>
      </w:r>
      <w:r w:rsidR="00D74435" w:rsidRPr="003A0313">
        <w:rPr>
          <w:rFonts w:ascii="Times New Roman" w:hAnsi="Times New Roman"/>
          <w:i/>
        </w:rPr>
        <w:t>M</w:t>
      </w:r>
      <w:r w:rsidR="00D74435">
        <w:rPr>
          <w:rFonts w:ascii="Times New Roman" w:hAnsi="Times New Roman"/>
        </w:rPr>
        <w:t xml:space="preserve"> = 1.9, </w:t>
      </w:r>
      <w:r w:rsidR="00D74435" w:rsidRPr="003A0313">
        <w:rPr>
          <w:rFonts w:ascii="Times New Roman" w:hAnsi="Times New Roman"/>
          <w:i/>
        </w:rPr>
        <w:t>SE</w:t>
      </w:r>
      <w:r w:rsidR="00D74435">
        <w:rPr>
          <w:rFonts w:ascii="Times New Roman" w:hAnsi="Times New Roman"/>
        </w:rPr>
        <w:t xml:space="preserve"> = .3) used roughly one more incorrect strategy than children who did not (</w:t>
      </w:r>
      <w:r w:rsidR="00D74435" w:rsidRPr="003A0313">
        <w:rPr>
          <w:rFonts w:ascii="Times New Roman" w:hAnsi="Times New Roman"/>
          <w:i/>
        </w:rPr>
        <w:t xml:space="preserve">M </w:t>
      </w:r>
      <w:r w:rsidR="00D74435">
        <w:rPr>
          <w:rFonts w:ascii="Times New Roman" w:hAnsi="Times New Roman"/>
        </w:rPr>
        <w:t xml:space="preserve">= 1.0, </w:t>
      </w:r>
      <w:r w:rsidR="00D74435" w:rsidRPr="003A0313">
        <w:rPr>
          <w:rFonts w:ascii="Times New Roman" w:hAnsi="Times New Roman"/>
          <w:i/>
        </w:rPr>
        <w:t>SE</w:t>
      </w:r>
      <w:r w:rsidR="00D74435">
        <w:rPr>
          <w:rFonts w:ascii="Times New Roman" w:hAnsi="Times New Roman"/>
        </w:rPr>
        <w:t xml:space="preserve"> = 0.3). The pattern of results was the same for both types of feedback.</w:t>
      </w:r>
    </w:p>
    <w:p w14:paraId="59AAB2C1" w14:textId="3512470E" w:rsidR="008C28C0" w:rsidRDefault="00D73720" w:rsidP="008C28C0">
      <w:pPr>
        <w:spacing w:line="480" w:lineRule="auto"/>
        <w:ind w:firstLine="720"/>
        <w:rPr>
          <w:rFonts w:ascii="Times New Roman" w:hAnsi="Times New Roman"/>
        </w:rPr>
      </w:pPr>
      <w:r w:rsidRPr="00A9551B">
        <w:rPr>
          <w:rFonts w:ascii="Times New Roman" w:hAnsi="Times New Roman"/>
        </w:rPr>
        <w:t xml:space="preserve">There were also differences in perseveration—using the same incorrect strategy on all of the problems. More children perseverated in the no-feedback condition (23%) than in the </w:t>
      </w:r>
      <w:r>
        <w:rPr>
          <w:rFonts w:ascii="Times New Roman" w:hAnsi="Times New Roman"/>
        </w:rPr>
        <w:t>strategy-feedback (8%) or outcome-feedback (0%) conditions</w:t>
      </w:r>
      <w:r w:rsidRPr="00A9551B">
        <w:rPr>
          <w:rFonts w:ascii="Times New Roman" w:hAnsi="Times New Roman"/>
        </w:rPr>
        <w:t xml:space="preserve">, </w:t>
      </w:r>
      <w:r w:rsidRPr="00A9551B">
        <w:rPr>
          <w:rFonts w:ascii="Times New Roman" w:hAnsi="Times New Roman"/>
          <w:i/>
        </w:rPr>
        <w:sym w:font="Symbol" w:char="F063"/>
      </w:r>
      <w:r w:rsidRPr="00A9551B">
        <w:rPr>
          <w:rFonts w:ascii="Times New Roman" w:hAnsi="Times New Roman"/>
          <w:i/>
          <w:vertAlign w:val="superscript"/>
        </w:rPr>
        <w:t>2</w:t>
      </w:r>
      <w:r>
        <w:rPr>
          <w:rFonts w:ascii="Times New Roman" w:hAnsi="Times New Roman"/>
        </w:rPr>
        <w:t xml:space="preserve"> (2</w:t>
      </w:r>
      <w:r w:rsidRPr="00A9551B">
        <w:rPr>
          <w:rFonts w:ascii="Times New Roman" w:hAnsi="Times New Roman"/>
        </w:rPr>
        <w:t xml:space="preserve">, </w:t>
      </w:r>
      <w:r w:rsidRPr="00A9551B">
        <w:rPr>
          <w:rFonts w:ascii="Times New Roman" w:hAnsi="Times New Roman"/>
          <w:i/>
        </w:rPr>
        <w:t>N</w:t>
      </w:r>
      <w:r>
        <w:rPr>
          <w:rFonts w:ascii="Times New Roman" w:hAnsi="Times New Roman"/>
        </w:rPr>
        <w:t xml:space="preserve"> = 87) = 8.73</w:t>
      </w:r>
      <w:r w:rsidRPr="00A9551B">
        <w:rPr>
          <w:rFonts w:ascii="Times New Roman" w:hAnsi="Times New Roman"/>
        </w:rPr>
        <w:t xml:space="preserve">, </w:t>
      </w:r>
      <w:r w:rsidRPr="00A9551B">
        <w:rPr>
          <w:rFonts w:ascii="Times New Roman" w:hAnsi="Times New Roman"/>
          <w:i/>
        </w:rPr>
        <w:t>p</w:t>
      </w:r>
      <w:r>
        <w:rPr>
          <w:rFonts w:ascii="Times New Roman" w:hAnsi="Times New Roman"/>
        </w:rPr>
        <w:t xml:space="preserve"> = .01</w:t>
      </w:r>
      <w:r w:rsidRPr="00A9551B">
        <w:rPr>
          <w:rFonts w:ascii="Times New Roman" w:hAnsi="Times New Roman"/>
        </w:rPr>
        <w:t xml:space="preserve">. Moreover, </w:t>
      </w:r>
      <w:r>
        <w:rPr>
          <w:rFonts w:ascii="Times New Roman" w:hAnsi="Times New Roman"/>
        </w:rPr>
        <w:t xml:space="preserve">the effect </w:t>
      </w:r>
      <w:r w:rsidRPr="00A9551B">
        <w:rPr>
          <w:rFonts w:ascii="Times New Roman" w:hAnsi="Times New Roman"/>
        </w:rPr>
        <w:t xml:space="preserve">was </w:t>
      </w:r>
      <w:r w:rsidR="00B4626E">
        <w:rPr>
          <w:rFonts w:ascii="Times New Roman" w:hAnsi="Times New Roman"/>
        </w:rPr>
        <w:t xml:space="preserve">more pronounced for </w:t>
      </w:r>
      <w:r w:rsidRPr="00A9551B">
        <w:rPr>
          <w:rFonts w:ascii="Times New Roman" w:hAnsi="Times New Roman"/>
        </w:rPr>
        <w:t xml:space="preserve">children </w:t>
      </w:r>
      <w:r w:rsidR="00B4626E">
        <w:rPr>
          <w:rFonts w:ascii="Times New Roman" w:hAnsi="Times New Roman"/>
        </w:rPr>
        <w:t>wi</w:t>
      </w:r>
      <w:r w:rsidR="006B7842">
        <w:rPr>
          <w:rFonts w:ascii="Times New Roman" w:hAnsi="Times New Roman"/>
        </w:rPr>
        <w:t xml:space="preserve">th low prior knowledge. For low prior </w:t>
      </w:r>
      <w:r w:rsidR="00B4626E">
        <w:rPr>
          <w:rFonts w:ascii="Times New Roman" w:hAnsi="Times New Roman"/>
        </w:rPr>
        <w:t>knowledge children, more children perseverated in the no-feedback condition (32%) than in the strategy-feedback (13%) or outcome-feedback (0%) conditions</w:t>
      </w:r>
      <w:r w:rsidR="006B7842">
        <w:rPr>
          <w:rFonts w:ascii="Times New Roman" w:hAnsi="Times New Roman"/>
        </w:rPr>
        <w:t xml:space="preserve">, </w:t>
      </w:r>
      <w:r w:rsidR="006B7842" w:rsidRPr="00A9551B">
        <w:rPr>
          <w:rFonts w:ascii="Times New Roman" w:hAnsi="Times New Roman"/>
          <w:i/>
        </w:rPr>
        <w:sym w:font="Symbol" w:char="F063"/>
      </w:r>
      <w:r w:rsidR="006B7842" w:rsidRPr="00A9551B">
        <w:rPr>
          <w:rFonts w:ascii="Times New Roman" w:hAnsi="Times New Roman"/>
          <w:i/>
          <w:vertAlign w:val="superscript"/>
        </w:rPr>
        <w:t>2</w:t>
      </w:r>
      <w:r w:rsidR="006B7842" w:rsidRPr="00A9551B">
        <w:rPr>
          <w:rFonts w:ascii="Times New Roman" w:hAnsi="Times New Roman"/>
        </w:rPr>
        <w:t xml:space="preserve"> (1, </w:t>
      </w:r>
      <w:r w:rsidR="006B7842" w:rsidRPr="00A9551B">
        <w:rPr>
          <w:rFonts w:ascii="Times New Roman" w:hAnsi="Times New Roman"/>
          <w:i/>
        </w:rPr>
        <w:t>N</w:t>
      </w:r>
      <w:r w:rsidR="006B7842" w:rsidRPr="00A9551B">
        <w:rPr>
          <w:rFonts w:ascii="Times New Roman" w:hAnsi="Times New Roman"/>
        </w:rPr>
        <w:t xml:space="preserve"> = 54) = 6.53, </w:t>
      </w:r>
      <w:r w:rsidR="006B7842" w:rsidRPr="00A9551B">
        <w:rPr>
          <w:rFonts w:ascii="Times New Roman" w:hAnsi="Times New Roman"/>
          <w:i/>
        </w:rPr>
        <w:t>p</w:t>
      </w:r>
      <w:r w:rsidR="006B7842" w:rsidRPr="00A9551B">
        <w:rPr>
          <w:rFonts w:ascii="Times New Roman" w:hAnsi="Times New Roman"/>
        </w:rPr>
        <w:t xml:space="preserve"> = .01</w:t>
      </w:r>
      <w:r w:rsidR="00B4626E">
        <w:rPr>
          <w:rFonts w:ascii="Times New Roman" w:hAnsi="Times New Roman"/>
        </w:rPr>
        <w:t>. F</w:t>
      </w:r>
      <w:r w:rsidRPr="00A9551B">
        <w:rPr>
          <w:rFonts w:ascii="Times New Roman" w:hAnsi="Times New Roman"/>
        </w:rPr>
        <w:t xml:space="preserve">or children with </w:t>
      </w:r>
      <w:r w:rsidR="006B7842">
        <w:rPr>
          <w:rFonts w:ascii="Times New Roman" w:hAnsi="Times New Roman"/>
        </w:rPr>
        <w:t>moderate</w:t>
      </w:r>
      <w:r w:rsidRPr="00A9551B">
        <w:rPr>
          <w:rFonts w:ascii="Times New Roman" w:hAnsi="Times New Roman"/>
        </w:rPr>
        <w:t xml:space="preserve"> prior knowledge, </w:t>
      </w:r>
      <w:r w:rsidR="00B4626E">
        <w:rPr>
          <w:rFonts w:ascii="Times New Roman" w:hAnsi="Times New Roman"/>
        </w:rPr>
        <w:t>few children perseverated at all</w:t>
      </w:r>
      <w:r w:rsidR="006B7842">
        <w:rPr>
          <w:rFonts w:ascii="Times New Roman" w:hAnsi="Times New Roman"/>
        </w:rPr>
        <w:t xml:space="preserve"> and there were no significant differences between conditions</w:t>
      </w:r>
      <w:r w:rsidR="00B4626E">
        <w:rPr>
          <w:rFonts w:ascii="Times New Roman" w:hAnsi="Times New Roman"/>
        </w:rPr>
        <w:t xml:space="preserve"> (8% in no-feedback condition, 0% in strategy- and outcome-feedback conditions)</w:t>
      </w:r>
      <w:r w:rsidR="006B7842">
        <w:rPr>
          <w:rFonts w:ascii="Times New Roman" w:hAnsi="Times New Roman"/>
        </w:rPr>
        <w:t xml:space="preserve">, </w:t>
      </w:r>
      <w:r w:rsidR="006B7842" w:rsidRPr="00A9551B">
        <w:rPr>
          <w:rFonts w:ascii="Times New Roman" w:hAnsi="Times New Roman"/>
          <w:i/>
        </w:rPr>
        <w:sym w:font="Symbol" w:char="F063"/>
      </w:r>
      <w:r w:rsidR="006B7842" w:rsidRPr="00A9551B">
        <w:rPr>
          <w:rFonts w:ascii="Times New Roman" w:hAnsi="Times New Roman"/>
          <w:i/>
          <w:vertAlign w:val="superscript"/>
        </w:rPr>
        <w:t>2</w:t>
      </w:r>
      <w:r w:rsidR="006B7842" w:rsidRPr="00A9551B">
        <w:rPr>
          <w:rFonts w:ascii="Times New Roman" w:hAnsi="Times New Roman"/>
        </w:rPr>
        <w:t xml:space="preserve"> (1, </w:t>
      </w:r>
      <w:r w:rsidR="006B7842" w:rsidRPr="00A9551B">
        <w:rPr>
          <w:rFonts w:ascii="Times New Roman" w:hAnsi="Times New Roman"/>
          <w:i/>
        </w:rPr>
        <w:t>N</w:t>
      </w:r>
      <w:r w:rsidR="006B7842" w:rsidRPr="00A9551B">
        <w:rPr>
          <w:rFonts w:ascii="Times New Roman" w:hAnsi="Times New Roman"/>
        </w:rPr>
        <w:t xml:space="preserve"> = 37) = 2.14, </w:t>
      </w:r>
      <w:r w:rsidR="006B7842" w:rsidRPr="00A9551B">
        <w:rPr>
          <w:rFonts w:ascii="Times New Roman" w:hAnsi="Times New Roman"/>
          <w:i/>
        </w:rPr>
        <w:t>p</w:t>
      </w:r>
      <w:r w:rsidR="006B7842">
        <w:rPr>
          <w:rFonts w:ascii="Times New Roman" w:hAnsi="Times New Roman"/>
        </w:rPr>
        <w:t xml:space="preserve"> = .14</w:t>
      </w:r>
      <w:r w:rsidRPr="00A9551B">
        <w:rPr>
          <w:rFonts w:ascii="Times New Roman" w:hAnsi="Times New Roman"/>
        </w:rPr>
        <w:t xml:space="preserve">. Overall, </w:t>
      </w:r>
      <w:r w:rsidR="006B7842">
        <w:rPr>
          <w:rFonts w:ascii="Times New Roman" w:hAnsi="Times New Roman"/>
        </w:rPr>
        <w:t xml:space="preserve">children with low prior </w:t>
      </w:r>
      <w:r>
        <w:rPr>
          <w:rFonts w:ascii="Times New Roman" w:hAnsi="Times New Roman"/>
        </w:rPr>
        <w:t xml:space="preserve">knowledge </w:t>
      </w:r>
      <w:r w:rsidRPr="00A9551B">
        <w:rPr>
          <w:rFonts w:ascii="Times New Roman" w:hAnsi="Times New Roman"/>
        </w:rPr>
        <w:t xml:space="preserve">used more </w:t>
      </w:r>
      <w:r w:rsidR="006B7842">
        <w:rPr>
          <w:rFonts w:ascii="Times New Roman" w:hAnsi="Times New Roman"/>
        </w:rPr>
        <w:t>correct and incorrect</w:t>
      </w:r>
      <w:r w:rsidRPr="00A9551B">
        <w:rPr>
          <w:rFonts w:ascii="Times New Roman" w:hAnsi="Times New Roman"/>
        </w:rPr>
        <w:t xml:space="preserve"> strate</w:t>
      </w:r>
      <w:r>
        <w:rPr>
          <w:rFonts w:ascii="Times New Roman" w:hAnsi="Times New Roman"/>
        </w:rPr>
        <w:t xml:space="preserve">gies if they received feedback and </w:t>
      </w:r>
      <w:r w:rsidRPr="00A9551B">
        <w:rPr>
          <w:rFonts w:ascii="Times New Roman" w:hAnsi="Times New Roman"/>
        </w:rPr>
        <w:t>tended to perseverate on the same incorrect strategy if they did not.</w:t>
      </w:r>
      <w:r w:rsidR="006B7842">
        <w:rPr>
          <w:rFonts w:ascii="Times New Roman" w:hAnsi="Times New Roman"/>
        </w:rPr>
        <w:t xml:space="preserve"> </w:t>
      </w:r>
      <w:r w:rsidR="008C28C0">
        <w:rPr>
          <w:rFonts w:ascii="Times New Roman" w:hAnsi="Times New Roman"/>
        </w:rPr>
        <w:t>For moderate-knowledge children, feedback promoted the use of incorrect strateg</w:t>
      </w:r>
      <w:r w:rsidR="00DF69BB">
        <w:rPr>
          <w:rFonts w:ascii="Times New Roman" w:hAnsi="Times New Roman"/>
        </w:rPr>
        <w:t>ies relative to no-feedback, but</w:t>
      </w:r>
      <w:bookmarkStart w:id="0" w:name="_GoBack"/>
      <w:bookmarkEnd w:id="0"/>
      <w:r w:rsidR="008C28C0">
        <w:rPr>
          <w:rFonts w:ascii="Times New Roman" w:hAnsi="Times New Roman"/>
        </w:rPr>
        <w:t xml:space="preserve"> did not have a similar effect on correct strategies, which may explain why feedback hindered their performance.</w:t>
      </w:r>
    </w:p>
    <w:p w14:paraId="0C918424" w14:textId="77777777" w:rsidR="00D73720" w:rsidRDefault="00D73720" w:rsidP="00D73720">
      <w:pPr>
        <w:spacing w:line="480" w:lineRule="auto"/>
        <w:rPr>
          <w:rFonts w:ascii="Times New Roman" w:hAnsi="Times New Roman"/>
          <w:b/>
        </w:rPr>
      </w:pPr>
      <w:r>
        <w:rPr>
          <w:rFonts w:ascii="Times New Roman" w:hAnsi="Times New Roman"/>
          <w:b/>
        </w:rPr>
        <w:t>Discussion</w:t>
      </w:r>
    </w:p>
    <w:p w14:paraId="45871E16" w14:textId="7D0FA772" w:rsidR="00D73720" w:rsidRDefault="00D73720" w:rsidP="00D73720">
      <w:pPr>
        <w:spacing w:line="480" w:lineRule="auto"/>
        <w:rPr>
          <w:rFonts w:ascii="Times New Roman" w:hAnsi="Times New Roman"/>
        </w:rPr>
      </w:pPr>
      <w:r>
        <w:rPr>
          <w:rFonts w:ascii="Times New Roman" w:hAnsi="Times New Roman"/>
          <w:b/>
        </w:rPr>
        <w:tab/>
      </w:r>
      <w:r w:rsidRPr="00686D71">
        <w:rPr>
          <w:rFonts w:ascii="Times New Roman" w:hAnsi="Times New Roman"/>
        </w:rPr>
        <w:t>In Experiment 1, our</w:t>
      </w:r>
      <w:r>
        <w:rPr>
          <w:rFonts w:ascii="Times New Roman" w:hAnsi="Times New Roman"/>
        </w:rPr>
        <w:t xml:space="preserve"> primary hypothesis was supported. Feedback </w:t>
      </w:r>
      <w:r w:rsidR="00686D71">
        <w:rPr>
          <w:rFonts w:ascii="Times New Roman" w:hAnsi="Times New Roman"/>
        </w:rPr>
        <w:t xml:space="preserve">during exploration </w:t>
      </w:r>
      <w:r>
        <w:rPr>
          <w:rFonts w:ascii="Times New Roman" w:hAnsi="Times New Roman"/>
        </w:rPr>
        <w:t>led to higher procedural knowledge than no feedback</w:t>
      </w:r>
      <w:r w:rsidR="00B4626E">
        <w:rPr>
          <w:rFonts w:ascii="Times New Roman" w:hAnsi="Times New Roman"/>
        </w:rPr>
        <w:t>, but only</w:t>
      </w:r>
      <w:r>
        <w:rPr>
          <w:rFonts w:ascii="Times New Roman" w:hAnsi="Times New Roman"/>
        </w:rPr>
        <w:t xml:space="preserve"> for children</w:t>
      </w:r>
      <w:r w:rsidR="00B4626E">
        <w:rPr>
          <w:rFonts w:ascii="Times New Roman" w:hAnsi="Times New Roman"/>
        </w:rPr>
        <w:t xml:space="preserve"> with </w:t>
      </w:r>
      <w:r w:rsidR="00686D71">
        <w:rPr>
          <w:rFonts w:ascii="Times New Roman" w:hAnsi="Times New Roman"/>
        </w:rPr>
        <w:t xml:space="preserve">relatively </w:t>
      </w:r>
      <w:r w:rsidR="00B4626E">
        <w:rPr>
          <w:rFonts w:ascii="Times New Roman" w:hAnsi="Times New Roman"/>
        </w:rPr>
        <w:t>low prior knowledge</w:t>
      </w:r>
      <w:r w:rsidR="003932F5">
        <w:rPr>
          <w:rFonts w:ascii="Times New Roman" w:hAnsi="Times New Roman"/>
        </w:rPr>
        <w:t xml:space="preserve"> of correct strategies</w:t>
      </w:r>
      <w:r w:rsidR="00B4626E">
        <w:rPr>
          <w:rFonts w:ascii="Times New Roman" w:hAnsi="Times New Roman"/>
        </w:rPr>
        <w:t>. F</w:t>
      </w:r>
      <w:r>
        <w:rPr>
          <w:rFonts w:ascii="Times New Roman" w:hAnsi="Times New Roman"/>
        </w:rPr>
        <w:t xml:space="preserve">or children with </w:t>
      </w:r>
      <w:r w:rsidR="003932F5">
        <w:rPr>
          <w:rFonts w:ascii="Times New Roman" w:hAnsi="Times New Roman"/>
        </w:rPr>
        <w:t>moderate</w:t>
      </w:r>
      <w:r>
        <w:rPr>
          <w:rFonts w:ascii="Times New Roman" w:hAnsi="Times New Roman"/>
        </w:rPr>
        <w:t xml:space="preserve"> prior knowledge, feedback led to </w:t>
      </w:r>
      <w:r w:rsidRPr="00CE74D3">
        <w:rPr>
          <w:rFonts w:ascii="Times New Roman" w:hAnsi="Times New Roman"/>
          <w:i/>
        </w:rPr>
        <w:t>lower</w:t>
      </w:r>
      <w:r>
        <w:rPr>
          <w:rFonts w:ascii="Times New Roman" w:hAnsi="Times New Roman"/>
        </w:rPr>
        <w:t xml:space="preserve"> procedural knowledge relative to no feedback. Our secondary analyses indicated that </w:t>
      </w:r>
      <w:r w:rsidR="00603769">
        <w:rPr>
          <w:rFonts w:ascii="Times New Roman" w:hAnsi="Times New Roman"/>
        </w:rPr>
        <w:t xml:space="preserve">for </w:t>
      </w:r>
      <w:r w:rsidR="00686D71">
        <w:rPr>
          <w:rFonts w:ascii="Times New Roman" w:hAnsi="Times New Roman"/>
        </w:rPr>
        <w:t xml:space="preserve">children with </w:t>
      </w:r>
      <w:r w:rsidR="00603769">
        <w:rPr>
          <w:rFonts w:ascii="Times New Roman" w:hAnsi="Times New Roman"/>
        </w:rPr>
        <w:t>low</w:t>
      </w:r>
      <w:r w:rsidR="008C28C0">
        <w:rPr>
          <w:rFonts w:ascii="Times New Roman" w:hAnsi="Times New Roman"/>
        </w:rPr>
        <w:t xml:space="preserve"> prior </w:t>
      </w:r>
      <w:r w:rsidR="00686D71">
        <w:rPr>
          <w:rFonts w:ascii="Times New Roman" w:hAnsi="Times New Roman"/>
        </w:rPr>
        <w:t>knowledge</w:t>
      </w:r>
      <w:r w:rsidR="00603769">
        <w:rPr>
          <w:rFonts w:ascii="Times New Roman" w:hAnsi="Times New Roman"/>
        </w:rPr>
        <w:t xml:space="preserve">, feedback promoted the generation of both correct and incorrect strategies and prevented perseveration relative to no feedback. For </w:t>
      </w:r>
      <w:r w:rsidR="00686D71">
        <w:rPr>
          <w:rFonts w:ascii="Times New Roman" w:hAnsi="Times New Roman"/>
        </w:rPr>
        <w:t xml:space="preserve">children with </w:t>
      </w:r>
      <w:r w:rsidR="003932F5">
        <w:rPr>
          <w:rFonts w:ascii="Times New Roman" w:hAnsi="Times New Roman"/>
        </w:rPr>
        <w:t>moderate</w:t>
      </w:r>
      <w:r w:rsidR="008C28C0">
        <w:rPr>
          <w:rFonts w:ascii="Times New Roman" w:hAnsi="Times New Roman"/>
        </w:rPr>
        <w:t xml:space="preserve"> prior </w:t>
      </w:r>
      <w:r w:rsidR="00603769">
        <w:rPr>
          <w:rFonts w:ascii="Times New Roman" w:hAnsi="Times New Roman"/>
        </w:rPr>
        <w:t xml:space="preserve">knowledge, feedback promoted the use of incorrect strategies relative to no feedback. </w:t>
      </w:r>
      <w:r>
        <w:rPr>
          <w:rFonts w:ascii="Times New Roman" w:hAnsi="Times New Roman"/>
        </w:rPr>
        <w:t>Overall, the benefits of providing feedback during exploration</w:t>
      </w:r>
      <w:r w:rsidR="00B4626E">
        <w:rPr>
          <w:rFonts w:ascii="Times New Roman" w:hAnsi="Times New Roman"/>
        </w:rPr>
        <w:t xml:space="preserve"> prior to instruction</w:t>
      </w:r>
      <w:r>
        <w:rPr>
          <w:rFonts w:ascii="Times New Roman" w:hAnsi="Times New Roman"/>
        </w:rPr>
        <w:t xml:space="preserve"> depend on prior knowledge. Children with low knowledge</w:t>
      </w:r>
      <w:r w:rsidR="003932F5">
        <w:rPr>
          <w:rFonts w:ascii="Times New Roman" w:hAnsi="Times New Roman"/>
        </w:rPr>
        <w:t xml:space="preserve"> of domain-specific strategies</w:t>
      </w:r>
      <w:r>
        <w:rPr>
          <w:rFonts w:ascii="Times New Roman" w:hAnsi="Times New Roman"/>
        </w:rPr>
        <w:t xml:space="preserve"> benefit</w:t>
      </w:r>
      <w:r w:rsidR="00B4626E">
        <w:rPr>
          <w:rFonts w:ascii="Times New Roman" w:hAnsi="Times New Roman"/>
        </w:rPr>
        <w:t>ed</w:t>
      </w:r>
      <w:r>
        <w:rPr>
          <w:rFonts w:ascii="Times New Roman" w:hAnsi="Times New Roman"/>
        </w:rPr>
        <w:t xml:space="preserve"> from receiving feedback, whereas children with </w:t>
      </w:r>
      <w:r w:rsidR="003932F5">
        <w:rPr>
          <w:rFonts w:ascii="Times New Roman" w:hAnsi="Times New Roman"/>
        </w:rPr>
        <w:t>moderate</w:t>
      </w:r>
      <w:r>
        <w:rPr>
          <w:rFonts w:ascii="Times New Roman" w:hAnsi="Times New Roman"/>
        </w:rPr>
        <w:t xml:space="preserve"> </w:t>
      </w:r>
      <w:r w:rsidR="00686D71">
        <w:rPr>
          <w:rFonts w:ascii="Times New Roman" w:hAnsi="Times New Roman"/>
        </w:rPr>
        <w:t xml:space="preserve">prior </w:t>
      </w:r>
      <w:r>
        <w:rPr>
          <w:rFonts w:ascii="Times New Roman" w:hAnsi="Times New Roman"/>
        </w:rPr>
        <w:t>knowledge benefit</w:t>
      </w:r>
      <w:r w:rsidR="00B4626E">
        <w:rPr>
          <w:rFonts w:ascii="Times New Roman" w:hAnsi="Times New Roman"/>
        </w:rPr>
        <w:t>ed</w:t>
      </w:r>
      <w:r>
        <w:rPr>
          <w:rFonts w:ascii="Times New Roman" w:hAnsi="Times New Roman"/>
        </w:rPr>
        <w:t xml:space="preserve"> </w:t>
      </w:r>
      <w:r w:rsidR="009E3EBD">
        <w:rPr>
          <w:rFonts w:ascii="Times New Roman" w:hAnsi="Times New Roman"/>
        </w:rPr>
        <w:t xml:space="preserve">more </w:t>
      </w:r>
      <w:r>
        <w:rPr>
          <w:rFonts w:ascii="Times New Roman" w:hAnsi="Times New Roman"/>
        </w:rPr>
        <w:t xml:space="preserve">from exploring </w:t>
      </w:r>
      <w:r w:rsidR="00C42E1A">
        <w:rPr>
          <w:rFonts w:ascii="Times New Roman" w:hAnsi="Times New Roman"/>
        </w:rPr>
        <w:t xml:space="preserve">without </w:t>
      </w:r>
      <w:r w:rsidR="00686D71">
        <w:rPr>
          <w:rFonts w:ascii="Times New Roman" w:hAnsi="Times New Roman"/>
        </w:rPr>
        <w:t>it</w:t>
      </w:r>
      <w:r>
        <w:rPr>
          <w:rFonts w:ascii="Times New Roman" w:hAnsi="Times New Roman"/>
        </w:rPr>
        <w:t>.</w:t>
      </w:r>
      <w:r w:rsidR="00292090">
        <w:rPr>
          <w:rFonts w:ascii="Times New Roman" w:hAnsi="Times New Roman"/>
        </w:rPr>
        <w:t xml:space="preserve"> Feedback type had little effect, with the exception that outcome feedback tended to lead to higher conceptual knowledge than strategy feedback </w:t>
      </w:r>
      <w:r w:rsidR="00686D71">
        <w:rPr>
          <w:rFonts w:ascii="Times New Roman" w:hAnsi="Times New Roman"/>
        </w:rPr>
        <w:t xml:space="preserve">(but not no-feedback) </w:t>
      </w:r>
      <w:r w:rsidR="00292090">
        <w:rPr>
          <w:rFonts w:ascii="Times New Roman" w:hAnsi="Times New Roman"/>
        </w:rPr>
        <w:t xml:space="preserve">for children with </w:t>
      </w:r>
      <w:r w:rsidR="003932F5">
        <w:rPr>
          <w:rFonts w:ascii="Times New Roman" w:hAnsi="Times New Roman"/>
        </w:rPr>
        <w:t>moderate</w:t>
      </w:r>
      <w:r w:rsidR="00292090">
        <w:rPr>
          <w:rFonts w:ascii="Times New Roman" w:hAnsi="Times New Roman"/>
        </w:rPr>
        <w:t xml:space="preserve"> prior </w:t>
      </w:r>
      <w:r w:rsidR="003932F5">
        <w:rPr>
          <w:rFonts w:ascii="Times New Roman" w:hAnsi="Times New Roman"/>
        </w:rPr>
        <w:t>knowledge</w:t>
      </w:r>
      <w:r w:rsidR="00292090">
        <w:rPr>
          <w:rFonts w:ascii="Times New Roman" w:hAnsi="Times New Roman"/>
        </w:rPr>
        <w:t>.</w:t>
      </w:r>
    </w:p>
    <w:p w14:paraId="6B9A16FE" w14:textId="7DE97648" w:rsidR="00D73720" w:rsidRDefault="00D73720" w:rsidP="00D73720">
      <w:pPr>
        <w:spacing w:line="480" w:lineRule="auto"/>
        <w:rPr>
          <w:rFonts w:ascii="Times New Roman" w:hAnsi="Times New Roman"/>
        </w:rPr>
      </w:pPr>
      <w:r>
        <w:rPr>
          <w:rFonts w:ascii="Times New Roman" w:hAnsi="Times New Roman"/>
        </w:rPr>
        <w:tab/>
      </w:r>
      <w:r w:rsidR="00686D71">
        <w:rPr>
          <w:rFonts w:ascii="Times New Roman" w:hAnsi="Times New Roman"/>
        </w:rPr>
        <w:t xml:space="preserve">Although we predicted that prior knowledge would moderate the impact of condition on procedural knowledge learning, we did not have a prior reason to expect a reversal, such that feedback would actually harm learning for children with moderate prior knowledge. In addition, </w:t>
      </w:r>
      <w:r w:rsidRPr="00292090">
        <w:rPr>
          <w:rFonts w:ascii="Times New Roman" w:hAnsi="Times New Roman"/>
        </w:rPr>
        <w:t>seve</w:t>
      </w:r>
      <w:r w:rsidR="00C42E1A" w:rsidRPr="00292090">
        <w:rPr>
          <w:rFonts w:ascii="Times New Roman" w:hAnsi="Times New Roman"/>
        </w:rPr>
        <w:t>ral</w:t>
      </w:r>
      <w:r w:rsidR="00C42E1A">
        <w:rPr>
          <w:rFonts w:ascii="Times New Roman" w:hAnsi="Times New Roman"/>
        </w:rPr>
        <w:t xml:space="preserve"> limitations </w:t>
      </w:r>
      <w:r w:rsidR="00686D71">
        <w:rPr>
          <w:rFonts w:ascii="Times New Roman" w:hAnsi="Times New Roman"/>
        </w:rPr>
        <w:t>in the design of Experiment 1 constrain the generalization of the findings</w:t>
      </w:r>
      <w:r w:rsidR="00C42E1A">
        <w:rPr>
          <w:rFonts w:ascii="Times New Roman" w:hAnsi="Times New Roman"/>
        </w:rPr>
        <w:t xml:space="preserve">. </w:t>
      </w:r>
      <w:r w:rsidR="00FD6371">
        <w:rPr>
          <w:rFonts w:ascii="Times New Roman" w:hAnsi="Times New Roman"/>
        </w:rPr>
        <w:t>First, t</w:t>
      </w:r>
      <w:r>
        <w:rPr>
          <w:rFonts w:ascii="Times New Roman" w:hAnsi="Times New Roman"/>
        </w:rPr>
        <w:t xml:space="preserve">he condition manipulation was not as clean or as strong as it could have been. For example, </w:t>
      </w:r>
      <w:r w:rsidR="00292090">
        <w:rPr>
          <w:rFonts w:ascii="Times New Roman" w:hAnsi="Times New Roman"/>
        </w:rPr>
        <w:t xml:space="preserve">all children were asked to report how they solved each problem. Though this resulted in detailed information regarding the strategies used, it inevitably guided all children’s attention to some degree on their problem-solving strategies. The strategy-feedback manipulation would be stronger if only children in the strategy-feedback condition were encouraged to attend to their strategy use. Additionally, the feedback provided in both feedback conditions was relatively vague and not specific to the child’s response. For example, in the strategy-feedback condition, incorrect strategies were referred to as “not a correct way,” which may have been unclear to children. Further, </w:t>
      </w:r>
      <w:r>
        <w:rPr>
          <w:rFonts w:ascii="Times New Roman" w:hAnsi="Times New Roman"/>
        </w:rPr>
        <w:t>children in both the strategy-feedback and outcome-feedback conditions were told if their target response (strategy or answer, respectively) was correct, but only children in the outcome-feedback were given additional correct information (i.e., the correct answer).</w:t>
      </w:r>
      <w:r w:rsidR="00292090">
        <w:rPr>
          <w:rFonts w:ascii="Times New Roman" w:hAnsi="Times New Roman"/>
        </w:rPr>
        <w:t xml:space="preserve"> The contrast between the two feedback conditions could be improved.</w:t>
      </w:r>
      <w:r>
        <w:rPr>
          <w:rFonts w:ascii="Times New Roman" w:hAnsi="Times New Roman"/>
        </w:rPr>
        <w:t xml:space="preserve"> </w:t>
      </w:r>
    </w:p>
    <w:p w14:paraId="117108C9" w14:textId="3D3654DB" w:rsidR="00D73720" w:rsidRDefault="00C42E1A" w:rsidP="0071453C">
      <w:pPr>
        <w:spacing w:line="480" w:lineRule="auto"/>
        <w:rPr>
          <w:rFonts w:ascii="Times New Roman" w:hAnsi="Times New Roman"/>
        </w:rPr>
      </w:pPr>
      <w:r>
        <w:rPr>
          <w:rFonts w:ascii="Times New Roman" w:hAnsi="Times New Roman"/>
        </w:rPr>
        <w:tab/>
      </w:r>
      <w:r w:rsidR="00686D71">
        <w:rPr>
          <w:rFonts w:ascii="Times New Roman" w:hAnsi="Times New Roman"/>
        </w:rPr>
        <w:t>Finally,</w:t>
      </w:r>
      <w:r w:rsidR="00FD6371" w:rsidRPr="00292090">
        <w:rPr>
          <w:rFonts w:ascii="Times New Roman" w:hAnsi="Times New Roman"/>
        </w:rPr>
        <w:t xml:space="preserve"> we </w:t>
      </w:r>
      <w:r w:rsidR="00686D71">
        <w:rPr>
          <w:rFonts w:ascii="Times New Roman" w:hAnsi="Times New Roman"/>
        </w:rPr>
        <w:t xml:space="preserve">also </w:t>
      </w:r>
      <w:r w:rsidR="00FD6371" w:rsidRPr="00292090">
        <w:rPr>
          <w:rFonts w:ascii="Times New Roman" w:hAnsi="Times New Roman"/>
        </w:rPr>
        <w:t>sought to clarify the</w:t>
      </w:r>
      <w:r w:rsidR="00FD6371">
        <w:rPr>
          <w:rFonts w:ascii="Times New Roman" w:hAnsi="Times New Roman"/>
        </w:rPr>
        <w:t xml:space="preserve"> influences of feedback type during exploration</w:t>
      </w:r>
      <w:r w:rsidR="00292090">
        <w:rPr>
          <w:rFonts w:ascii="Times New Roman" w:hAnsi="Times New Roman"/>
        </w:rPr>
        <w:t xml:space="preserve"> prior to instruction</w:t>
      </w:r>
      <w:r w:rsidR="00FD6371">
        <w:rPr>
          <w:rFonts w:ascii="Times New Roman" w:hAnsi="Times New Roman"/>
        </w:rPr>
        <w:t>. G</w:t>
      </w:r>
      <w:r>
        <w:rPr>
          <w:rFonts w:ascii="Times New Roman" w:hAnsi="Times New Roman"/>
        </w:rPr>
        <w:t xml:space="preserve">iven the paucity of research </w:t>
      </w:r>
      <w:r w:rsidR="0071453C">
        <w:rPr>
          <w:rFonts w:ascii="Times New Roman" w:hAnsi="Times New Roman"/>
        </w:rPr>
        <w:t xml:space="preserve">comparing outcome-feedback to strategy-feedback and </w:t>
      </w:r>
      <w:r w:rsidR="00FD6371">
        <w:rPr>
          <w:rFonts w:ascii="Times New Roman" w:hAnsi="Times New Roman"/>
        </w:rPr>
        <w:t xml:space="preserve">the </w:t>
      </w:r>
      <w:r w:rsidR="0071453C">
        <w:rPr>
          <w:rFonts w:ascii="Times New Roman" w:hAnsi="Times New Roman"/>
        </w:rPr>
        <w:t xml:space="preserve">slight variation in means for </w:t>
      </w:r>
      <w:r w:rsidR="003932F5">
        <w:rPr>
          <w:rFonts w:ascii="Times New Roman" w:hAnsi="Times New Roman"/>
        </w:rPr>
        <w:t>moderate</w:t>
      </w:r>
      <w:r w:rsidR="00686D71">
        <w:rPr>
          <w:rFonts w:ascii="Times New Roman" w:hAnsi="Times New Roman"/>
        </w:rPr>
        <w:t xml:space="preserve"> prior </w:t>
      </w:r>
      <w:r w:rsidR="0071453C">
        <w:rPr>
          <w:rFonts w:ascii="Times New Roman" w:hAnsi="Times New Roman"/>
        </w:rPr>
        <w:t>knowledge children</w:t>
      </w:r>
      <w:r w:rsidR="00292090">
        <w:rPr>
          <w:rFonts w:ascii="Times New Roman" w:hAnsi="Times New Roman"/>
        </w:rPr>
        <w:t xml:space="preserve"> in these two conditions</w:t>
      </w:r>
      <w:r w:rsidR="0071453C">
        <w:rPr>
          <w:rFonts w:ascii="Times New Roman" w:hAnsi="Times New Roman"/>
        </w:rPr>
        <w:t xml:space="preserve">, we wanted to confirm that feedback type is not central to children’s learning during exploration. </w:t>
      </w:r>
      <w:r w:rsidR="00D73720">
        <w:rPr>
          <w:rFonts w:ascii="Times New Roman" w:hAnsi="Times New Roman"/>
        </w:rPr>
        <w:t xml:space="preserve">To address these concerns, we conducted a second experiment </w:t>
      </w:r>
      <w:r w:rsidR="00292090">
        <w:rPr>
          <w:rFonts w:ascii="Times New Roman" w:hAnsi="Times New Roman"/>
        </w:rPr>
        <w:t xml:space="preserve">similar to Experiment 1, but </w:t>
      </w:r>
      <w:r w:rsidR="00D73720">
        <w:rPr>
          <w:rFonts w:ascii="Times New Roman" w:hAnsi="Times New Roman"/>
        </w:rPr>
        <w:t>with several modifications intended to strengthen the design.</w:t>
      </w:r>
    </w:p>
    <w:p w14:paraId="386AB9E6" w14:textId="77777777" w:rsidR="00D73720" w:rsidRPr="00F55DBD" w:rsidRDefault="00D73720" w:rsidP="00D73720">
      <w:pPr>
        <w:spacing w:line="480" w:lineRule="auto"/>
        <w:jc w:val="center"/>
        <w:rPr>
          <w:rFonts w:ascii="Times New Roman" w:hAnsi="Times New Roman"/>
          <w:b/>
        </w:rPr>
      </w:pPr>
      <w:r w:rsidRPr="00F55DBD">
        <w:rPr>
          <w:rFonts w:ascii="Times New Roman" w:hAnsi="Times New Roman"/>
          <w:b/>
        </w:rPr>
        <w:t>Experiment 2</w:t>
      </w:r>
    </w:p>
    <w:p w14:paraId="1ADE6E77" w14:textId="5B5B99D7" w:rsidR="00D73720" w:rsidRPr="00F55DBD" w:rsidRDefault="00D73720" w:rsidP="00D73720">
      <w:pPr>
        <w:spacing w:line="480" w:lineRule="auto"/>
        <w:rPr>
          <w:rFonts w:ascii="Times New Roman" w:hAnsi="Times New Roman"/>
        </w:rPr>
      </w:pPr>
      <w:r w:rsidRPr="00F55DBD">
        <w:rPr>
          <w:rFonts w:ascii="Times New Roman" w:hAnsi="Times New Roman"/>
          <w:b/>
        </w:rPr>
        <w:tab/>
      </w:r>
      <w:r w:rsidRPr="00F55DBD">
        <w:rPr>
          <w:rFonts w:ascii="Times New Roman" w:hAnsi="Times New Roman"/>
        </w:rPr>
        <w:t>Experiment 2 was designed to strengthen the condition manipulation from Experiment 1 and verify the results with an i</w:t>
      </w:r>
      <w:r w:rsidR="0071453C">
        <w:rPr>
          <w:rFonts w:ascii="Times New Roman" w:hAnsi="Times New Roman"/>
        </w:rPr>
        <w:t xml:space="preserve">ndependent sample of children. Our goal was </w:t>
      </w:r>
      <w:r w:rsidRPr="00F55DBD">
        <w:rPr>
          <w:rFonts w:ascii="Times New Roman" w:hAnsi="Times New Roman"/>
        </w:rPr>
        <w:t>to</w:t>
      </w:r>
      <w:r>
        <w:rPr>
          <w:rFonts w:ascii="Times New Roman" w:hAnsi="Times New Roman"/>
        </w:rPr>
        <w:t xml:space="preserve"> replicate the finding that low</w:t>
      </w:r>
      <w:r w:rsidR="00686D71">
        <w:rPr>
          <w:rFonts w:ascii="Times New Roman" w:hAnsi="Times New Roman"/>
        </w:rPr>
        <w:t xml:space="preserve"> prior </w:t>
      </w:r>
      <w:r w:rsidRPr="00F55DBD">
        <w:rPr>
          <w:rFonts w:ascii="Times New Roman" w:hAnsi="Times New Roman"/>
        </w:rPr>
        <w:t xml:space="preserve">knowledge children benefit from </w:t>
      </w:r>
      <w:r>
        <w:rPr>
          <w:rFonts w:ascii="Times New Roman" w:hAnsi="Times New Roman"/>
        </w:rPr>
        <w:t xml:space="preserve">feedback during </w:t>
      </w:r>
      <w:r w:rsidR="00292090">
        <w:rPr>
          <w:rFonts w:ascii="Times New Roman" w:hAnsi="Times New Roman"/>
        </w:rPr>
        <w:t>exploration</w:t>
      </w:r>
      <w:r>
        <w:rPr>
          <w:rFonts w:ascii="Times New Roman" w:hAnsi="Times New Roman"/>
        </w:rPr>
        <w:t xml:space="preserve"> prior to instruction, </w:t>
      </w:r>
      <w:r w:rsidRPr="00F55DBD">
        <w:rPr>
          <w:rFonts w:ascii="Times New Roman" w:hAnsi="Times New Roman"/>
        </w:rPr>
        <w:t xml:space="preserve">whereas </w:t>
      </w:r>
      <w:r>
        <w:rPr>
          <w:rFonts w:ascii="Times New Roman" w:hAnsi="Times New Roman"/>
        </w:rPr>
        <w:t xml:space="preserve">children with </w:t>
      </w:r>
      <w:r w:rsidR="00686D71">
        <w:rPr>
          <w:rFonts w:ascii="Times New Roman" w:hAnsi="Times New Roman"/>
        </w:rPr>
        <w:t>moderate</w:t>
      </w:r>
      <w:r>
        <w:rPr>
          <w:rFonts w:ascii="Times New Roman" w:hAnsi="Times New Roman"/>
        </w:rPr>
        <w:t xml:space="preserve"> prior</w:t>
      </w:r>
      <w:r w:rsidRPr="00F55DBD">
        <w:rPr>
          <w:rFonts w:ascii="Times New Roman" w:hAnsi="Times New Roman"/>
        </w:rPr>
        <w:t xml:space="preserve"> </w:t>
      </w:r>
      <w:r>
        <w:rPr>
          <w:rFonts w:ascii="Times New Roman" w:hAnsi="Times New Roman"/>
        </w:rPr>
        <w:t>knowledge</w:t>
      </w:r>
      <w:r w:rsidRPr="00F55DBD">
        <w:rPr>
          <w:rFonts w:ascii="Times New Roman" w:hAnsi="Times New Roman"/>
        </w:rPr>
        <w:t xml:space="preserve"> benefit from </w:t>
      </w:r>
      <w:r>
        <w:rPr>
          <w:rFonts w:ascii="Times New Roman" w:hAnsi="Times New Roman"/>
        </w:rPr>
        <w:t>no feedback</w:t>
      </w:r>
      <w:r w:rsidRPr="00F55DBD">
        <w:rPr>
          <w:rFonts w:ascii="Times New Roman" w:hAnsi="Times New Roman"/>
        </w:rPr>
        <w:t xml:space="preserve">. </w:t>
      </w:r>
      <w:r>
        <w:rPr>
          <w:rFonts w:ascii="Times New Roman" w:hAnsi="Times New Roman"/>
        </w:rPr>
        <w:t xml:space="preserve">We strengthened the </w:t>
      </w:r>
      <w:r w:rsidR="0071453C">
        <w:rPr>
          <w:rFonts w:ascii="Times New Roman" w:hAnsi="Times New Roman"/>
        </w:rPr>
        <w:t xml:space="preserve">condition </w:t>
      </w:r>
      <w:r>
        <w:rPr>
          <w:rFonts w:ascii="Times New Roman" w:hAnsi="Times New Roman"/>
        </w:rPr>
        <w:t xml:space="preserve">manipulation in </w:t>
      </w:r>
      <w:r w:rsidR="00292090">
        <w:rPr>
          <w:rFonts w:ascii="Times New Roman" w:hAnsi="Times New Roman"/>
        </w:rPr>
        <w:t xml:space="preserve">three ways. First, to differentiate the conditions, we only had children in the strategy-feedback condition report how they solved each problem. Children in the other conditions were asked to report different information to mimic the interaction with the experimenter (i.e., their answer in the outcome-feedback condition and their completion of the problem in the no-feedback condition). Second, we made the feedback more specific by revoicing the child’s response. In the strategy-feedback condition we restated the child’s strategy and in the outcome-feedback condition we restated the child’s answer. Finally, </w:t>
      </w:r>
      <w:r w:rsidR="00E021C1">
        <w:rPr>
          <w:rFonts w:ascii="Times New Roman" w:hAnsi="Times New Roman"/>
        </w:rPr>
        <w:t>we did not give</w:t>
      </w:r>
      <w:r>
        <w:rPr>
          <w:rFonts w:ascii="Times New Roman" w:hAnsi="Times New Roman"/>
        </w:rPr>
        <w:t xml:space="preserve"> th</w:t>
      </w:r>
      <w:r w:rsidR="00E021C1">
        <w:rPr>
          <w:rFonts w:ascii="Times New Roman" w:hAnsi="Times New Roman"/>
        </w:rPr>
        <w:t>e correct answer in the outcome-</w:t>
      </w:r>
      <w:r>
        <w:rPr>
          <w:rFonts w:ascii="Times New Roman" w:hAnsi="Times New Roman"/>
        </w:rPr>
        <w:t>feedback condition. In Experiment 1, only children in the outcome-feedback condition received additional information</w:t>
      </w:r>
      <w:r w:rsidR="00624EA3">
        <w:rPr>
          <w:rFonts w:ascii="Times New Roman" w:hAnsi="Times New Roman"/>
        </w:rPr>
        <w:t xml:space="preserve"> (i.e., the correct answer)</w:t>
      </w:r>
      <w:r w:rsidR="0071453C">
        <w:rPr>
          <w:rFonts w:ascii="Times New Roman" w:hAnsi="Times New Roman"/>
        </w:rPr>
        <w:t>. An alternative</w:t>
      </w:r>
      <w:r>
        <w:rPr>
          <w:rFonts w:ascii="Times New Roman" w:hAnsi="Times New Roman"/>
        </w:rPr>
        <w:t xml:space="preserve"> solution was to p</w:t>
      </w:r>
      <w:r w:rsidR="00624EA3">
        <w:rPr>
          <w:rFonts w:ascii="Times New Roman" w:hAnsi="Times New Roman"/>
        </w:rPr>
        <w:t>rovide children in the strategy-</w:t>
      </w:r>
      <w:r>
        <w:rPr>
          <w:rFonts w:ascii="Times New Roman" w:hAnsi="Times New Roman"/>
        </w:rPr>
        <w:t xml:space="preserve">feedback condition with </w:t>
      </w:r>
      <w:r w:rsidR="00624EA3">
        <w:rPr>
          <w:rFonts w:ascii="Times New Roman" w:hAnsi="Times New Roman"/>
        </w:rPr>
        <w:t>additional information (i.e., a</w:t>
      </w:r>
      <w:r>
        <w:rPr>
          <w:rFonts w:ascii="Times New Roman" w:hAnsi="Times New Roman"/>
        </w:rPr>
        <w:t xml:space="preserve"> correct strategy</w:t>
      </w:r>
      <w:r w:rsidR="00624EA3">
        <w:rPr>
          <w:rFonts w:ascii="Times New Roman" w:hAnsi="Times New Roman"/>
        </w:rPr>
        <w:t>). H</w:t>
      </w:r>
      <w:r>
        <w:rPr>
          <w:rFonts w:ascii="Times New Roman" w:hAnsi="Times New Roman"/>
        </w:rPr>
        <w:t xml:space="preserve">owever, telling children </w:t>
      </w:r>
      <w:r w:rsidR="00624EA3">
        <w:rPr>
          <w:rFonts w:ascii="Times New Roman" w:hAnsi="Times New Roman"/>
        </w:rPr>
        <w:t xml:space="preserve">how to solve a problem </w:t>
      </w:r>
      <w:r>
        <w:rPr>
          <w:rFonts w:ascii="Times New Roman" w:hAnsi="Times New Roman"/>
        </w:rPr>
        <w:t xml:space="preserve">is a form of </w:t>
      </w:r>
      <w:r w:rsidR="00311713">
        <w:rPr>
          <w:rFonts w:ascii="Times New Roman" w:hAnsi="Times New Roman"/>
        </w:rPr>
        <w:t>explicit</w:t>
      </w:r>
      <w:r>
        <w:rPr>
          <w:rFonts w:ascii="Times New Roman" w:hAnsi="Times New Roman"/>
        </w:rPr>
        <w:t xml:space="preserve"> instr</w:t>
      </w:r>
      <w:r w:rsidR="00624EA3">
        <w:rPr>
          <w:rFonts w:ascii="Times New Roman" w:hAnsi="Times New Roman"/>
        </w:rPr>
        <w:t>uction, and we were interested in</w:t>
      </w:r>
      <w:r>
        <w:rPr>
          <w:rFonts w:ascii="Times New Roman" w:hAnsi="Times New Roman"/>
        </w:rPr>
        <w:t xml:space="preserve"> the guidance provided </w:t>
      </w:r>
      <w:r w:rsidRPr="003D58F2">
        <w:rPr>
          <w:rFonts w:ascii="Times New Roman" w:hAnsi="Times New Roman"/>
          <w:i/>
        </w:rPr>
        <w:t>prior</w:t>
      </w:r>
      <w:r w:rsidR="00E021C1">
        <w:rPr>
          <w:rFonts w:ascii="Times New Roman" w:hAnsi="Times New Roman"/>
        </w:rPr>
        <w:t xml:space="preserve"> to </w:t>
      </w:r>
      <w:r w:rsidR="00311713">
        <w:rPr>
          <w:rFonts w:ascii="Times New Roman" w:hAnsi="Times New Roman"/>
        </w:rPr>
        <w:t>explicit</w:t>
      </w:r>
      <w:r w:rsidR="00E021C1">
        <w:rPr>
          <w:rFonts w:ascii="Times New Roman" w:hAnsi="Times New Roman"/>
        </w:rPr>
        <w:t xml:space="preserve"> instruction. So</w:t>
      </w:r>
      <w:r>
        <w:rPr>
          <w:rFonts w:ascii="Times New Roman" w:hAnsi="Times New Roman"/>
        </w:rPr>
        <w:t xml:space="preserve"> we eliminated th</w:t>
      </w:r>
      <w:r w:rsidR="00E021C1">
        <w:rPr>
          <w:rFonts w:ascii="Times New Roman" w:hAnsi="Times New Roman"/>
        </w:rPr>
        <w:t>e correct answer in the outcome-</w:t>
      </w:r>
      <w:r>
        <w:rPr>
          <w:rFonts w:ascii="Times New Roman" w:hAnsi="Times New Roman"/>
        </w:rPr>
        <w:t xml:space="preserve">feedback condition to enhance parallelism across conditions. </w:t>
      </w:r>
      <w:r w:rsidRPr="00F55DBD">
        <w:rPr>
          <w:rFonts w:ascii="Times New Roman" w:hAnsi="Times New Roman"/>
        </w:rPr>
        <w:t xml:space="preserve">Consistent with Experiment 1, we expected low-knowledge children to benefit more from feedback relative to no feedback and </w:t>
      </w:r>
      <w:r w:rsidR="00FD5CE2">
        <w:rPr>
          <w:rFonts w:ascii="Times New Roman" w:hAnsi="Times New Roman"/>
        </w:rPr>
        <w:t>moderate</w:t>
      </w:r>
      <w:r w:rsidRPr="00F55DBD">
        <w:rPr>
          <w:rFonts w:ascii="Times New Roman" w:hAnsi="Times New Roman"/>
        </w:rPr>
        <w:t>-knowledge children to benefit more from no feedback, regardless of feedback type.</w:t>
      </w:r>
    </w:p>
    <w:p w14:paraId="62409688" w14:textId="77777777" w:rsidR="00D73720" w:rsidRPr="00F55DBD" w:rsidRDefault="00D73720" w:rsidP="00D73720">
      <w:pPr>
        <w:spacing w:line="480" w:lineRule="auto"/>
        <w:rPr>
          <w:rFonts w:ascii="Times New Roman" w:hAnsi="Times New Roman"/>
          <w:b/>
        </w:rPr>
      </w:pPr>
      <w:r w:rsidRPr="00F55DBD">
        <w:rPr>
          <w:rFonts w:ascii="Times New Roman" w:hAnsi="Times New Roman"/>
          <w:b/>
        </w:rPr>
        <w:t>Method</w:t>
      </w:r>
    </w:p>
    <w:p w14:paraId="62DBCE4C" w14:textId="4324B06F" w:rsidR="00D73720" w:rsidRPr="00F55DBD" w:rsidRDefault="00D73720" w:rsidP="00D73720">
      <w:pPr>
        <w:spacing w:line="480" w:lineRule="auto"/>
        <w:ind w:firstLine="720"/>
        <w:rPr>
          <w:rFonts w:ascii="Times New Roman" w:hAnsi="Times New Roman"/>
          <w:b/>
        </w:rPr>
      </w:pPr>
      <w:r w:rsidRPr="00112A93">
        <w:rPr>
          <w:rFonts w:ascii="Times New Roman" w:hAnsi="Times New Roman"/>
          <w:b/>
        </w:rPr>
        <w:t xml:space="preserve">Participants. </w:t>
      </w:r>
      <w:r w:rsidRPr="00112A93">
        <w:rPr>
          <w:rFonts w:ascii="Times New Roman" w:hAnsi="Times New Roman"/>
        </w:rPr>
        <w:t>Consent</w:t>
      </w:r>
      <w:r w:rsidRPr="00F55DBD">
        <w:rPr>
          <w:rFonts w:ascii="Times New Roman" w:hAnsi="Times New Roman"/>
        </w:rPr>
        <w:t xml:space="preserve"> was obtained from 111 secon</w:t>
      </w:r>
      <w:r>
        <w:rPr>
          <w:rFonts w:ascii="Times New Roman" w:hAnsi="Times New Roman"/>
        </w:rPr>
        <w:t>d- and third-grade children at two schools (one public, one parochial)</w:t>
      </w:r>
      <w:r w:rsidRPr="00F55DBD">
        <w:rPr>
          <w:rFonts w:ascii="Times New Roman" w:hAnsi="Times New Roman"/>
        </w:rPr>
        <w:t xml:space="preserve"> in middle Tennes</w:t>
      </w:r>
      <w:r>
        <w:rPr>
          <w:rFonts w:ascii="Times New Roman" w:hAnsi="Times New Roman"/>
        </w:rPr>
        <w:t xml:space="preserve">see. Of those children, </w:t>
      </w:r>
      <w:r w:rsidRPr="00F55DBD">
        <w:rPr>
          <w:rFonts w:ascii="Times New Roman" w:hAnsi="Times New Roman"/>
        </w:rPr>
        <w:t xml:space="preserve">101 met criteria for participation because they scored </w:t>
      </w:r>
      <w:r>
        <w:rPr>
          <w:rFonts w:ascii="Times New Roman" w:hAnsi="Times New Roman"/>
        </w:rPr>
        <w:t xml:space="preserve">at or </w:t>
      </w:r>
      <w:r w:rsidRPr="00F55DBD">
        <w:rPr>
          <w:rFonts w:ascii="Times New Roman" w:hAnsi="Times New Roman"/>
        </w:rPr>
        <w:t xml:space="preserve">below 80% on </w:t>
      </w:r>
      <w:r>
        <w:rPr>
          <w:rFonts w:ascii="Times New Roman" w:hAnsi="Times New Roman"/>
        </w:rPr>
        <w:t>both</w:t>
      </w:r>
      <w:r w:rsidR="00603769">
        <w:rPr>
          <w:rFonts w:ascii="Times New Roman" w:hAnsi="Times New Roman"/>
        </w:rPr>
        <w:t xml:space="preserve"> a</w:t>
      </w:r>
      <w:r>
        <w:rPr>
          <w:rFonts w:ascii="Times New Roman" w:hAnsi="Times New Roman"/>
        </w:rPr>
        <w:t xml:space="preserve"> </w:t>
      </w:r>
      <w:r w:rsidRPr="00F55DBD">
        <w:rPr>
          <w:rFonts w:ascii="Times New Roman" w:hAnsi="Times New Roman"/>
        </w:rPr>
        <w:t>conceptual a</w:t>
      </w:r>
      <w:r w:rsidR="00603769">
        <w:rPr>
          <w:rFonts w:ascii="Times New Roman" w:hAnsi="Times New Roman"/>
        </w:rPr>
        <w:t>nd procedural knowledge measure</w:t>
      </w:r>
      <w:r w:rsidRPr="00F55DBD">
        <w:rPr>
          <w:rFonts w:ascii="Times New Roman" w:hAnsi="Times New Roman"/>
        </w:rPr>
        <w:t xml:space="preserve"> at pretest. Data from six</w:t>
      </w:r>
      <w:r w:rsidR="00530BFD">
        <w:rPr>
          <w:rFonts w:ascii="Times New Roman" w:hAnsi="Times New Roman"/>
        </w:rPr>
        <w:t xml:space="preserve"> additional</w:t>
      </w:r>
      <w:r w:rsidRPr="00F55DBD">
        <w:rPr>
          <w:rFonts w:ascii="Times New Roman" w:hAnsi="Times New Roman"/>
        </w:rPr>
        <w:t xml:space="preserve"> children were excluded</w:t>
      </w:r>
      <w:r>
        <w:rPr>
          <w:rFonts w:ascii="Times New Roman" w:hAnsi="Times New Roman"/>
        </w:rPr>
        <w:t xml:space="preserve">: two for failing to complete the intervention and four for missing the retention test. </w:t>
      </w:r>
      <w:r w:rsidRPr="00F55DBD">
        <w:rPr>
          <w:rFonts w:ascii="Times New Roman" w:hAnsi="Times New Roman"/>
        </w:rPr>
        <w:t>The final sample consisted of 95 children (</w:t>
      </w:r>
      <w:r w:rsidRPr="00F55DBD">
        <w:rPr>
          <w:rFonts w:ascii="Times New Roman" w:hAnsi="Times New Roman"/>
          <w:i/>
          <w:iCs/>
        </w:rPr>
        <w:t>M</w:t>
      </w:r>
      <w:r w:rsidRPr="00F55DBD">
        <w:rPr>
          <w:rFonts w:ascii="Times New Roman" w:hAnsi="Times New Roman"/>
        </w:rPr>
        <w:t xml:space="preserve"> age = 7 yrs, 11 mo; 60 girls; 35 boys; 97% African American; 3% Caucasian). Approximately 61% received free or reduced price lunch. </w:t>
      </w:r>
      <w:r w:rsidR="00686D71">
        <w:rPr>
          <w:rFonts w:ascii="Times New Roman" w:hAnsi="Times New Roman"/>
        </w:rPr>
        <w:t>Teacher reports indicated that three of these children were receiving special education services; however, their performance did not differ from the norm so their data was included in all final analyses.</w:t>
      </w:r>
    </w:p>
    <w:p w14:paraId="25863338" w14:textId="7B6FC1B5" w:rsidR="00D73720" w:rsidRPr="00F55DBD" w:rsidRDefault="00D73720" w:rsidP="00D73720">
      <w:pPr>
        <w:spacing w:line="480" w:lineRule="auto"/>
        <w:ind w:firstLine="720"/>
        <w:rPr>
          <w:rFonts w:ascii="Times New Roman" w:hAnsi="Times New Roman"/>
          <w:b/>
        </w:rPr>
      </w:pPr>
      <w:r w:rsidRPr="00112A93">
        <w:rPr>
          <w:rFonts w:ascii="Times New Roman" w:hAnsi="Times New Roman"/>
          <w:b/>
        </w:rPr>
        <w:t xml:space="preserve">Design. </w:t>
      </w:r>
      <w:r w:rsidRPr="00112A93">
        <w:rPr>
          <w:rFonts w:ascii="Times New Roman" w:hAnsi="Times New Roman"/>
        </w:rPr>
        <w:t>The design</w:t>
      </w:r>
      <w:r w:rsidRPr="00F55DBD">
        <w:rPr>
          <w:rFonts w:ascii="Times New Roman" w:hAnsi="Times New Roman"/>
        </w:rPr>
        <w:t xml:space="preserve"> and procedure were identical to Ex</w:t>
      </w:r>
      <w:r>
        <w:rPr>
          <w:rFonts w:ascii="Times New Roman" w:hAnsi="Times New Roman"/>
        </w:rPr>
        <w:t>periment 1 with a few exceptions outlined below</w:t>
      </w:r>
      <w:r w:rsidRPr="00F55DBD">
        <w:rPr>
          <w:rFonts w:ascii="Times New Roman" w:hAnsi="Times New Roman"/>
        </w:rPr>
        <w:t>. As before, children were randomly assigned to one of three conditions: strategy-feedback (</w:t>
      </w:r>
      <w:r w:rsidRPr="00F55DBD">
        <w:rPr>
          <w:rFonts w:ascii="Times New Roman" w:hAnsi="Times New Roman"/>
          <w:i/>
        </w:rPr>
        <w:t>n</w:t>
      </w:r>
      <w:r w:rsidRPr="00F55DBD">
        <w:rPr>
          <w:rFonts w:ascii="Times New Roman" w:hAnsi="Times New Roman"/>
        </w:rPr>
        <w:t xml:space="preserve"> = 31), outcome-feedback (</w:t>
      </w:r>
      <w:r w:rsidRPr="00F55DBD">
        <w:rPr>
          <w:rFonts w:ascii="Times New Roman" w:hAnsi="Times New Roman"/>
          <w:i/>
        </w:rPr>
        <w:t xml:space="preserve">n </w:t>
      </w:r>
      <w:r w:rsidR="00450132">
        <w:rPr>
          <w:rFonts w:ascii="Times New Roman" w:hAnsi="Times New Roman"/>
        </w:rPr>
        <w:t>= 33</w:t>
      </w:r>
      <w:r w:rsidRPr="00F55DBD">
        <w:rPr>
          <w:rFonts w:ascii="Times New Roman" w:hAnsi="Times New Roman"/>
        </w:rPr>
        <w:t>), or no-feedback (</w:t>
      </w:r>
      <w:r w:rsidRPr="00F55DBD">
        <w:rPr>
          <w:rFonts w:ascii="Times New Roman" w:hAnsi="Times New Roman"/>
          <w:i/>
        </w:rPr>
        <w:t>n</w:t>
      </w:r>
      <w:r w:rsidR="00450132">
        <w:rPr>
          <w:rFonts w:ascii="Times New Roman" w:hAnsi="Times New Roman"/>
        </w:rPr>
        <w:t xml:space="preserve"> = 31</w:t>
      </w:r>
      <w:r w:rsidRPr="00F55DBD">
        <w:rPr>
          <w:rFonts w:ascii="Times New Roman" w:hAnsi="Times New Roman"/>
        </w:rPr>
        <w:t>).</w:t>
      </w:r>
      <w:r w:rsidR="00112A93">
        <w:rPr>
          <w:rFonts w:ascii="Times New Roman" w:hAnsi="Times New Roman"/>
        </w:rPr>
        <w:t xml:space="preserve"> T</w:t>
      </w:r>
      <w:r w:rsidR="00FF7EB3" w:rsidRPr="004137A0">
        <w:rPr>
          <w:rFonts w:ascii="Times New Roman" w:hAnsi="Times New Roman"/>
        </w:rPr>
        <w:t xml:space="preserve">he conditions were well matched in terms of background characteristics. </w:t>
      </w:r>
      <w:r w:rsidR="00FF7EB3">
        <w:rPr>
          <w:rFonts w:ascii="Times New Roman" w:hAnsi="Times New Roman"/>
        </w:rPr>
        <w:t xml:space="preserve">There were </w:t>
      </w:r>
      <w:r w:rsidR="00FF7EB3" w:rsidRPr="004137A0">
        <w:rPr>
          <w:rFonts w:ascii="Times New Roman" w:hAnsi="Times New Roman"/>
        </w:rPr>
        <w:t xml:space="preserve">no differences between children in the three conditions in terms of age, </w:t>
      </w:r>
      <w:r w:rsidR="00FF7EB3" w:rsidRPr="004137A0">
        <w:rPr>
          <w:rFonts w:ascii="Times New Roman" w:hAnsi="Times New Roman"/>
          <w:i/>
        </w:rPr>
        <w:t>F</w:t>
      </w:r>
      <w:r w:rsidR="00FF7EB3">
        <w:rPr>
          <w:rFonts w:ascii="Times New Roman" w:hAnsi="Times New Roman"/>
        </w:rPr>
        <w:t>(2, 92) = 0.15</w:t>
      </w:r>
      <w:r w:rsidR="00FF7EB3" w:rsidRPr="004137A0">
        <w:rPr>
          <w:rFonts w:ascii="Times New Roman" w:hAnsi="Times New Roman"/>
        </w:rPr>
        <w:t xml:space="preserve">, </w:t>
      </w:r>
      <w:r w:rsidR="00FF7EB3" w:rsidRPr="004137A0">
        <w:rPr>
          <w:rFonts w:ascii="Times New Roman" w:hAnsi="Times New Roman"/>
          <w:i/>
        </w:rPr>
        <w:t>p</w:t>
      </w:r>
      <w:r w:rsidR="00FF7EB3">
        <w:rPr>
          <w:rFonts w:ascii="Times New Roman" w:hAnsi="Times New Roman"/>
        </w:rPr>
        <w:t xml:space="preserve"> = .86</w:t>
      </w:r>
      <w:r w:rsidR="00FF7EB3" w:rsidRPr="004137A0">
        <w:rPr>
          <w:rFonts w:ascii="Times New Roman" w:hAnsi="Times New Roman"/>
        </w:rPr>
        <w:t xml:space="preserve">; grade, </w:t>
      </w:r>
      <w:r w:rsidR="00FF7EB3" w:rsidRPr="004137A0">
        <w:rPr>
          <w:rFonts w:ascii="Times New Roman" w:hAnsi="Times New Roman"/>
          <w:i/>
        </w:rPr>
        <w:sym w:font="Symbol" w:char="F063"/>
      </w:r>
      <w:r w:rsidR="00FF7EB3" w:rsidRPr="004137A0">
        <w:rPr>
          <w:rFonts w:ascii="Times New Roman" w:hAnsi="Times New Roman"/>
          <w:i/>
          <w:vertAlign w:val="superscript"/>
        </w:rPr>
        <w:t>2</w:t>
      </w:r>
      <w:r w:rsidR="00FF7EB3" w:rsidRPr="004137A0">
        <w:rPr>
          <w:rFonts w:ascii="Times New Roman" w:hAnsi="Times New Roman"/>
        </w:rPr>
        <w:t xml:space="preserve"> (2, </w:t>
      </w:r>
      <w:r w:rsidR="00FF7EB3" w:rsidRPr="004137A0">
        <w:rPr>
          <w:rFonts w:ascii="Times New Roman" w:hAnsi="Times New Roman"/>
          <w:i/>
        </w:rPr>
        <w:t>N</w:t>
      </w:r>
      <w:r w:rsidR="00FF7EB3">
        <w:rPr>
          <w:rFonts w:ascii="Times New Roman" w:hAnsi="Times New Roman"/>
        </w:rPr>
        <w:t xml:space="preserve"> = 95) = 0.08</w:t>
      </w:r>
      <w:r w:rsidR="00FF7EB3" w:rsidRPr="004137A0">
        <w:rPr>
          <w:rFonts w:ascii="Times New Roman" w:hAnsi="Times New Roman"/>
        </w:rPr>
        <w:t xml:space="preserve">, </w:t>
      </w:r>
      <w:r w:rsidR="00FF7EB3" w:rsidRPr="004137A0">
        <w:rPr>
          <w:rFonts w:ascii="Times New Roman" w:hAnsi="Times New Roman"/>
          <w:i/>
        </w:rPr>
        <w:t>p</w:t>
      </w:r>
      <w:r w:rsidR="00FF7EB3">
        <w:rPr>
          <w:rFonts w:ascii="Times New Roman" w:hAnsi="Times New Roman"/>
        </w:rPr>
        <w:t xml:space="preserve"> = .9</w:t>
      </w:r>
      <w:r w:rsidR="00FF7EB3" w:rsidRPr="004137A0">
        <w:rPr>
          <w:rFonts w:ascii="Times New Roman" w:hAnsi="Times New Roman"/>
        </w:rPr>
        <w:t xml:space="preserve">6; ethnicity, </w:t>
      </w:r>
      <w:r w:rsidR="00FF7EB3" w:rsidRPr="004137A0">
        <w:rPr>
          <w:rFonts w:ascii="Times New Roman" w:hAnsi="Times New Roman"/>
          <w:i/>
        </w:rPr>
        <w:sym w:font="Symbol" w:char="F063"/>
      </w:r>
      <w:r w:rsidR="00FF7EB3" w:rsidRPr="004137A0">
        <w:rPr>
          <w:rFonts w:ascii="Times New Roman" w:hAnsi="Times New Roman"/>
          <w:i/>
          <w:vertAlign w:val="superscript"/>
        </w:rPr>
        <w:t>2</w:t>
      </w:r>
      <w:r w:rsidR="00FF7EB3">
        <w:rPr>
          <w:rFonts w:ascii="Times New Roman" w:hAnsi="Times New Roman"/>
        </w:rPr>
        <w:t xml:space="preserve"> (2</w:t>
      </w:r>
      <w:r w:rsidR="00FF7EB3" w:rsidRPr="004137A0">
        <w:rPr>
          <w:rFonts w:ascii="Times New Roman" w:hAnsi="Times New Roman"/>
        </w:rPr>
        <w:t xml:space="preserve">, </w:t>
      </w:r>
      <w:r w:rsidR="00FF7EB3" w:rsidRPr="004137A0">
        <w:rPr>
          <w:rFonts w:ascii="Times New Roman" w:hAnsi="Times New Roman"/>
          <w:i/>
        </w:rPr>
        <w:t>N</w:t>
      </w:r>
      <w:r w:rsidR="00FF7EB3">
        <w:rPr>
          <w:rFonts w:ascii="Times New Roman" w:hAnsi="Times New Roman"/>
        </w:rPr>
        <w:t xml:space="preserve"> = 95) = 2.11</w:t>
      </w:r>
      <w:r w:rsidR="00FF7EB3" w:rsidRPr="004137A0">
        <w:rPr>
          <w:rFonts w:ascii="Times New Roman" w:hAnsi="Times New Roman"/>
        </w:rPr>
        <w:t xml:space="preserve">, </w:t>
      </w:r>
      <w:r w:rsidR="00FF7EB3" w:rsidRPr="004137A0">
        <w:rPr>
          <w:rFonts w:ascii="Times New Roman" w:hAnsi="Times New Roman"/>
          <w:i/>
        </w:rPr>
        <w:t>p</w:t>
      </w:r>
      <w:r w:rsidR="00FF7EB3">
        <w:rPr>
          <w:rFonts w:ascii="Times New Roman" w:hAnsi="Times New Roman"/>
        </w:rPr>
        <w:t xml:space="preserve"> = .35</w:t>
      </w:r>
      <w:r w:rsidR="00FF7EB3" w:rsidRPr="004137A0">
        <w:rPr>
          <w:rFonts w:ascii="Times New Roman" w:hAnsi="Times New Roman"/>
        </w:rPr>
        <w:t xml:space="preserve">; </w:t>
      </w:r>
      <w:r w:rsidR="00FF7EB3">
        <w:rPr>
          <w:rFonts w:ascii="Times New Roman" w:hAnsi="Times New Roman"/>
        </w:rPr>
        <w:t xml:space="preserve">special education status, </w:t>
      </w:r>
      <w:r w:rsidR="00FF7EB3" w:rsidRPr="004137A0">
        <w:rPr>
          <w:rFonts w:ascii="Times New Roman" w:hAnsi="Times New Roman"/>
          <w:i/>
        </w:rPr>
        <w:sym w:font="Symbol" w:char="F063"/>
      </w:r>
      <w:r w:rsidR="00FF7EB3" w:rsidRPr="004137A0">
        <w:rPr>
          <w:rFonts w:ascii="Times New Roman" w:hAnsi="Times New Roman"/>
          <w:i/>
          <w:vertAlign w:val="superscript"/>
        </w:rPr>
        <w:t>2</w:t>
      </w:r>
      <w:r w:rsidR="00FF7EB3" w:rsidRPr="004137A0">
        <w:rPr>
          <w:rFonts w:ascii="Times New Roman" w:hAnsi="Times New Roman"/>
        </w:rPr>
        <w:t xml:space="preserve"> (2, </w:t>
      </w:r>
      <w:r w:rsidR="00FF7EB3" w:rsidRPr="004137A0">
        <w:rPr>
          <w:rFonts w:ascii="Times New Roman" w:hAnsi="Times New Roman"/>
          <w:i/>
        </w:rPr>
        <w:t>N</w:t>
      </w:r>
      <w:r w:rsidR="001360BB">
        <w:rPr>
          <w:rFonts w:ascii="Times New Roman" w:hAnsi="Times New Roman"/>
        </w:rPr>
        <w:t xml:space="preserve"> = 95) = 2.11</w:t>
      </w:r>
      <w:r w:rsidR="00FF7EB3" w:rsidRPr="004137A0">
        <w:rPr>
          <w:rFonts w:ascii="Times New Roman" w:hAnsi="Times New Roman"/>
        </w:rPr>
        <w:t xml:space="preserve">, </w:t>
      </w:r>
      <w:r w:rsidR="00FF7EB3" w:rsidRPr="004137A0">
        <w:rPr>
          <w:rFonts w:ascii="Times New Roman" w:hAnsi="Times New Roman"/>
          <w:i/>
        </w:rPr>
        <w:t>p</w:t>
      </w:r>
      <w:r w:rsidR="001360BB">
        <w:rPr>
          <w:rFonts w:ascii="Times New Roman" w:hAnsi="Times New Roman"/>
        </w:rPr>
        <w:t xml:space="preserve"> = .35</w:t>
      </w:r>
      <w:r w:rsidR="00FF7EB3" w:rsidRPr="004137A0">
        <w:rPr>
          <w:rFonts w:ascii="Times New Roman" w:hAnsi="Times New Roman"/>
        </w:rPr>
        <w:t>;</w:t>
      </w:r>
      <w:r w:rsidR="00FF7EB3">
        <w:rPr>
          <w:rFonts w:ascii="Times New Roman" w:hAnsi="Times New Roman"/>
        </w:rPr>
        <w:t xml:space="preserve"> </w:t>
      </w:r>
      <w:r w:rsidR="00FF7EB3" w:rsidRPr="004137A0">
        <w:rPr>
          <w:rFonts w:ascii="Times New Roman" w:hAnsi="Times New Roman"/>
        </w:rPr>
        <w:t>or free or reduced price lunch</w:t>
      </w:r>
      <w:r w:rsidR="00686D71">
        <w:rPr>
          <w:rFonts w:ascii="Times New Roman" w:hAnsi="Times New Roman"/>
        </w:rPr>
        <w:t xml:space="preserve"> status</w:t>
      </w:r>
      <w:r w:rsidR="00FF7EB3" w:rsidRPr="004137A0">
        <w:rPr>
          <w:rFonts w:ascii="Times New Roman" w:hAnsi="Times New Roman"/>
        </w:rPr>
        <w:t xml:space="preserve">, </w:t>
      </w:r>
      <w:r w:rsidR="00FF7EB3" w:rsidRPr="004137A0">
        <w:rPr>
          <w:rFonts w:ascii="Times New Roman" w:hAnsi="Times New Roman"/>
          <w:i/>
        </w:rPr>
        <w:sym w:font="Symbol" w:char="F063"/>
      </w:r>
      <w:r w:rsidR="00FF7EB3" w:rsidRPr="004137A0">
        <w:rPr>
          <w:rFonts w:ascii="Times New Roman" w:hAnsi="Times New Roman"/>
          <w:i/>
          <w:vertAlign w:val="superscript"/>
        </w:rPr>
        <w:t>2</w:t>
      </w:r>
      <w:r w:rsidR="00FF7EB3" w:rsidRPr="004137A0">
        <w:rPr>
          <w:rFonts w:ascii="Times New Roman" w:hAnsi="Times New Roman"/>
        </w:rPr>
        <w:t xml:space="preserve"> (4, </w:t>
      </w:r>
      <w:r w:rsidR="00FF7EB3" w:rsidRPr="004137A0">
        <w:rPr>
          <w:rFonts w:ascii="Times New Roman" w:hAnsi="Times New Roman"/>
          <w:i/>
        </w:rPr>
        <w:t>N</w:t>
      </w:r>
      <w:r w:rsidR="001360BB">
        <w:rPr>
          <w:rFonts w:ascii="Times New Roman" w:hAnsi="Times New Roman"/>
        </w:rPr>
        <w:t xml:space="preserve"> = 95) = 4.79</w:t>
      </w:r>
      <w:r w:rsidR="00FF7EB3" w:rsidRPr="004137A0">
        <w:rPr>
          <w:rFonts w:ascii="Times New Roman" w:hAnsi="Times New Roman"/>
        </w:rPr>
        <w:t xml:space="preserve">, </w:t>
      </w:r>
      <w:r w:rsidR="00FF7EB3" w:rsidRPr="004137A0">
        <w:rPr>
          <w:rFonts w:ascii="Times New Roman" w:hAnsi="Times New Roman"/>
          <w:i/>
        </w:rPr>
        <w:t>p</w:t>
      </w:r>
      <w:r w:rsidR="001360BB">
        <w:rPr>
          <w:rFonts w:ascii="Times New Roman" w:hAnsi="Times New Roman"/>
        </w:rPr>
        <w:t xml:space="preserve"> = .31</w:t>
      </w:r>
      <w:r w:rsidR="00FF7EB3" w:rsidRPr="004137A0">
        <w:rPr>
          <w:rFonts w:ascii="Times New Roman" w:hAnsi="Times New Roman"/>
        </w:rPr>
        <w:t>.</w:t>
      </w:r>
      <w:r w:rsidR="00FF7EB3">
        <w:rPr>
          <w:rFonts w:ascii="Times New Roman" w:hAnsi="Times New Roman"/>
        </w:rPr>
        <w:t xml:space="preserve"> </w:t>
      </w:r>
      <w:r w:rsidR="001360BB">
        <w:rPr>
          <w:rFonts w:ascii="Times New Roman" w:hAnsi="Times New Roman"/>
        </w:rPr>
        <w:t xml:space="preserve">Despite random assignment, there was a difference between conditions in terms of </w:t>
      </w:r>
      <w:r w:rsidR="00FF7EB3" w:rsidRPr="004137A0">
        <w:rPr>
          <w:rFonts w:ascii="Times New Roman" w:hAnsi="Times New Roman"/>
        </w:rPr>
        <w:t xml:space="preserve">gender, </w:t>
      </w:r>
      <w:r w:rsidR="00FF7EB3" w:rsidRPr="004137A0">
        <w:rPr>
          <w:rFonts w:ascii="Times New Roman" w:hAnsi="Times New Roman"/>
          <w:i/>
        </w:rPr>
        <w:sym w:font="Symbol" w:char="F063"/>
      </w:r>
      <w:r w:rsidR="00FF7EB3" w:rsidRPr="004137A0">
        <w:rPr>
          <w:rFonts w:ascii="Times New Roman" w:hAnsi="Times New Roman"/>
          <w:i/>
          <w:vertAlign w:val="superscript"/>
        </w:rPr>
        <w:t>2</w:t>
      </w:r>
      <w:r w:rsidR="00FF7EB3" w:rsidRPr="004137A0">
        <w:rPr>
          <w:rFonts w:ascii="Times New Roman" w:hAnsi="Times New Roman"/>
        </w:rPr>
        <w:t xml:space="preserve"> (2, </w:t>
      </w:r>
      <w:r w:rsidR="00FF7EB3" w:rsidRPr="004137A0">
        <w:rPr>
          <w:rFonts w:ascii="Times New Roman" w:hAnsi="Times New Roman"/>
          <w:i/>
        </w:rPr>
        <w:t>N</w:t>
      </w:r>
      <w:r w:rsidR="001360BB">
        <w:rPr>
          <w:rFonts w:ascii="Times New Roman" w:hAnsi="Times New Roman"/>
        </w:rPr>
        <w:t xml:space="preserve"> = 95) = 9.06</w:t>
      </w:r>
      <w:r w:rsidR="00FF7EB3" w:rsidRPr="004137A0">
        <w:rPr>
          <w:rFonts w:ascii="Times New Roman" w:hAnsi="Times New Roman"/>
        </w:rPr>
        <w:t xml:space="preserve">, </w:t>
      </w:r>
      <w:r w:rsidR="00FF7EB3" w:rsidRPr="004137A0">
        <w:rPr>
          <w:rFonts w:ascii="Times New Roman" w:hAnsi="Times New Roman"/>
          <w:i/>
        </w:rPr>
        <w:t>p</w:t>
      </w:r>
      <w:r w:rsidR="001360BB">
        <w:rPr>
          <w:rFonts w:ascii="Times New Roman" w:hAnsi="Times New Roman"/>
        </w:rPr>
        <w:t xml:space="preserve"> = .01. The strategy-feedback condition had fewer males (16%) than the outcome-feedback (42%) or no-feedback (52%) conditions.</w:t>
      </w:r>
      <w:r w:rsidR="00112A93">
        <w:rPr>
          <w:rFonts w:ascii="Times New Roman" w:hAnsi="Times New Roman"/>
        </w:rPr>
        <w:t xml:space="preserve"> Because of this difference, we explored whether gender was a significant predictor of the outcome measures (see Data Analysis section below).</w:t>
      </w:r>
    </w:p>
    <w:p w14:paraId="2867BD9E" w14:textId="5A244BA6" w:rsidR="00D73720" w:rsidRDefault="00D73720" w:rsidP="00D73720">
      <w:pPr>
        <w:spacing w:line="480" w:lineRule="auto"/>
        <w:rPr>
          <w:rFonts w:ascii="Times New Roman" w:hAnsi="Times New Roman"/>
        </w:rPr>
      </w:pPr>
      <w:r w:rsidRPr="00F55DBD">
        <w:rPr>
          <w:rFonts w:ascii="Times New Roman" w:hAnsi="Times New Roman"/>
        </w:rPr>
        <w:tab/>
      </w:r>
      <w:r w:rsidRPr="00A10D0B">
        <w:rPr>
          <w:rFonts w:ascii="Times New Roman" w:hAnsi="Times New Roman"/>
          <w:b/>
        </w:rPr>
        <w:t>Procedure</w:t>
      </w:r>
      <w:r>
        <w:rPr>
          <w:rFonts w:ascii="Times New Roman" w:hAnsi="Times New Roman"/>
        </w:rPr>
        <w:t xml:space="preserve">. </w:t>
      </w:r>
      <w:r w:rsidRPr="00F55DBD">
        <w:rPr>
          <w:rFonts w:ascii="Times New Roman" w:hAnsi="Times New Roman"/>
        </w:rPr>
        <w:t xml:space="preserve">Consistent with Experiment 1, all children received a tutoring session that began with exploratory problem solving followed by brief conceptual instruction. </w:t>
      </w:r>
      <w:r w:rsidR="00892E69">
        <w:rPr>
          <w:rFonts w:ascii="Times New Roman" w:hAnsi="Times New Roman"/>
        </w:rPr>
        <w:t>T</w:t>
      </w:r>
      <w:r>
        <w:rPr>
          <w:rFonts w:ascii="Times New Roman" w:hAnsi="Times New Roman"/>
        </w:rPr>
        <w:t>he 12 mathematical equivalence problems from Experiment 1</w:t>
      </w:r>
      <w:r w:rsidR="00892E69">
        <w:rPr>
          <w:rFonts w:ascii="Times New Roman" w:hAnsi="Times New Roman"/>
        </w:rPr>
        <w:t xml:space="preserve"> were used</w:t>
      </w:r>
      <w:r>
        <w:rPr>
          <w:rFonts w:ascii="Times New Roman" w:hAnsi="Times New Roman"/>
        </w:rPr>
        <w:t>, but</w:t>
      </w:r>
      <w:r w:rsidRPr="00F55DBD">
        <w:rPr>
          <w:rFonts w:ascii="Times New Roman" w:hAnsi="Times New Roman"/>
        </w:rPr>
        <w:t xml:space="preserve"> </w:t>
      </w:r>
      <w:r w:rsidR="00892E69">
        <w:rPr>
          <w:rFonts w:ascii="Times New Roman" w:hAnsi="Times New Roman"/>
        </w:rPr>
        <w:t xml:space="preserve">they were </w:t>
      </w:r>
      <w:r w:rsidRPr="00F55DBD">
        <w:rPr>
          <w:rFonts w:ascii="Times New Roman" w:hAnsi="Times New Roman"/>
        </w:rPr>
        <w:t xml:space="preserve">presented in paper/pencil format rather than on a computer screen to simulate a more </w:t>
      </w:r>
      <w:r w:rsidR="00530BFD">
        <w:rPr>
          <w:rFonts w:ascii="Times New Roman" w:hAnsi="Times New Roman"/>
        </w:rPr>
        <w:t>typical classroom activity</w:t>
      </w:r>
      <w:r w:rsidRPr="00F55DBD">
        <w:rPr>
          <w:rFonts w:ascii="Times New Roman" w:hAnsi="Times New Roman"/>
        </w:rPr>
        <w:t>.</w:t>
      </w:r>
      <w:r w:rsidR="00530BFD">
        <w:rPr>
          <w:rFonts w:ascii="Times New Roman" w:hAnsi="Times New Roman"/>
        </w:rPr>
        <w:t xml:space="preserve"> The computer program was still used by the experimenter to record information.</w:t>
      </w:r>
      <w:r w:rsidRPr="00F55DBD">
        <w:rPr>
          <w:rFonts w:ascii="Times New Roman" w:hAnsi="Times New Roman"/>
        </w:rPr>
        <w:t xml:space="preserve"> </w:t>
      </w:r>
    </w:p>
    <w:p w14:paraId="2EE21ACF" w14:textId="6DBC6916" w:rsidR="00D73720" w:rsidRDefault="00D73720" w:rsidP="00D73720">
      <w:pPr>
        <w:spacing w:line="480" w:lineRule="auto"/>
        <w:ind w:firstLine="720"/>
        <w:rPr>
          <w:rFonts w:ascii="Times New Roman" w:hAnsi="Times New Roman"/>
        </w:rPr>
      </w:pPr>
      <w:r>
        <w:rPr>
          <w:rFonts w:ascii="Times New Roman" w:hAnsi="Times New Roman"/>
        </w:rPr>
        <w:t>I</w:t>
      </w:r>
      <w:r w:rsidRPr="00F55DBD">
        <w:rPr>
          <w:rFonts w:ascii="Times New Roman" w:hAnsi="Times New Roman"/>
        </w:rPr>
        <w:t xml:space="preserve">n the </w:t>
      </w:r>
      <w:r w:rsidRPr="00F55DBD">
        <w:rPr>
          <w:rFonts w:ascii="Times New Roman" w:hAnsi="Times New Roman"/>
          <w:i/>
        </w:rPr>
        <w:t>strategy-feedback condition</w:t>
      </w:r>
      <w:r w:rsidRPr="00F55DBD">
        <w:rPr>
          <w:rFonts w:ascii="Times New Roman" w:hAnsi="Times New Roman"/>
        </w:rPr>
        <w:t>, children reported how they solved each problem and received feedback on the strategy, which</w:t>
      </w:r>
      <w:r>
        <w:rPr>
          <w:rFonts w:ascii="Times New Roman" w:hAnsi="Times New Roman"/>
        </w:rPr>
        <w:t xml:space="preserve"> </w:t>
      </w:r>
      <w:r w:rsidR="00081672">
        <w:rPr>
          <w:rFonts w:ascii="Times New Roman" w:hAnsi="Times New Roman"/>
        </w:rPr>
        <w:t>included a re</w:t>
      </w:r>
      <w:r w:rsidR="00FD6371">
        <w:rPr>
          <w:rFonts w:ascii="Times New Roman" w:hAnsi="Times New Roman"/>
        </w:rPr>
        <w:t>voicing of the</w:t>
      </w:r>
      <w:r w:rsidRPr="00F55DBD">
        <w:rPr>
          <w:rFonts w:ascii="Times New Roman" w:hAnsi="Times New Roman"/>
        </w:rPr>
        <w:t xml:space="preserve"> strategy report (e.g., “Good job! That is one correct way to solve that problem. [Child’s strategy] is a correct way to solve it.” / “Good try, but that is not a correct way to solve the problem. [Child’s strategy] is not a correct way to solve it.”). </w:t>
      </w:r>
      <w:r>
        <w:rPr>
          <w:rFonts w:ascii="Times New Roman" w:hAnsi="Times New Roman"/>
        </w:rPr>
        <w:t>For example</w:t>
      </w:r>
      <w:r w:rsidRPr="00F55DBD">
        <w:rPr>
          <w:rFonts w:ascii="Times New Roman" w:hAnsi="Times New Roman"/>
        </w:rPr>
        <w:t xml:space="preserve">, if a child reported using the add-all strategy </w:t>
      </w:r>
      <w:r w:rsidR="001102A6">
        <w:rPr>
          <w:rFonts w:ascii="Times New Roman" w:hAnsi="Times New Roman"/>
        </w:rPr>
        <w:t>(see Table 2</w:t>
      </w:r>
      <w:r w:rsidRPr="00F55DBD">
        <w:rPr>
          <w:rFonts w:ascii="Times New Roman" w:hAnsi="Times New Roman"/>
        </w:rPr>
        <w:t>), the experimenter repeat</w:t>
      </w:r>
      <w:r w:rsidR="00081672">
        <w:rPr>
          <w:rFonts w:ascii="Times New Roman" w:hAnsi="Times New Roman"/>
        </w:rPr>
        <w:t>ed</w:t>
      </w:r>
      <w:r w:rsidRPr="00F55DBD">
        <w:rPr>
          <w:rFonts w:ascii="Times New Roman" w:hAnsi="Times New Roman"/>
        </w:rPr>
        <w:t xml:space="preserve"> the child’s report: “Good try, but </w:t>
      </w:r>
      <w:r>
        <w:rPr>
          <w:rFonts w:ascii="Times New Roman" w:hAnsi="Times New Roman"/>
        </w:rPr>
        <w:t>that is not a correct way to solve the problem. A</w:t>
      </w:r>
      <w:r w:rsidRPr="00F55DBD">
        <w:rPr>
          <w:rFonts w:ascii="Times New Roman" w:hAnsi="Times New Roman"/>
        </w:rPr>
        <w:t>dding all the numbers together is not a c</w:t>
      </w:r>
      <w:r>
        <w:rPr>
          <w:rFonts w:ascii="Times New Roman" w:hAnsi="Times New Roman"/>
        </w:rPr>
        <w:t>orrect way to solve this problem.</w:t>
      </w:r>
      <w:r w:rsidR="00081672">
        <w:rPr>
          <w:rFonts w:ascii="Times New Roman" w:hAnsi="Times New Roman"/>
        </w:rPr>
        <w:t>” The experimenter re</w:t>
      </w:r>
      <w:r w:rsidRPr="00F55DBD">
        <w:rPr>
          <w:rFonts w:ascii="Times New Roman" w:hAnsi="Times New Roman"/>
        </w:rPr>
        <w:t xml:space="preserve">voiced the strategy just as the child </w:t>
      </w:r>
      <w:r w:rsidR="00081672">
        <w:rPr>
          <w:rFonts w:ascii="Times New Roman" w:hAnsi="Times New Roman"/>
        </w:rPr>
        <w:t>stated</w:t>
      </w:r>
      <w:r w:rsidRPr="00F55DBD">
        <w:rPr>
          <w:rFonts w:ascii="Times New Roman" w:hAnsi="Times New Roman"/>
        </w:rPr>
        <w:t xml:space="preserve"> it to ensure no additional information was </w:t>
      </w:r>
      <w:r w:rsidR="00081672">
        <w:rPr>
          <w:rFonts w:ascii="Times New Roman" w:hAnsi="Times New Roman"/>
        </w:rPr>
        <w:t>given</w:t>
      </w:r>
      <w:r w:rsidRPr="00F55DBD">
        <w:rPr>
          <w:rFonts w:ascii="Times New Roman" w:hAnsi="Times New Roman"/>
        </w:rPr>
        <w:t xml:space="preserve">. If the child was unsure of the strategy used, the experimenter stated: “It is not clear if you used a correct way to solve this problem. Let’s try another one. This time, try to remember how you solved the problem,” though this occurred on only 2% of trials. In the </w:t>
      </w:r>
      <w:r w:rsidRPr="00F55DBD">
        <w:rPr>
          <w:rFonts w:ascii="Times New Roman" w:hAnsi="Times New Roman"/>
          <w:i/>
        </w:rPr>
        <w:t>outcome-feedback condition</w:t>
      </w:r>
      <w:r w:rsidRPr="00F55DBD">
        <w:rPr>
          <w:rFonts w:ascii="Times New Roman" w:hAnsi="Times New Roman"/>
        </w:rPr>
        <w:t xml:space="preserve">, children reported their numerical answer and received feedback on that answer, which </w:t>
      </w:r>
      <w:r w:rsidR="00081672">
        <w:rPr>
          <w:rFonts w:ascii="Times New Roman" w:hAnsi="Times New Roman"/>
        </w:rPr>
        <w:t>included a re</w:t>
      </w:r>
      <w:r w:rsidRPr="00F55DBD">
        <w:rPr>
          <w:rFonts w:ascii="Times New Roman" w:hAnsi="Times New Roman"/>
        </w:rPr>
        <w:t xml:space="preserve">voicing of their answer but not the correct answer (e.g., “Good job! You got the right answer, [child’s answer] is the correct answer.” / “Good try, but you did not get the right answer, [child’s answer] is not the correct answer.”). Finally, in the </w:t>
      </w:r>
      <w:r w:rsidRPr="00F55DBD">
        <w:rPr>
          <w:rFonts w:ascii="Times New Roman" w:hAnsi="Times New Roman"/>
          <w:i/>
        </w:rPr>
        <w:t>no-feedback condition</w:t>
      </w:r>
      <w:r w:rsidRPr="00F55DBD">
        <w:rPr>
          <w:rFonts w:ascii="Times New Roman" w:hAnsi="Times New Roman"/>
        </w:rPr>
        <w:t>,</w:t>
      </w:r>
      <w:r w:rsidR="00347624">
        <w:rPr>
          <w:rFonts w:ascii="Times New Roman" w:hAnsi="Times New Roman"/>
        </w:rPr>
        <w:t xml:space="preserve"> children reported when they</w:t>
      </w:r>
      <w:r w:rsidRPr="00F55DBD">
        <w:rPr>
          <w:rFonts w:ascii="Times New Roman" w:hAnsi="Times New Roman"/>
        </w:rPr>
        <w:t xml:space="preserve"> </w:t>
      </w:r>
      <w:r>
        <w:rPr>
          <w:rFonts w:ascii="Times New Roman" w:hAnsi="Times New Roman"/>
        </w:rPr>
        <w:t>completed</w:t>
      </w:r>
      <w:r w:rsidRPr="00F55DBD">
        <w:rPr>
          <w:rFonts w:ascii="Times New Roman" w:hAnsi="Times New Roman"/>
        </w:rPr>
        <w:t xml:space="preserve"> </w:t>
      </w:r>
      <w:r>
        <w:rPr>
          <w:rFonts w:ascii="Times New Roman" w:hAnsi="Times New Roman"/>
        </w:rPr>
        <w:t>a</w:t>
      </w:r>
      <w:r w:rsidRPr="00F55DBD">
        <w:rPr>
          <w:rFonts w:ascii="Times New Roman" w:hAnsi="Times New Roman"/>
        </w:rPr>
        <w:t xml:space="preserve"> problem and were told to </w:t>
      </w:r>
      <w:r w:rsidR="00347624">
        <w:rPr>
          <w:rFonts w:ascii="Times New Roman" w:hAnsi="Times New Roman"/>
        </w:rPr>
        <w:t>go</w:t>
      </w:r>
      <w:r w:rsidRPr="00F55DBD">
        <w:rPr>
          <w:rFonts w:ascii="Times New Roman" w:hAnsi="Times New Roman"/>
        </w:rPr>
        <w:t xml:space="preserve"> on. </w:t>
      </w:r>
    </w:p>
    <w:p w14:paraId="0C6A8D73" w14:textId="1132EFF6" w:rsidR="00AC519E" w:rsidRPr="00F55DBD" w:rsidRDefault="00CE59E7" w:rsidP="00CE59E7">
      <w:pPr>
        <w:spacing w:line="480" w:lineRule="auto"/>
        <w:ind w:firstLine="720"/>
        <w:rPr>
          <w:rFonts w:ascii="Times New Roman" w:hAnsi="Times New Roman"/>
        </w:rPr>
      </w:pPr>
      <w:r>
        <w:rPr>
          <w:rFonts w:ascii="Times New Roman" w:hAnsi="Times New Roman"/>
        </w:rPr>
        <w:t>Again</w:t>
      </w:r>
      <w:r w:rsidRPr="00E75789">
        <w:rPr>
          <w:rFonts w:ascii="Times New Roman" w:hAnsi="Times New Roman"/>
        </w:rPr>
        <w:t>, children completed a brief midtest</w:t>
      </w:r>
      <w:r>
        <w:rPr>
          <w:rFonts w:ascii="Times New Roman" w:hAnsi="Times New Roman"/>
        </w:rPr>
        <w:t xml:space="preserve"> between the problem solving and instruction. Also, they</w:t>
      </w:r>
      <w:r w:rsidRPr="00E75789">
        <w:rPr>
          <w:rFonts w:ascii="Times New Roman" w:hAnsi="Times New Roman"/>
        </w:rPr>
        <w:t xml:space="preserve"> rated </w:t>
      </w:r>
      <w:r>
        <w:rPr>
          <w:rFonts w:ascii="Times New Roman" w:hAnsi="Times New Roman"/>
        </w:rPr>
        <w:t>their subjective cognitive load, using two modified items from the NASA Task Load Index</w:t>
      </w:r>
      <w:r w:rsidRPr="00CE59E7">
        <w:rPr>
          <w:rFonts w:ascii="Times New Roman" w:hAnsi="Times New Roman"/>
        </w:rPr>
        <w:t xml:space="preserve"> </w:t>
      </w:r>
      <w:r>
        <w:rPr>
          <w:rFonts w:ascii="Times New Roman" w:hAnsi="Times New Roman"/>
        </w:rPr>
        <w:t>as well as a</w:t>
      </w:r>
      <w:r w:rsidRPr="00F55DBD">
        <w:rPr>
          <w:rFonts w:ascii="Times New Roman" w:hAnsi="Times New Roman"/>
        </w:rPr>
        <w:t xml:space="preserve"> third item </w:t>
      </w:r>
      <w:r w:rsidRPr="000A54F3">
        <w:rPr>
          <w:rFonts w:ascii="Times New Roman" w:hAnsi="Times New Roman"/>
        </w:rPr>
        <w:t>adapted</w:t>
      </w:r>
      <w:r w:rsidRPr="00F55DBD">
        <w:rPr>
          <w:rFonts w:ascii="Times New Roman" w:hAnsi="Times New Roman"/>
        </w:rPr>
        <w:t xml:space="preserve"> from pas</w:t>
      </w:r>
      <w:r>
        <w:rPr>
          <w:rFonts w:ascii="Times New Roman" w:hAnsi="Times New Roman"/>
        </w:rPr>
        <w:t xml:space="preserve">t cognitive load studies with adolescents (e.g., </w:t>
      </w:r>
      <w:r w:rsidRPr="00F55DBD">
        <w:rPr>
          <w:rFonts w:ascii="Times New Roman" w:hAnsi="Times New Roman"/>
        </w:rPr>
        <w:t>Ka</w:t>
      </w:r>
      <w:r>
        <w:rPr>
          <w:rFonts w:ascii="Times New Roman" w:hAnsi="Times New Roman"/>
        </w:rPr>
        <w:t>lyuga, Chandler, Sweller, 2004)</w:t>
      </w:r>
      <w:r w:rsidRPr="00E75789">
        <w:rPr>
          <w:rFonts w:ascii="Times New Roman" w:hAnsi="Times New Roman"/>
        </w:rPr>
        <w:t>.</w:t>
      </w:r>
      <w:r>
        <w:rPr>
          <w:rFonts w:ascii="Times New Roman" w:hAnsi="Times New Roman"/>
        </w:rPr>
        <w:t xml:space="preserve"> Given concerns about the validity of the cognitive load measure for use with children, results for this measure are not reported.</w:t>
      </w:r>
    </w:p>
    <w:p w14:paraId="1EE2290B" w14:textId="6A2C6BB6" w:rsidR="00D73720" w:rsidRPr="00CE59E7" w:rsidRDefault="00CE59E7" w:rsidP="00CE59E7">
      <w:pPr>
        <w:spacing w:line="480" w:lineRule="auto"/>
        <w:ind w:firstLine="720"/>
        <w:rPr>
          <w:rFonts w:ascii="Times New Roman" w:hAnsi="Times New Roman"/>
          <w:b/>
        </w:rPr>
      </w:pPr>
      <w:r>
        <w:rPr>
          <w:rFonts w:ascii="Times New Roman" w:hAnsi="Times New Roman"/>
          <w:b/>
        </w:rPr>
        <w:t>Assessments</w:t>
      </w:r>
      <w:r w:rsidR="00D73720" w:rsidRPr="00F55DBD">
        <w:rPr>
          <w:rFonts w:ascii="Times New Roman" w:hAnsi="Times New Roman"/>
          <w:b/>
        </w:rPr>
        <w:t xml:space="preserve"> and Coding.</w:t>
      </w:r>
      <w:r>
        <w:rPr>
          <w:rFonts w:ascii="Times New Roman" w:hAnsi="Times New Roman"/>
          <w:b/>
        </w:rPr>
        <w:t xml:space="preserve"> </w:t>
      </w:r>
      <w:r w:rsidR="00D73720" w:rsidRPr="00F55DBD">
        <w:rPr>
          <w:rFonts w:ascii="Times New Roman" w:hAnsi="Times New Roman"/>
        </w:rPr>
        <w:t xml:space="preserve">The </w:t>
      </w:r>
      <w:r>
        <w:rPr>
          <w:rFonts w:ascii="Times New Roman" w:hAnsi="Times New Roman"/>
        </w:rPr>
        <w:t xml:space="preserve">mathematical equivalence </w:t>
      </w:r>
      <w:r w:rsidR="00D73720" w:rsidRPr="00F55DBD">
        <w:rPr>
          <w:rFonts w:ascii="Times New Roman" w:hAnsi="Times New Roman"/>
        </w:rPr>
        <w:t xml:space="preserve">assessment, modified </w:t>
      </w:r>
      <w:r w:rsidR="007E5F75">
        <w:rPr>
          <w:rFonts w:ascii="Times New Roman" w:hAnsi="Times New Roman"/>
        </w:rPr>
        <w:t xml:space="preserve">slightly </w:t>
      </w:r>
      <w:r w:rsidR="00D73720" w:rsidRPr="00F55DBD">
        <w:rPr>
          <w:rFonts w:ascii="Times New Roman" w:hAnsi="Times New Roman"/>
        </w:rPr>
        <w:t xml:space="preserve">from Experiment 1 to improve </w:t>
      </w:r>
      <w:r w:rsidR="00530BFD">
        <w:rPr>
          <w:rFonts w:ascii="Times New Roman" w:hAnsi="Times New Roman"/>
        </w:rPr>
        <w:t>psychometric properties</w:t>
      </w:r>
      <w:r w:rsidR="00D73720" w:rsidRPr="00F55DBD">
        <w:rPr>
          <w:rFonts w:ascii="Times New Roman" w:hAnsi="Times New Roman"/>
        </w:rPr>
        <w:t>, was administered at pretes</w:t>
      </w:r>
      <w:r w:rsidR="007E5F75">
        <w:rPr>
          <w:rFonts w:ascii="Times New Roman" w:hAnsi="Times New Roman"/>
        </w:rPr>
        <w:t>t, posttest, and retention test</w:t>
      </w:r>
      <w:r w:rsidR="00D73720" w:rsidRPr="00F55DBD">
        <w:rPr>
          <w:rFonts w:ascii="Times New Roman" w:hAnsi="Times New Roman"/>
        </w:rPr>
        <w:t>.</w:t>
      </w:r>
      <w:r w:rsidR="003A1EB1">
        <w:rPr>
          <w:rFonts w:ascii="Times New Roman" w:hAnsi="Times New Roman"/>
        </w:rPr>
        <w:t xml:space="preserve"> Again, a brief version </w:t>
      </w:r>
      <w:r w:rsidR="00D73720" w:rsidRPr="00F55DBD">
        <w:rPr>
          <w:rFonts w:ascii="Times New Roman" w:hAnsi="Times New Roman"/>
        </w:rPr>
        <w:t>(5 items—3 conceptual and 2 procedural items) was used as a midtest during the intervention. To establish inter-rater reliability, a secon</w:t>
      </w:r>
      <w:r w:rsidR="00D73720">
        <w:rPr>
          <w:rFonts w:ascii="Times New Roman" w:hAnsi="Times New Roman"/>
        </w:rPr>
        <w:t>d rater coded the</w:t>
      </w:r>
      <w:r w:rsidR="00530BFD">
        <w:rPr>
          <w:rFonts w:ascii="Times New Roman" w:hAnsi="Times New Roman"/>
        </w:rPr>
        <w:t xml:space="preserve"> subjective</w:t>
      </w:r>
      <w:r w:rsidR="00D73720">
        <w:rPr>
          <w:rFonts w:ascii="Times New Roman" w:hAnsi="Times New Roman"/>
        </w:rPr>
        <w:t xml:space="preserve"> responses of 3</w:t>
      </w:r>
      <w:r w:rsidR="00D73720" w:rsidRPr="00F55DBD">
        <w:rPr>
          <w:rFonts w:ascii="Times New Roman" w:hAnsi="Times New Roman"/>
        </w:rPr>
        <w:t>0% of the children</w:t>
      </w:r>
      <w:r w:rsidR="00530BFD">
        <w:rPr>
          <w:rFonts w:ascii="Times New Roman" w:hAnsi="Times New Roman"/>
        </w:rPr>
        <w:t xml:space="preserve"> </w:t>
      </w:r>
      <w:r w:rsidR="00D73720" w:rsidRPr="00F55DBD">
        <w:rPr>
          <w:rFonts w:ascii="Times New Roman" w:hAnsi="Times New Roman"/>
        </w:rPr>
        <w:t>(see Table 1 for coding criteria). Inter-rater agreement</w:t>
      </w:r>
      <w:r w:rsidR="00D73720">
        <w:rPr>
          <w:rFonts w:ascii="Times New Roman" w:hAnsi="Times New Roman"/>
        </w:rPr>
        <w:t xml:space="preserve"> was high</w:t>
      </w:r>
      <w:r w:rsidR="00530BFD">
        <w:rPr>
          <w:rFonts w:ascii="Times New Roman" w:hAnsi="Times New Roman"/>
        </w:rPr>
        <w:t xml:space="preserve"> for written explanations</w:t>
      </w:r>
      <w:r w:rsidR="00D73720">
        <w:rPr>
          <w:rFonts w:ascii="Times New Roman" w:hAnsi="Times New Roman"/>
        </w:rPr>
        <w:t xml:space="preserve"> (exact</w:t>
      </w:r>
      <w:r w:rsidR="00530BFD">
        <w:rPr>
          <w:rFonts w:ascii="Times New Roman" w:hAnsi="Times New Roman"/>
        </w:rPr>
        <w:t xml:space="preserve"> agreement</w:t>
      </w:r>
      <w:r w:rsidR="00D73720">
        <w:rPr>
          <w:rFonts w:ascii="Times New Roman" w:hAnsi="Times New Roman"/>
        </w:rPr>
        <w:t xml:space="preserve"> = 93 – 99%, kappas = 87 – 98</w:t>
      </w:r>
      <w:r w:rsidR="00D73720" w:rsidRPr="00F55DBD">
        <w:rPr>
          <w:rFonts w:ascii="Times New Roman" w:hAnsi="Times New Roman"/>
        </w:rPr>
        <w:t>%)</w:t>
      </w:r>
      <w:r w:rsidR="00530BFD">
        <w:rPr>
          <w:rFonts w:ascii="Times New Roman" w:hAnsi="Times New Roman"/>
        </w:rPr>
        <w:t xml:space="preserve"> and for strategy codes </w:t>
      </w:r>
      <w:r w:rsidR="00D73720">
        <w:rPr>
          <w:rFonts w:ascii="Times New Roman" w:hAnsi="Times New Roman"/>
        </w:rPr>
        <w:t>(exact</w:t>
      </w:r>
      <w:r w:rsidR="00530BFD">
        <w:rPr>
          <w:rFonts w:ascii="Times New Roman" w:hAnsi="Times New Roman"/>
        </w:rPr>
        <w:t xml:space="preserve"> agreement</w:t>
      </w:r>
      <w:r w:rsidR="00D73720">
        <w:rPr>
          <w:rFonts w:ascii="Times New Roman" w:hAnsi="Times New Roman"/>
        </w:rPr>
        <w:t xml:space="preserve"> = 91%, kappa = 89</w:t>
      </w:r>
      <w:r w:rsidR="00D73720" w:rsidRPr="00E75789">
        <w:rPr>
          <w:rFonts w:ascii="Times New Roman" w:hAnsi="Times New Roman"/>
        </w:rPr>
        <w:t>%).</w:t>
      </w:r>
    </w:p>
    <w:p w14:paraId="5ED59FF7" w14:textId="67055F3E" w:rsidR="00D73720" w:rsidRDefault="00D73720" w:rsidP="00D73720">
      <w:pPr>
        <w:spacing w:line="480" w:lineRule="auto"/>
        <w:ind w:firstLine="720"/>
        <w:rPr>
          <w:rFonts w:ascii="Times New Roman" w:hAnsi="Times New Roman"/>
        </w:rPr>
      </w:pPr>
      <w:r>
        <w:rPr>
          <w:rFonts w:ascii="Times New Roman" w:hAnsi="Times New Roman"/>
          <w:b/>
          <w:i/>
        </w:rPr>
        <w:t>Strategy e</w:t>
      </w:r>
      <w:r w:rsidRPr="00F55DBD">
        <w:rPr>
          <w:rFonts w:ascii="Times New Roman" w:hAnsi="Times New Roman"/>
          <w:b/>
          <w:i/>
        </w:rPr>
        <w:t>valuation</w:t>
      </w:r>
      <w:r>
        <w:rPr>
          <w:rFonts w:ascii="Times New Roman" w:hAnsi="Times New Roman"/>
        </w:rPr>
        <w:t xml:space="preserve">. </w:t>
      </w:r>
      <w:r w:rsidR="00753E01">
        <w:rPr>
          <w:rFonts w:ascii="Times New Roman" w:hAnsi="Times New Roman"/>
        </w:rPr>
        <w:t>A</w:t>
      </w:r>
      <w:r>
        <w:rPr>
          <w:rFonts w:ascii="Times New Roman" w:hAnsi="Times New Roman"/>
        </w:rPr>
        <w:t xml:space="preserve"> strategy evaluation task</w:t>
      </w:r>
      <w:r w:rsidR="00753E01">
        <w:rPr>
          <w:rFonts w:ascii="Times New Roman" w:hAnsi="Times New Roman"/>
        </w:rPr>
        <w:t xml:space="preserve"> was</w:t>
      </w:r>
      <w:r>
        <w:rPr>
          <w:rFonts w:ascii="Times New Roman" w:hAnsi="Times New Roman"/>
        </w:rPr>
        <w:t xml:space="preserve"> administered after the postte</w:t>
      </w:r>
      <w:r w:rsidR="00753E01">
        <w:rPr>
          <w:rFonts w:ascii="Times New Roman" w:hAnsi="Times New Roman"/>
        </w:rPr>
        <w:t>st and after the retention test</w:t>
      </w:r>
      <w:r>
        <w:rPr>
          <w:rFonts w:ascii="Times New Roman" w:hAnsi="Times New Roman"/>
        </w:rPr>
        <w:t xml:space="preserve"> to assess children’s ratings of correct and incorrect strategies for solving mathematical equivalence problems (Rittle-Johnson &amp; Alibali, 1999). Children were told that students from another school had solved these problems. They were presented with examples of the strategies use</w:t>
      </w:r>
      <w:r w:rsidR="00105160">
        <w:rPr>
          <w:rFonts w:ascii="Times New Roman" w:hAnsi="Times New Roman"/>
        </w:rPr>
        <w:t xml:space="preserve">d </w:t>
      </w:r>
      <w:r w:rsidR="00753E01">
        <w:rPr>
          <w:rFonts w:ascii="Times New Roman" w:hAnsi="Times New Roman"/>
        </w:rPr>
        <w:t>and</w:t>
      </w:r>
      <w:r>
        <w:rPr>
          <w:rFonts w:ascii="Times New Roman" w:hAnsi="Times New Roman"/>
        </w:rPr>
        <w:t xml:space="preserve"> asked to evaluate each </w:t>
      </w:r>
      <w:r w:rsidR="00603769">
        <w:rPr>
          <w:rFonts w:ascii="Times New Roman" w:hAnsi="Times New Roman"/>
        </w:rPr>
        <w:t>strategy</w:t>
      </w:r>
      <w:r>
        <w:rPr>
          <w:rFonts w:ascii="Times New Roman" w:hAnsi="Times New Roman"/>
        </w:rPr>
        <w:t xml:space="preserve"> as “very smart,</w:t>
      </w:r>
      <w:r w:rsidR="00753E01">
        <w:rPr>
          <w:rFonts w:ascii="Times New Roman" w:hAnsi="Times New Roman"/>
        </w:rPr>
        <w:t xml:space="preserve"> kind of smart, or not so smart</w:t>
      </w:r>
      <w:r>
        <w:rPr>
          <w:rFonts w:ascii="Times New Roman" w:hAnsi="Times New Roman"/>
        </w:rPr>
        <w:t>”</w:t>
      </w:r>
      <w:r w:rsidR="00753E01">
        <w:rPr>
          <w:rFonts w:ascii="Times New Roman" w:hAnsi="Times New Roman"/>
        </w:rPr>
        <w:t xml:space="preserve"> (see Table 2 for the strategies demonstrated).</w:t>
      </w:r>
      <w:r>
        <w:rPr>
          <w:rFonts w:ascii="Times New Roman" w:hAnsi="Times New Roman"/>
        </w:rPr>
        <w:t xml:space="preserve"> </w:t>
      </w:r>
      <w:r w:rsidR="00753E01">
        <w:rPr>
          <w:rFonts w:ascii="Times New Roman" w:hAnsi="Times New Roman"/>
        </w:rPr>
        <w:t>However</w:t>
      </w:r>
      <w:r>
        <w:rPr>
          <w:rFonts w:ascii="Times New Roman" w:hAnsi="Times New Roman"/>
        </w:rPr>
        <w:t xml:space="preserve">, preliminary analyses indicated no systematic differences between conditions; thus, we do not report </w:t>
      </w:r>
      <w:r w:rsidR="00025AAE">
        <w:rPr>
          <w:rFonts w:ascii="Times New Roman" w:hAnsi="Times New Roman"/>
        </w:rPr>
        <w:t>results for this task.</w:t>
      </w:r>
    </w:p>
    <w:p w14:paraId="7C5E1377" w14:textId="5049666A" w:rsidR="00F919C1" w:rsidRPr="00AE2E91" w:rsidRDefault="00F919C1" w:rsidP="00AE2E91">
      <w:pPr>
        <w:spacing w:line="480" w:lineRule="auto"/>
        <w:ind w:firstLine="720"/>
        <w:rPr>
          <w:rFonts w:ascii="Times New Roman" w:hAnsi="Times New Roman"/>
          <w:b/>
        </w:rPr>
      </w:pPr>
      <w:r>
        <w:rPr>
          <w:rFonts w:ascii="Times New Roman" w:hAnsi="Times New Roman"/>
          <w:b/>
        </w:rPr>
        <w:t xml:space="preserve">Data Analysis. </w:t>
      </w:r>
      <w:r w:rsidR="00E15650">
        <w:rPr>
          <w:rFonts w:ascii="Times New Roman" w:hAnsi="Times New Roman"/>
        </w:rPr>
        <w:t>The</w:t>
      </w:r>
      <w:r>
        <w:rPr>
          <w:rFonts w:ascii="Times New Roman" w:hAnsi="Times New Roman"/>
        </w:rPr>
        <w:t xml:space="preserve"> same ANCOVA</w:t>
      </w:r>
      <w:r w:rsidR="00603769">
        <w:rPr>
          <w:rFonts w:ascii="Times New Roman" w:hAnsi="Times New Roman"/>
        </w:rPr>
        <w:t xml:space="preserve"> model from Experiment 1</w:t>
      </w:r>
      <w:r w:rsidR="00E15650">
        <w:rPr>
          <w:rFonts w:ascii="Times New Roman" w:hAnsi="Times New Roman"/>
        </w:rPr>
        <w:t xml:space="preserve"> was employed</w:t>
      </w:r>
      <w:r w:rsidR="00603769">
        <w:rPr>
          <w:rFonts w:ascii="Times New Roman" w:hAnsi="Times New Roman"/>
        </w:rPr>
        <w:t>. W</w:t>
      </w:r>
      <w:r>
        <w:rPr>
          <w:rFonts w:ascii="Times New Roman" w:hAnsi="Times New Roman"/>
        </w:rPr>
        <w:t xml:space="preserve">e used a contrast-based ANCOVA with two contrast-coded </w:t>
      </w:r>
      <w:r w:rsidR="003A1EB1">
        <w:rPr>
          <w:rFonts w:ascii="Times New Roman" w:hAnsi="Times New Roman"/>
        </w:rPr>
        <w:t xml:space="preserve">between-subject </w:t>
      </w:r>
      <w:r>
        <w:rPr>
          <w:rFonts w:ascii="Times New Roman" w:hAnsi="Times New Roman"/>
        </w:rPr>
        <w:t>variables (feedback, feedback type), three covariates</w:t>
      </w:r>
      <w:r w:rsidR="00AE2E91">
        <w:rPr>
          <w:rFonts w:ascii="Times New Roman" w:hAnsi="Times New Roman"/>
        </w:rPr>
        <w:t xml:space="preserve"> (children’s age, procedural and conceptual knowledge pretest scores)</w:t>
      </w:r>
      <w:r>
        <w:rPr>
          <w:rFonts w:ascii="Times New Roman" w:hAnsi="Times New Roman"/>
        </w:rPr>
        <w:t>, and two condition by prior knowledge interaction terms</w:t>
      </w:r>
      <w:r w:rsidR="00AE2E91">
        <w:rPr>
          <w:rFonts w:ascii="Times New Roman" w:hAnsi="Times New Roman"/>
        </w:rPr>
        <w:t xml:space="preserve"> (with procedural knowledge pretest scores as the prior knowledge measures)</w:t>
      </w:r>
      <w:r>
        <w:rPr>
          <w:rFonts w:ascii="Times New Roman" w:hAnsi="Times New Roman"/>
        </w:rPr>
        <w:t xml:space="preserve">. </w:t>
      </w:r>
      <w:r w:rsidR="00AE2E91">
        <w:rPr>
          <w:rFonts w:ascii="Times New Roman" w:hAnsi="Times New Roman"/>
        </w:rPr>
        <w:t xml:space="preserve">As in Experiment 1, preliminary analyses indicated that gender was not a significant predictor of the outcome measures and that conceptual knowledge pretest scores did not interact with condition. </w:t>
      </w:r>
      <w:r>
        <w:rPr>
          <w:rFonts w:ascii="Times New Roman" w:hAnsi="Times New Roman"/>
        </w:rPr>
        <w:t xml:space="preserve">The assumption of homogeneity of variance </w:t>
      </w:r>
      <w:r w:rsidR="000A54F3">
        <w:rPr>
          <w:rFonts w:ascii="Times New Roman" w:hAnsi="Times New Roman"/>
        </w:rPr>
        <w:t>for this model was</w:t>
      </w:r>
      <w:r>
        <w:rPr>
          <w:rFonts w:ascii="Times New Roman" w:hAnsi="Times New Roman"/>
        </w:rPr>
        <w:t xml:space="preserve"> largely supported. </w:t>
      </w:r>
      <w:r w:rsidR="000A54F3">
        <w:rPr>
          <w:rFonts w:ascii="Times New Roman" w:hAnsi="Times New Roman"/>
        </w:rPr>
        <w:t xml:space="preserve">For the procedural knowledge variables, </w:t>
      </w:r>
      <w:r>
        <w:rPr>
          <w:rFonts w:ascii="Times New Roman" w:hAnsi="Times New Roman"/>
        </w:rPr>
        <w:t xml:space="preserve">Levene’s tests indicated equal variances at midtest, posttest, and retention test, </w:t>
      </w:r>
      <w:r w:rsidRPr="00783277">
        <w:rPr>
          <w:rFonts w:ascii="Times New Roman" w:hAnsi="Times New Roman"/>
          <w:i/>
        </w:rPr>
        <w:t>F</w:t>
      </w:r>
      <w:r>
        <w:rPr>
          <w:rFonts w:ascii="Times New Roman" w:hAnsi="Times New Roman"/>
        </w:rPr>
        <w:t xml:space="preserve">’s &lt; 2.2. With all three time points in the same model, the variance-covariance matrices were also homogeneous, Box’s M = 20.09, </w:t>
      </w:r>
      <w:r w:rsidRPr="00783277">
        <w:rPr>
          <w:rFonts w:ascii="Times New Roman" w:hAnsi="Times New Roman"/>
          <w:i/>
        </w:rPr>
        <w:t>F</w:t>
      </w:r>
      <w:r>
        <w:rPr>
          <w:rFonts w:ascii="Times New Roman" w:hAnsi="Times New Roman"/>
        </w:rPr>
        <w:t xml:space="preserve">(12, 40695) = 1.60, </w:t>
      </w:r>
      <w:r w:rsidRPr="00783277">
        <w:rPr>
          <w:rFonts w:ascii="Times New Roman" w:hAnsi="Times New Roman"/>
          <w:i/>
        </w:rPr>
        <w:t>p</w:t>
      </w:r>
      <w:r>
        <w:rPr>
          <w:rFonts w:ascii="Times New Roman" w:hAnsi="Times New Roman"/>
        </w:rPr>
        <w:t xml:space="preserve"> = .09. </w:t>
      </w:r>
      <w:r w:rsidR="000A54F3">
        <w:rPr>
          <w:rFonts w:ascii="Times New Roman" w:hAnsi="Times New Roman"/>
        </w:rPr>
        <w:t xml:space="preserve">For the conceptual knowledge variables, </w:t>
      </w:r>
      <w:r>
        <w:rPr>
          <w:rFonts w:ascii="Times New Roman" w:hAnsi="Times New Roman"/>
        </w:rPr>
        <w:t xml:space="preserve">Levene’s tests indicated equal variances at </w:t>
      </w:r>
      <w:r w:rsidR="007A7E03">
        <w:rPr>
          <w:rFonts w:ascii="Times New Roman" w:hAnsi="Times New Roman"/>
        </w:rPr>
        <w:t>midtest and posttest</w:t>
      </w:r>
      <w:r>
        <w:rPr>
          <w:rFonts w:ascii="Times New Roman" w:hAnsi="Times New Roman"/>
        </w:rPr>
        <w:t xml:space="preserve">, </w:t>
      </w:r>
      <w:r w:rsidRPr="00783277">
        <w:rPr>
          <w:rFonts w:ascii="Times New Roman" w:hAnsi="Times New Roman"/>
          <w:i/>
        </w:rPr>
        <w:t>F</w:t>
      </w:r>
      <w:r w:rsidR="007A7E03">
        <w:rPr>
          <w:rFonts w:ascii="Times New Roman" w:hAnsi="Times New Roman"/>
        </w:rPr>
        <w:t>’s &lt; 2, though not at the retention test</w:t>
      </w:r>
      <w:r>
        <w:rPr>
          <w:rFonts w:ascii="Times New Roman" w:hAnsi="Times New Roman"/>
        </w:rPr>
        <w:t xml:space="preserve">, </w:t>
      </w:r>
      <w:r w:rsidRPr="00A16B98">
        <w:rPr>
          <w:rFonts w:ascii="Times New Roman" w:hAnsi="Times New Roman"/>
          <w:i/>
        </w:rPr>
        <w:t>F</w:t>
      </w:r>
      <w:r>
        <w:rPr>
          <w:rFonts w:ascii="Times New Roman" w:hAnsi="Times New Roman"/>
        </w:rPr>
        <w:t xml:space="preserve">(2, 92) = 4.66, </w:t>
      </w:r>
      <w:r w:rsidRPr="00A16B98">
        <w:rPr>
          <w:rFonts w:ascii="Times New Roman" w:hAnsi="Times New Roman"/>
          <w:i/>
        </w:rPr>
        <w:t>p</w:t>
      </w:r>
      <w:r w:rsidR="007A7E03">
        <w:rPr>
          <w:rFonts w:ascii="Times New Roman" w:hAnsi="Times New Roman"/>
        </w:rPr>
        <w:t xml:space="preserve"> = .01. With all three time points in the same model, t</w:t>
      </w:r>
      <w:r>
        <w:rPr>
          <w:rFonts w:ascii="Times New Roman" w:hAnsi="Times New Roman"/>
        </w:rPr>
        <w:t xml:space="preserve">he variance-covariance matrices were also homogeneous, Box’s M = 13.68, </w:t>
      </w:r>
      <w:r w:rsidRPr="00783277">
        <w:rPr>
          <w:rFonts w:ascii="Times New Roman" w:hAnsi="Times New Roman"/>
          <w:i/>
        </w:rPr>
        <w:t>F</w:t>
      </w:r>
      <w:r>
        <w:rPr>
          <w:rFonts w:ascii="Times New Roman" w:hAnsi="Times New Roman"/>
        </w:rPr>
        <w:t xml:space="preserve">(12, 40694) = 1.09, </w:t>
      </w:r>
      <w:r w:rsidRPr="00783277">
        <w:rPr>
          <w:rFonts w:ascii="Times New Roman" w:hAnsi="Times New Roman"/>
          <w:i/>
        </w:rPr>
        <w:t>p</w:t>
      </w:r>
      <w:r>
        <w:rPr>
          <w:rFonts w:ascii="Times New Roman" w:hAnsi="Times New Roman"/>
        </w:rPr>
        <w:t xml:space="preserve"> = .37</w:t>
      </w:r>
      <w:r w:rsidR="007A7E03">
        <w:rPr>
          <w:rFonts w:ascii="Times New Roman" w:hAnsi="Times New Roman"/>
        </w:rPr>
        <w:t>. Overall</w:t>
      </w:r>
      <w:r w:rsidR="000A54F3">
        <w:rPr>
          <w:rFonts w:ascii="Times New Roman" w:hAnsi="Times New Roman"/>
        </w:rPr>
        <w:t>, ANOVA models were appropriate for analyzing the data.</w:t>
      </w:r>
    </w:p>
    <w:p w14:paraId="4466AA3C" w14:textId="77777777" w:rsidR="00D73720" w:rsidRPr="004D1CAC" w:rsidRDefault="00D73720" w:rsidP="00D73720">
      <w:pPr>
        <w:spacing w:line="480" w:lineRule="auto"/>
        <w:rPr>
          <w:rFonts w:ascii="Times New Roman" w:hAnsi="Times New Roman"/>
          <w:b/>
        </w:rPr>
      </w:pPr>
      <w:r w:rsidRPr="004D1CAC">
        <w:rPr>
          <w:rFonts w:ascii="Times New Roman" w:hAnsi="Times New Roman"/>
          <w:b/>
        </w:rPr>
        <w:t xml:space="preserve">Results </w:t>
      </w:r>
    </w:p>
    <w:p w14:paraId="319DA207" w14:textId="670D88F6" w:rsidR="00D73720" w:rsidRPr="00450132" w:rsidRDefault="00D73720" w:rsidP="00D73720">
      <w:pPr>
        <w:spacing w:line="480" w:lineRule="auto"/>
        <w:ind w:firstLine="720"/>
        <w:rPr>
          <w:rFonts w:ascii="Times New Roman" w:hAnsi="Times New Roman"/>
          <w:b/>
        </w:rPr>
      </w:pPr>
      <w:r w:rsidRPr="0034208A">
        <w:rPr>
          <w:rFonts w:ascii="Times New Roman" w:hAnsi="Times New Roman"/>
          <w:b/>
        </w:rPr>
        <w:t xml:space="preserve">Pretest. </w:t>
      </w:r>
      <w:r w:rsidRPr="0034208A">
        <w:rPr>
          <w:rFonts w:ascii="Times New Roman" w:hAnsi="Times New Roman"/>
        </w:rPr>
        <w:t>On</w:t>
      </w:r>
      <w:r w:rsidRPr="00CD57D6">
        <w:rPr>
          <w:rFonts w:ascii="Times New Roman" w:hAnsi="Times New Roman"/>
        </w:rPr>
        <w:t xml:space="preserve"> the pretest, children answered few procedural (</w:t>
      </w:r>
      <w:r w:rsidRPr="00CD57D6">
        <w:rPr>
          <w:rFonts w:ascii="Times New Roman" w:hAnsi="Times New Roman"/>
          <w:i/>
        </w:rPr>
        <w:t>M</w:t>
      </w:r>
      <w:r>
        <w:rPr>
          <w:rFonts w:ascii="Times New Roman" w:hAnsi="Times New Roman"/>
        </w:rPr>
        <w:t xml:space="preserve"> = 20</w:t>
      </w:r>
      <w:r w:rsidRPr="00CD57D6">
        <w:rPr>
          <w:rFonts w:ascii="Times New Roman" w:hAnsi="Times New Roman"/>
        </w:rPr>
        <w:t xml:space="preserve">%, </w:t>
      </w:r>
      <w:r w:rsidRPr="00CD57D6">
        <w:rPr>
          <w:rFonts w:ascii="Times New Roman" w:hAnsi="Times New Roman"/>
          <w:i/>
        </w:rPr>
        <w:t>SD</w:t>
      </w:r>
      <w:r>
        <w:rPr>
          <w:rFonts w:ascii="Times New Roman" w:hAnsi="Times New Roman"/>
        </w:rPr>
        <w:t xml:space="preserve"> = 18</w:t>
      </w:r>
      <w:r w:rsidRPr="00CD57D6">
        <w:rPr>
          <w:rFonts w:ascii="Times New Roman" w:hAnsi="Times New Roman"/>
        </w:rPr>
        <w:t>%) and conceptual (</w:t>
      </w:r>
      <w:r w:rsidRPr="00CD57D6">
        <w:rPr>
          <w:rFonts w:ascii="Times New Roman" w:hAnsi="Times New Roman"/>
          <w:i/>
        </w:rPr>
        <w:t>M</w:t>
      </w:r>
      <w:r>
        <w:rPr>
          <w:rFonts w:ascii="Times New Roman" w:hAnsi="Times New Roman"/>
        </w:rPr>
        <w:t xml:space="preserve"> = 19</w:t>
      </w:r>
      <w:r w:rsidRPr="00CD57D6">
        <w:rPr>
          <w:rFonts w:ascii="Times New Roman" w:hAnsi="Times New Roman"/>
        </w:rPr>
        <w:t xml:space="preserve">%, </w:t>
      </w:r>
      <w:r w:rsidRPr="00CD57D6">
        <w:rPr>
          <w:rFonts w:ascii="Times New Roman" w:hAnsi="Times New Roman"/>
          <w:i/>
        </w:rPr>
        <w:t>SD</w:t>
      </w:r>
      <w:r>
        <w:rPr>
          <w:rFonts w:ascii="Times New Roman" w:hAnsi="Times New Roman"/>
        </w:rPr>
        <w:t xml:space="preserve"> = 18</w:t>
      </w:r>
      <w:r w:rsidRPr="00CD57D6">
        <w:rPr>
          <w:rFonts w:ascii="Times New Roman" w:hAnsi="Times New Roman"/>
        </w:rPr>
        <w:t>%) items c</w:t>
      </w:r>
      <w:r w:rsidR="00E1217D">
        <w:rPr>
          <w:rFonts w:ascii="Times New Roman" w:hAnsi="Times New Roman"/>
        </w:rPr>
        <w:t xml:space="preserve">orrectly. Overall, the scores were somewhat lower compared to those in Experiment 1. </w:t>
      </w:r>
      <w:r w:rsidR="0034208A">
        <w:rPr>
          <w:rFonts w:ascii="Times New Roman" w:hAnsi="Times New Roman"/>
        </w:rPr>
        <w:t>C</w:t>
      </w:r>
      <w:r w:rsidR="00E1217D">
        <w:rPr>
          <w:rFonts w:ascii="Times New Roman" w:hAnsi="Times New Roman"/>
        </w:rPr>
        <w:t>hildren’s prior procedural knowledge</w:t>
      </w:r>
      <w:r w:rsidR="0034208A">
        <w:rPr>
          <w:rFonts w:ascii="Times New Roman" w:hAnsi="Times New Roman"/>
        </w:rPr>
        <w:t xml:space="preserve"> was of particular interest</w:t>
      </w:r>
      <w:r w:rsidR="00E1217D">
        <w:rPr>
          <w:rFonts w:ascii="Times New Roman" w:hAnsi="Times New Roman"/>
        </w:rPr>
        <w:t>. As shown</w:t>
      </w:r>
      <w:r w:rsidR="00333247">
        <w:rPr>
          <w:rFonts w:ascii="Times New Roman" w:hAnsi="Times New Roman"/>
        </w:rPr>
        <w:t xml:space="preserve"> in Figure 1</w:t>
      </w:r>
      <w:r w:rsidR="00E1217D">
        <w:rPr>
          <w:rFonts w:ascii="Times New Roman" w:hAnsi="Times New Roman"/>
        </w:rPr>
        <w:t xml:space="preserve">, about half of the children were getting one or fewer items correct (out of 8). Most of those children were getting one item correct, and that one item was almost always the simple problem (see Table 1). The remaining half of the children were getting two or more items correct, indicating that they could solve at least one </w:t>
      </w:r>
      <w:r w:rsidR="0034208A">
        <w:rPr>
          <w:rFonts w:ascii="Times New Roman" w:hAnsi="Times New Roman"/>
        </w:rPr>
        <w:t xml:space="preserve">of the more difficult </w:t>
      </w:r>
      <w:r w:rsidR="00E1217D">
        <w:rPr>
          <w:rFonts w:ascii="Times New Roman" w:hAnsi="Times New Roman"/>
        </w:rPr>
        <w:t>problem</w:t>
      </w:r>
      <w:r w:rsidR="0034208A">
        <w:rPr>
          <w:rFonts w:ascii="Times New Roman" w:hAnsi="Times New Roman"/>
        </w:rPr>
        <w:t>s</w:t>
      </w:r>
      <w:r w:rsidR="00E1217D">
        <w:rPr>
          <w:rFonts w:ascii="Times New Roman" w:hAnsi="Times New Roman"/>
        </w:rPr>
        <w:t xml:space="preserve"> correctly. Thus, about half of our sample entered with </w:t>
      </w:r>
      <w:r w:rsidR="009E3EBD">
        <w:rPr>
          <w:rFonts w:ascii="Times New Roman" w:hAnsi="Times New Roman"/>
        </w:rPr>
        <w:t xml:space="preserve">little to </w:t>
      </w:r>
      <w:r w:rsidR="00E1217D">
        <w:rPr>
          <w:rFonts w:ascii="Times New Roman" w:hAnsi="Times New Roman"/>
        </w:rPr>
        <w:t>no knowledge of how to solve problem</w:t>
      </w:r>
      <w:r w:rsidR="00163B10">
        <w:rPr>
          <w:rFonts w:ascii="Times New Roman" w:hAnsi="Times New Roman"/>
        </w:rPr>
        <w:t>s with operations on both sides, which were targeted in the intervention.</w:t>
      </w:r>
      <w:r w:rsidR="0034208A">
        <w:rPr>
          <w:rFonts w:ascii="Times New Roman" w:hAnsi="Times New Roman"/>
        </w:rPr>
        <w:t xml:space="preserve"> </w:t>
      </w:r>
      <w:r w:rsidR="0034208A" w:rsidRPr="00CD57D6">
        <w:rPr>
          <w:rFonts w:ascii="Times New Roman" w:hAnsi="Times New Roman"/>
        </w:rPr>
        <w:t xml:space="preserve">Importantly, </w:t>
      </w:r>
      <w:r w:rsidR="0034208A" w:rsidRPr="00450132">
        <w:rPr>
          <w:rFonts w:ascii="Times New Roman" w:hAnsi="Times New Roman"/>
        </w:rPr>
        <w:t xml:space="preserve">there were no significant differences between conditions on either scale at pretest, </w:t>
      </w:r>
      <w:r w:rsidR="0034208A" w:rsidRPr="00450132">
        <w:rPr>
          <w:rFonts w:ascii="Times New Roman" w:hAnsi="Times New Roman"/>
          <w:i/>
        </w:rPr>
        <w:t>F</w:t>
      </w:r>
      <w:r w:rsidR="0034208A" w:rsidRPr="00450132">
        <w:rPr>
          <w:rFonts w:ascii="Times New Roman" w:hAnsi="Times New Roman"/>
        </w:rPr>
        <w:t>s &lt; 1.</w:t>
      </w:r>
    </w:p>
    <w:p w14:paraId="075DC568" w14:textId="08C5BACF" w:rsidR="00D73720" w:rsidRPr="00272989" w:rsidRDefault="00D73720" w:rsidP="00D73720">
      <w:pPr>
        <w:spacing w:line="480" w:lineRule="auto"/>
        <w:ind w:firstLine="720"/>
        <w:rPr>
          <w:rFonts w:ascii="Times New Roman" w:hAnsi="Times New Roman"/>
          <w:b/>
        </w:rPr>
      </w:pPr>
      <w:r w:rsidRPr="00450132">
        <w:rPr>
          <w:rFonts w:ascii="Times New Roman" w:hAnsi="Times New Roman"/>
          <w:b/>
        </w:rPr>
        <w:t>Primary Outcomes.</w:t>
      </w:r>
      <w:r w:rsidRPr="00450132">
        <w:rPr>
          <w:rFonts w:ascii="Times New Roman" w:hAnsi="Times New Roman"/>
        </w:rPr>
        <w:t xml:space="preserve"> To evaluate</w:t>
      </w:r>
      <w:r w:rsidRPr="00CD57D6">
        <w:rPr>
          <w:rFonts w:ascii="Times New Roman" w:hAnsi="Times New Roman"/>
        </w:rPr>
        <w:t xml:space="preserve"> performance on the midtest, posttest and retention test we conducted repeated measures ANCOVAs with feedback (feedback vs. none) and feedback type (outcome vs. strategy) as between-subject variables and time (midtest, posttest, retention test) as the within-subject</w:t>
      </w:r>
      <w:r>
        <w:rPr>
          <w:rFonts w:ascii="Times New Roman" w:hAnsi="Times New Roman"/>
        </w:rPr>
        <w:t xml:space="preserve"> variable. </w:t>
      </w:r>
      <w:r w:rsidR="00EA0F4F">
        <w:rPr>
          <w:rFonts w:ascii="Times New Roman" w:hAnsi="Times New Roman"/>
        </w:rPr>
        <w:t>The</w:t>
      </w:r>
      <w:r>
        <w:rPr>
          <w:rFonts w:ascii="Times New Roman" w:hAnsi="Times New Roman"/>
        </w:rPr>
        <w:t xml:space="preserve"> </w:t>
      </w:r>
      <w:r w:rsidRPr="00CD57D6">
        <w:rPr>
          <w:rFonts w:ascii="Times New Roman" w:hAnsi="Times New Roman"/>
        </w:rPr>
        <w:t xml:space="preserve">three covariates </w:t>
      </w:r>
      <w:r w:rsidR="00964098">
        <w:rPr>
          <w:rFonts w:ascii="Times New Roman" w:hAnsi="Times New Roman"/>
        </w:rPr>
        <w:t>and</w:t>
      </w:r>
      <w:r>
        <w:rPr>
          <w:rFonts w:ascii="Times New Roman" w:hAnsi="Times New Roman"/>
        </w:rPr>
        <w:t xml:space="preserve"> two interaction terms</w:t>
      </w:r>
      <w:r w:rsidR="00EA0F4F">
        <w:rPr>
          <w:rFonts w:ascii="Times New Roman" w:hAnsi="Times New Roman"/>
        </w:rPr>
        <w:t xml:space="preserve"> were included</w:t>
      </w:r>
      <w:r>
        <w:rPr>
          <w:rFonts w:ascii="Times New Roman" w:hAnsi="Times New Roman"/>
        </w:rPr>
        <w:t>.</w:t>
      </w:r>
      <w:r w:rsidR="00EA0F4F">
        <w:rPr>
          <w:rFonts w:ascii="Times New Roman" w:hAnsi="Times New Roman"/>
        </w:rPr>
        <w:t xml:space="preserve"> S</w:t>
      </w:r>
      <w:r w:rsidR="00964098">
        <w:rPr>
          <w:rFonts w:ascii="Times New Roman" w:hAnsi="Times New Roman"/>
        </w:rPr>
        <w:t>tatistical conclusions remain unchanged when the midtest is removed from the model.</w:t>
      </w:r>
      <w:r w:rsidR="0043389F">
        <w:rPr>
          <w:rFonts w:ascii="Times New Roman" w:hAnsi="Times New Roman"/>
        </w:rPr>
        <w:t xml:space="preserve"> In Experiment 2, only results for primary outcomes are reported</w:t>
      </w:r>
      <w:r w:rsidR="000A1E1E">
        <w:rPr>
          <w:rFonts w:ascii="Times New Roman" w:hAnsi="Times New Roman"/>
        </w:rPr>
        <w:t xml:space="preserve">. </w:t>
      </w:r>
      <w:r w:rsidR="00450132">
        <w:rPr>
          <w:rFonts w:ascii="Times New Roman" w:hAnsi="Times New Roman"/>
        </w:rPr>
        <w:t>Unlike Experiment 1, d</w:t>
      </w:r>
      <w:r w:rsidR="000A1E1E">
        <w:rPr>
          <w:rFonts w:ascii="Times New Roman" w:hAnsi="Times New Roman"/>
        </w:rPr>
        <w:t>etailed strategy reports were only available for children in the strategy-feedback condition, thus a</w:t>
      </w:r>
      <w:r w:rsidR="00450132">
        <w:rPr>
          <w:rFonts w:ascii="Times New Roman" w:hAnsi="Times New Roman"/>
        </w:rPr>
        <w:t>n analysis of children’s strategy use during exploration</w:t>
      </w:r>
      <w:r w:rsidR="000A1E1E">
        <w:rPr>
          <w:rFonts w:ascii="Times New Roman" w:hAnsi="Times New Roman"/>
        </w:rPr>
        <w:t xml:space="preserve"> was not performed.</w:t>
      </w:r>
    </w:p>
    <w:p w14:paraId="633EC288" w14:textId="3249652B" w:rsidR="00F1651E" w:rsidRDefault="00D73720" w:rsidP="00603769">
      <w:pPr>
        <w:spacing w:line="480" w:lineRule="auto"/>
        <w:ind w:firstLine="720"/>
        <w:rPr>
          <w:rFonts w:ascii="Times New Roman" w:hAnsi="Times New Roman"/>
        </w:rPr>
      </w:pPr>
      <w:r w:rsidRPr="00272989">
        <w:rPr>
          <w:rFonts w:ascii="Times New Roman" w:hAnsi="Times New Roman"/>
          <w:b/>
          <w:i/>
        </w:rPr>
        <w:t>Procedural knowledge</w:t>
      </w:r>
      <w:r w:rsidRPr="00A9551B">
        <w:rPr>
          <w:rFonts w:ascii="Times New Roman" w:hAnsi="Times New Roman"/>
        </w:rPr>
        <w:t xml:space="preserve">. </w:t>
      </w:r>
      <w:r w:rsidRPr="003A1EB1">
        <w:rPr>
          <w:rFonts w:ascii="Times New Roman" w:hAnsi="Times New Roman"/>
        </w:rPr>
        <w:t>Children’s procedural knowledge scores increased from midtest to posttest and remained similar two weeks later (</w:t>
      </w:r>
      <w:r w:rsidR="001102A6" w:rsidRPr="003A1EB1">
        <w:rPr>
          <w:rFonts w:ascii="Times New Roman" w:hAnsi="Times New Roman"/>
        </w:rPr>
        <w:t>see Table 3</w:t>
      </w:r>
      <w:r w:rsidRPr="003A1EB1">
        <w:rPr>
          <w:rFonts w:ascii="Times New Roman" w:hAnsi="Times New Roman"/>
        </w:rPr>
        <w:t>)</w:t>
      </w:r>
      <w:r w:rsidR="003A1EB1">
        <w:rPr>
          <w:rFonts w:ascii="Times New Roman" w:hAnsi="Times New Roman"/>
        </w:rPr>
        <w:t>,</w:t>
      </w:r>
      <w:r w:rsidR="003A1EB1" w:rsidRPr="003A1EB1">
        <w:rPr>
          <w:rFonts w:ascii="Times New Roman" w:hAnsi="Times New Roman"/>
          <w:i/>
        </w:rPr>
        <w:t xml:space="preserve"> F</w:t>
      </w:r>
      <w:r w:rsidR="00F1651E">
        <w:rPr>
          <w:rFonts w:ascii="Times New Roman" w:hAnsi="Times New Roman"/>
        </w:rPr>
        <w:t>(2, 174) = 3.77</w:t>
      </w:r>
      <w:r w:rsidR="003A1EB1" w:rsidRPr="003A1EB1">
        <w:rPr>
          <w:rFonts w:ascii="Times New Roman" w:hAnsi="Times New Roman"/>
        </w:rPr>
        <w:t xml:space="preserve">, </w:t>
      </w:r>
      <w:r w:rsidR="003A1EB1" w:rsidRPr="003A1EB1">
        <w:rPr>
          <w:rFonts w:ascii="Times New Roman" w:hAnsi="Times New Roman"/>
          <w:i/>
        </w:rPr>
        <w:t xml:space="preserve">p </w:t>
      </w:r>
      <w:r w:rsidR="003A1EB1" w:rsidRPr="003A1EB1">
        <w:rPr>
          <w:rFonts w:ascii="Times New Roman" w:hAnsi="Times New Roman"/>
        </w:rPr>
        <w:t>= .03,</w:t>
      </w:r>
      <w:r w:rsidR="003A1EB1" w:rsidRPr="003A1EB1">
        <w:rPr>
          <w:rFonts w:ascii="Times New Roman" w:hAnsi="Times New Roman"/>
          <w:i/>
        </w:rPr>
        <w:t xml:space="preserve"> </w:t>
      </w:r>
      <w:r w:rsidR="003A1EB1" w:rsidRPr="003A1EB1">
        <w:rPr>
          <w:rFonts w:ascii="Times New Roman" w:hAnsi="Times New Roman"/>
        </w:rPr>
        <w:t>η</w:t>
      </w:r>
      <w:r w:rsidR="003A1EB1" w:rsidRPr="003A1EB1">
        <w:rPr>
          <w:rFonts w:ascii="Times New Roman" w:hAnsi="Times New Roman"/>
          <w:vertAlign w:val="subscript"/>
        </w:rPr>
        <w:t>p</w:t>
      </w:r>
      <w:r w:rsidR="003A1EB1" w:rsidRPr="003A1EB1">
        <w:rPr>
          <w:rFonts w:ascii="Times New Roman" w:hAnsi="Times New Roman"/>
          <w:vertAlign w:val="superscript"/>
        </w:rPr>
        <w:t xml:space="preserve">2 </w:t>
      </w:r>
      <w:r w:rsidR="00F1651E">
        <w:rPr>
          <w:rFonts w:ascii="Times New Roman" w:hAnsi="Times New Roman"/>
        </w:rPr>
        <w:t>= .04</w:t>
      </w:r>
      <w:r w:rsidR="003A1EB1" w:rsidRPr="003A1EB1">
        <w:rPr>
          <w:rFonts w:ascii="Times New Roman" w:hAnsi="Times New Roman"/>
        </w:rPr>
        <w:t>.</w:t>
      </w:r>
      <w:r w:rsidR="00F1651E">
        <w:rPr>
          <w:rFonts w:ascii="Times New Roman" w:hAnsi="Times New Roman"/>
        </w:rPr>
        <w:t xml:space="preserve"> </w:t>
      </w:r>
      <w:r w:rsidRPr="003A1EB1">
        <w:rPr>
          <w:rFonts w:ascii="Times New Roman" w:hAnsi="Times New Roman"/>
        </w:rPr>
        <w:t xml:space="preserve">There were no main effects of feedback or feedback type, nor did feedback type interact with prior knowledge, </w:t>
      </w:r>
      <w:r w:rsidRPr="003A1EB1">
        <w:rPr>
          <w:rFonts w:ascii="Times New Roman" w:hAnsi="Times New Roman"/>
          <w:i/>
        </w:rPr>
        <w:t>F</w:t>
      </w:r>
      <w:r w:rsidRPr="003A1EB1">
        <w:rPr>
          <w:rFonts w:ascii="Times New Roman" w:hAnsi="Times New Roman"/>
        </w:rPr>
        <w:t xml:space="preserve">s &lt; 1. However, consistent with Experiment 1, there was a feedback by prior knowledge interaction, </w:t>
      </w:r>
      <w:r w:rsidRPr="003A1EB1">
        <w:rPr>
          <w:rFonts w:ascii="Times New Roman" w:hAnsi="Times New Roman"/>
          <w:i/>
        </w:rPr>
        <w:t>F</w:t>
      </w:r>
      <w:r w:rsidRPr="003A1EB1">
        <w:rPr>
          <w:rFonts w:ascii="Times New Roman" w:hAnsi="Times New Roman"/>
        </w:rPr>
        <w:t xml:space="preserve">(1, 87) = 4.67, </w:t>
      </w:r>
      <w:r w:rsidRPr="003A1EB1">
        <w:rPr>
          <w:rFonts w:ascii="Times New Roman" w:hAnsi="Times New Roman"/>
          <w:i/>
        </w:rPr>
        <w:t xml:space="preserve">p </w:t>
      </w:r>
      <w:r w:rsidRPr="003A1EB1">
        <w:rPr>
          <w:rFonts w:ascii="Times New Roman" w:hAnsi="Times New Roman"/>
        </w:rPr>
        <w:t>= .03,</w:t>
      </w:r>
      <w:r w:rsidRPr="003A1EB1">
        <w:rPr>
          <w:rFonts w:ascii="Times New Roman" w:hAnsi="Times New Roman"/>
          <w:i/>
        </w:rPr>
        <w:t xml:space="preserve"> </w:t>
      </w:r>
      <w:r w:rsidRPr="003A1EB1">
        <w:rPr>
          <w:rFonts w:ascii="Times New Roman" w:hAnsi="Times New Roman"/>
        </w:rPr>
        <w:t>η</w:t>
      </w:r>
      <w:r w:rsidRPr="003A1EB1">
        <w:rPr>
          <w:rFonts w:ascii="Times New Roman" w:hAnsi="Times New Roman"/>
          <w:vertAlign w:val="subscript"/>
        </w:rPr>
        <w:t>p</w:t>
      </w:r>
      <w:r w:rsidRPr="003A1EB1">
        <w:rPr>
          <w:rFonts w:ascii="Times New Roman" w:hAnsi="Times New Roman"/>
          <w:vertAlign w:val="superscript"/>
        </w:rPr>
        <w:t xml:space="preserve">2 </w:t>
      </w:r>
      <w:r w:rsidRPr="003A1EB1">
        <w:rPr>
          <w:rFonts w:ascii="Times New Roman" w:hAnsi="Times New Roman"/>
        </w:rPr>
        <w:t xml:space="preserve">= .05. </w:t>
      </w:r>
      <w:r w:rsidR="00F1651E">
        <w:rPr>
          <w:rFonts w:ascii="Times New Roman" w:hAnsi="Times New Roman"/>
        </w:rPr>
        <w:t>As prior</w:t>
      </w:r>
      <w:r w:rsidR="00EC0068">
        <w:rPr>
          <w:rFonts w:ascii="Times New Roman" w:hAnsi="Times New Roman"/>
        </w:rPr>
        <w:t xml:space="preserve"> procedural</w:t>
      </w:r>
      <w:r w:rsidR="00F1651E">
        <w:rPr>
          <w:rFonts w:ascii="Times New Roman" w:hAnsi="Times New Roman"/>
        </w:rPr>
        <w:t xml:space="preserve"> knowledge increased, the benefits of feedback decreased (</w:t>
      </w:r>
      <w:r w:rsidR="00F1651E" w:rsidRPr="00F1651E">
        <w:rPr>
          <w:rFonts w:ascii="Times New Roman" w:hAnsi="Times New Roman"/>
          <w:i/>
        </w:rPr>
        <w:t>B</w:t>
      </w:r>
      <w:r w:rsidR="00F1651E">
        <w:rPr>
          <w:rFonts w:ascii="Times New Roman" w:hAnsi="Times New Roman"/>
        </w:rPr>
        <w:t xml:space="preserve"> = –1.06, </w:t>
      </w:r>
      <w:r w:rsidR="00F1651E" w:rsidRPr="00F1651E">
        <w:rPr>
          <w:rFonts w:ascii="Times New Roman" w:hAnsi="Times New Roman"/>
          <w:i/>
        </w:rPr>
        <w:t>SE</w:t>
      </w:r>
      <w:r w:rsidR="00F1651E">
        <w:rPr>
          <w:rFonts w:ascii="Times New Roman" w:hAnsi="Times New Roman"/>
        </w:rPr>
        <w:t xml:space="preserve"> = 0.49).</w:t>
      </w:r>
      <w:r w:rsidR="00F84063" w:rsidRPr="00F84063">
        <w:rPr>
          <w:rFonts w:ascii="Times New Roman" w:hAnsi="Times New Roman"/>
          <w:vertAlign w:val="superscript"/>
        </w:rPr>
        <w:t>3</w:t>
      </w:r>
    </w:p>
    <w:p w14:paraId="2504AA7F" w14:textId="00D61B74" w:rsidR="00D73720" w:rsidRPr="00A9551B" w:rsidRDefault="00D73720" w:rsidP="00603769">
      <w:pPr>
        <w:spacing w:line="480" w:lineRule="auto"/>
        <w:ind w:firstLine="720"/>
        <w:rPr>
          <w:rFonts w:ascii="Times New Roman" w:hAnsi="Times New Roman"/>
        </w:rPr>
      </w:pPr>
      <w:r w:rsidRPr="00EA3A61">
        <w:rPr>
          <w:rFonts w:ascii="Times New Roman" w:hAnsi="Times New Roman"/>
        </w:rPr>
        <w:t xml:space="preserve">To </w:t>
      </w:r>
      <w:r w:rsidR="00EA3A61" w:rsidRPr="00EA3A61">
        <w:rPr>
          <w:rFonts w:ascii="Times New Roman" w:hAnsi="Times New Roman"/>
        </w:rPr>
        <w:t>further</w:t>
      </w:r>
      <w:r w:rsidR="00F919C1" w:rsidRPr="00EA3A61">
        <w:rPr>
          <w:rFonts w:ascii="Times New Roman" w:hAnsi="Times New Roman"/>
        </w:rPr>
        <w:t xml:space="preserve"> interpret this</w:t>
      </w:r>
      <w:r w:rsidRPr="00EA3A61">
        <w:rPr>
          <w:rFonts w:ascii="Times New Roman" w:hAnsi="Times New Roman"/>
        </w:rPr>
        <w:t xml:space="preserve"> interaction,</w:t>
      </w:r>
      <w:r>
        <w:rPr>
          <w:rFonts w:ascii="Times New Roman" w:hAnsi="Times New Roman"/>
        </w:rPr>
        <w:t xml:space="preserve"> </w:t>
      </w:r>
      <w:r w:rsidR="00EA3A61">
        <w:rPr>
          <w:rFonts w:ascii="Times New Roman" w:hAnsi="Times New Roman"/>
        </w:rPr>
        <w:t xml:space="preserve">a median split was used to categorize </w:t>
      </w:r>
      <w:r>
        <w:rPr>
          <w:rFonts w:ascii="Times New Roman" w:hAnsi="Times New Roman"/>
        </w:rPr>
        <w:t>children</w:t>
      </w:r>
      <w:r w:rsidR="008E3413">
        <w:rPr>
          <w:rFonts w:ascii="Times New Roman" w:hAnsi="Times New Roman"/>
        </w:rPr>
        <w:t xml:space="preserve"> into</w:t>
      </w:r>
      <w:r w:rsidR="00EA3A61">
        <w:rPr>
          <w:rFonts w:ascii="Times New Roman" w:hAnsi="Times New Roman"/>
        </w:rPr>
        <w:t xml:space="preserve"> two groups based on their </w:t>
      </w:r>
      <w:r w:rsidR="008E3413">
        <w:rPr>
          <w:rFonts w:ascii="Times New Roman" w:hAnsi="Times New Roman"/>
        </w:rPr>
        <w:t>procedural knowledge</w:t>
      </w:r>
      <w:r w:rsidR="00EA3A61">
        <w:rPr>
          <w:rFonts w:ascii="Times New Roman" w:hAnsi="Times New Roman"/>
        </w:rPr>
        <w:t xml:space="preserve"> at pretest</w:t>
      </w:r>
      <w:r w:rsidR="008E3413">
        <w:rPr>
          <w:rFonts w:ascii="Times New Roman" w:hAnsi="Times New Roman"/>
        </w:rPr>
        <w:t>. Children who scored above the medi</w:t>
      </w:r>
      <w:r w:rsidR="00EA3A61">
        <w:rPr>
          <w:rFonts w:ascii="Times New Roman" w:hAnsi="Times New Roman"/>
        </w:rPr>
        <w:t xml:space="preserve">an </w:t>
      </w:r>
      <w:r w:rsidR="008E3413">
        <w:rPr>
          <w:rFonts w:ascii="Times New Roman" w:hAnsi="Times New Roman"/>
        </w:rPr>
        <w:t>got two</w:t>
      </w:r>
      <w:r w:rsidR="00EA3A61">
        <w:rPr>
          <w:rFonts w:ascii="Times New Roman" w:hAnsi="Times New Roman"/>
        </w:rPr>
        <w:t xml:space="preserve"> or more problems correct on the pretest. </w:t>
      </w:r>
      <w:r w:rsidR="00EC0068">
        <w:rPr>
          <w:rFonts w:ascii="Times New Roman" w:hAnsi="Times New Roman"/>
        </w:rPr>
        <w:t xml:space="preserve">Thus, they </w:t>
      </w:r>
      <w:r w:rsidR="00EA3A61">
        <w:rPr>
          <w:rFonts w:ascii="Times New Roman" w:hAnsi="Times New Roman"/>
        </w:rPr>
        <w:t>exhibited</w:t>
      </w:r>
      <w:r w:rsidR="00EC0068">
        <w:rPr>
          <w:rFonts w:ascii="Times New Roman" w:hAnsi="Times New Roman"/>
        </w:rPr>
        <w:t xml:space="preserve"> moderate prior knowledge of correct strategies</w:t>
      </w:r>
      <w:r w:rsidR="00EA3A61">
        <w:rPr>
          <w:rFonts w:ascii="Times New Roman" w:hAnsi="Times New Roman"/>
        </w:rPr>
        <w:t>, though they continued to use incorrect strategies as well (</w:t>
      </w:r>
      <w:r w:rsidR="00EA3A61" w:rsidRPr="00EA3A61">
        <w:rPr>
          <w:rFonts w:ascii="Times New Roman" w:hAnsi="Times New Roman"/>
          <w:i/>
        </w:rPr>
        <w:t>n</w:t>
      </w:r>
      <w:r w:rsidR="00450132">
        <w:rPr>
          <w:rFonts w:ascii="Times New Roman" w:hAnsi="Times New Roman"/>
        </w:rPr>
        <w:t xml:space="preserve"> = 58</w:t>
      </w:r>
      <w:r w:rsidR="00EA3A61">
        <w:rPr>
          <w:rFonts w:ascii="Times New Roman" w:hAnsi="Times New Roman"/>
        </w:rPr>
        <w:t>)</w:t>
      </w:r>
      <w:r w:rsidR="00EC0068">
        <w:rPr>
          <w:rFonts w:ascii="Times New Roman" w:hAnsi="Times New Roman"/>
        </w:rPr>
        <w:t>.</w:t>
      </w:r>
      <w:r w:rsidR="008E3413">
        <w:rPr>
          <w:rFonts w:ascii="Times New Roman" w:hAnsi="Times New Roman"/>
        </w:rPr>
        <w:t xml:space="preserve"> Children </w:t>
      </w:r>
      <w:r w:rsidR="00EA3A61">
        <w:rPr>
          <w:rFonts w:ascii="Times New Roman" w:hAnsi="Times New Roman"/>
        </w:rPr>
        <w:t xml:space="preserve">who scored below the median </w:t>
      </w:r>
      <w:r w:rsidR="00EC0068">
        <w:rPr>
          <w:rFonts w:ascii="Times New Roman" w:hAnsi="Times New Roman"/>
        </w:rPr>
        <w:t xml:space="preserve">got one or fewer </w:t>
      </w:r>
      <w:r w:rsidR="00EA3A61">
        <w:rPr>
          <w:rFonts w:ascii="Times New Roman" w:hAnsi="Times New Roman"/>
        </w:rPr>
        <w:t>problems correct on the pretest.</w:t>
      </w:r>
      <w:r w:rsidR="00EC0068">
        <w:rPr>
          <w:rFonts w:ascii="Times New Roman" w:hAnsi="Times New Roman"/>
        </w:rPr>
        <w:t xml:space="preserve"> Thus, they </w:t>
      </w:r>
      <w:r w:rsidR="00EA3A61">
        <w:rPr>
          <w:rFonts w:ascii="Times New Roman" w:hAnsi="Times New Roman"/>
        </w:rPr>
        <w:t>exhibited</w:t>
      </w:r>
      <w:r w:rsidR="00EC0068">
        <w:rPr>
          <w:rFonts w:ascii="Times New Roman" w:hAnsi="Times New Roman"/>
        </w:rPr>
        <w:t xml:space="preserve"> </w:t>
      </w:r>
      <w:r w:rsidR="00EA3A61">
        <w:rPr>
          <w:rFonts w:ascii="Times New Roman" w:hAnsi="Times New Roman"/>
        </w:rPr>
        <w:t>little</w:t>
      </w:r>
      <w:r w:rsidR="00EC0068">
        <w:rPr>
          <w:rFonts w:ascii="Times New Roman" w:hAnsi="Times New Roman"/>
        </w:rPr>
        <w:t xml:space="preserve"> prior knowledge of correct strategies</w:t>
      </w:r>
      <w:r w:rsidR="00EA3A61">
        <w:rPr>
          <w:rFonts w:ascii="Times New Roman" w:hAnsi="Times New Roman"/>
        </w:rPr>
        <w:t xml:space="preserve"> (</w:t>
      </w:r>
      <w:r w:rsidR="00EA3A61" w:rsidRPr="00EA3A61">
        <w:rPr>
          <w:rFonts w:ascii="Times New Roman" w:hAnsi="Times New Roman"/>
          <w:i/>
        </w:rPr>
        <w:t>n</w:t>
      </w:r>
      <w:r w:rsidR="00450132">
        <w:rPr>
          <w:rFonts w:ascii="Times New Roman" w:hAnsi="Times New Roman"/>
        </w:rPr>
        <w:t xml:space="preserve"> = 37</w:t>
      </w:r>
      <w:r w:rsidR="00EA3A61">
        <w:rPr>
          <w:rFonts w:ascii="Times New Roman" w:hAnsi="Times New Roman"/>
        </w:rPr>
        <w:t>)</w:t>
      </w:r>
      <w:r w:rsidR="00EC0068">
        <w:rPr>
          <w:rFonts w:ascii="Times New Roman" w:hAnsi="Times New Roman"/>
        </w:rPr>
        <w:t xml:space="preserve">. We then examined the main effects of feedback for each group (see Figure 2). </w:t>
      </w:r>
      <w:r>
        <w:rPr>
          <w:rFonts w:ascii="Times New Roman" w:hAnsi="Times New Roman"/>
        </w:rPr>
        <w:t>For the low</w:t>
      </w:r>
      <w:r w:rsidR="00EA3A61">
        <w:rPr>
          <w:rFonts w:ascii="Times New Roman" w:hAnsi="Times New Roman"/>
        </w:rPr>
        <w:t xml:space="preserve"> prior </w:t>
      </w:r>
      <w:r>
        <w:rPr>
          <w:rFonts w:ascii="Times New Roman" w:hAnsi="Times New Roman"/>
        </w:rPr>
        <w:t>knowledge group, c</w:t>
      </w:r>
      <w:r w:rsidRPr="00A9551B">
        <w:rPr>
          <w:rFonts w:ascii="Times New Roman" w:hAnsi="Times New Roman"/>
        </w:rPr>
        <w:t xml:space="preserve">hildren who received feedback exhibited </w:t>
      </w:r>
      <w:r>
        <w:rPr>
          <w:rFonts w:ascii="Times New Roman" w:hAnsi="Times New Roman"/>
        </w:rPr>
        <w:t xml:space="preserve">significantly </w:t>
      </w:r>
      <w:r w:rsidRPr="00A9551B">
        <w:rPr>
          <w:rFonts w:ascii="Times New Roman" w:hAnsi="Times New Roman"/>
        </w:rPr>
        <w:t>higher procedural knowledge (</w:t>
      </w:r>
      <w:r w:rsidRPr="00A9551B">
        <w:rPr>
          <w:rFonts w:ascii="Times New Roman" w:hAnsi="Times New Roman"/>
          <w:i/>
        </w:rPr>
        <w:t>M</w:t>
      </w:r>
      <w:r w:rsidRPr="00A9551B">
        <w:rPr>
          <w:rFonts w:ascii="Times New Roman" w:hAnsi="Times New Roman"/>
        </w:rPr>
        <w:t xml:space="preserve"> = 3</w:t>
      </w:r>
      <w:r>
        <w:rPr>
          <w:rFonts w:ascii="Times New Roman" w:hAnsi="Times New Roman"/>
        </w:rPr>
        <w:t>3</w:t>
      </w:r>
      <w:r w:rsidRPr="00A9551B">
        <w:rPr>
          <w:rFonts w:ascii="Times New Roman" w:hAnsi="Times New Roman"/>
        </w:rPr>
        <w:t xml:space="preserve">%, </w:t>
      </w:r>
      <w:r w:rsidRPr="00A9551B">
        <w:rPr>
          <w:rFonts w:ascii="Times New Roman" w:hAnsi="Times New Roman"/>
          <w:i/>
        </w:rPr>
        <w:t>SE</w:t>
      </w:r>
      <w:r>
        <w:rPr>
          <w:rFonts w:ascii="Times New Roman" w:hAnsi="Times New Roman"/>
        </w:rPr>
        <w:t xml:space="preserve"> = 4</w:t>
      </w:r>
      <w:r w:rsidRPr="00A9551B">
        <w:rPr>
          <w:rFonts w:ascii="Times New Roman" w:hAnsi="Times New Roman"/>
        </w:rPr>
        <w:t>%) than children who did not (</w:t>
      </w:r>
      <w:r w:rsidRPr="00A9551B">
        <w:rPr>
          <w:rFonts w:ascii="Times New Roman" w:hAnsi="Times New Roman"/>
          <w:i/>
        </w:rPr>
        <w:t>M</w:t>
      </w:r>
      <w:r w:rsidRPr="00A9551B">
        <w:rPr>
          <w:rFonts w:ascii="Times New Roman" w:hAnsi="Times New Roman"/>
        </w:rPr>
        <w:t xml:space="preserve"> = 20%, </w:t>
      </w:r>
      <w:r w:rsidRPr="00A9551B">
        <w:rPr>
          <w:rFonts w:ascii="Times New Roman" w:hAnsi="Times New Roman"/>
          <w:i/>
        </w:rPr>
        <w:t>SE</w:t>
      </w:r>
      <w:r>
        <w:rPr>
          <w:rFonts w:ascii="Times New Roman" w:hAnsi="Times New Roman"/>
        </w:rPr>
        <w:t xml:space="preserve"> = 5</w:t>
      </w:r>
      <w:r w:rsidRPr="00A9551B">
        <w:rPr>
          <w:rFonts w:ascii="Times New Roman" w:hAnsi="Times New Roman"/>
        </w:rPr>
        <w:t xml:space="preserve">%), </w:t>
      </w:r>
      <w:r w:rsidRPr="00A9551B">
        <w:rPr>
          <w:rFonts w:ascii="Times New Roman" w:hAnsi="Times New Roman"/>
          <w:i/>
        </w:rPr>
        <w:t>F</w:t>
      </w:r>
      <w:r w:rsidRPr="00A9551B">
        <w:rPr>
          <w:rFonts w:ascii="Times New Roman" w:hAnsi="Times New Roman"/>
        </w:rPr>
        <w:t xml:space="preserve">(1, </w:t>
      </w:r>
      <w:r>
        <w:rPr>
          <w:rFonts w:ascii="Times New Roman" w:hAnsi="Times New Roman"/>
        </w:rPr>
        <w:t>87) = 4.00</w:t>
      </w:r>
      <w:r w:rsidRPr="00A9551B">
        <w:rPr>
          <w:rFonts w:ascii="Times New Roman" w:hAnsi="Times New Roman"/>
        </w:rPr>
        <w:t xml:space="preserve">, </w:t>
      </w:r>
      <w:r w:rsidRPr="00A9551B">
        <w:rPr>
          <w:rFonts w:ascii="Times New Roman" w:hAnsi="Times New Roman"/>
          <w:i/>
        </w:rPr>
        <w:t>p</w:t>
      </w:r>
      <w:r w:rsidRPr="00A9551B">
        <w:rPr>
          <w:rFonts w:ascii="Times New Roman" w:hAnsi="Times New Roman"/>
        </w:rPr>
        <w:t xml:space="preserve"> = .0</w:t>
      </w:r>
      <w:r>
        <w:rPr>
          <w:rFonts w:ascii="Times New Roman" w:hAnsi="Times New Roman"/>
        </w:rPr>
        <w:t>5</w:t>
      </w:r>
      <w:r w:rsidRPr="00A9551B">
        <w:rPr>
          <w:rFonts w:ascii="Times New Roman" w:hAnsi="Times New Roman"/>
        </w:rPr>
        <w:t>, η</w:t>
      </w:r>
      <w:r w:rsidRPr="00A9551B">
        <w:rPr>
          <w:rFonts w:ascii="Times New Roman" w:hAnsi="Times New Roman"/>
          <w:vertAlign w:val="subscript"/>
        </w:rPr>
        <w:t>p</w:t>
      </w:r>
      <w:r w:rsidRPr="00A9551B">
        <w:rPr>
          <w:rFonts w:ascii="Times New Roman" w:hAnsi="Times New Roman"/>
          <w:vertAlign w:val="superscript"/>
        </w:rPr>
        <w:t xml:space="preserve">2 </w:t>
      </w:r>
      <w:r>
        <w:rPr>
          <w:rFonts w:ascii="Times New Roman" w:hAnsi="Times New Roman"/>
        </w:rPr>
        <w:t xml:space="preserve">= .04. For the </w:t>
      </w:r>
      <w:r w:rsidR="00EC0068">
        <w:rPr>
          <w:rFonts w:ascii="Times New Roman" w:hAnsi="Times New Roman"/>
        </w:rPr>
        <w:t>moderate</w:t>
      </w:r>
      <w:r w:rsidR="00EA3A61">
        <w:rPr>
          <w:rFonts w:ascii="Times New Roman" w:hAnsi="Times New Roman"/>
        </w:rPr>
        <w:t xml:space="preserve"> prior </w:t>
      </w:r>
      <w:r w:rsidRPr="00A9551B">
        <w:rPr>
          <w:rFonts w:ascii="Times New Roman" w:hAnsi="Times New Roman"/>
        </w:rPr>
        <w:t xml:space="preserve">knowledge group, </w:t>
      </w:r>
      <w:r>
        <w:rPr>
          <w:rFonts w:ascii="Times New Roman" w:hAnsi="Times New Roman"/>
        </w:rPr>
        <w:t>c</w:t>
      </w:r>
      <w:r w:rsidRPr="00A9551B">
        <w:rPr>
          <w:rFonts w:ascii="Times New Roman" w:hAnsi="Times New Roman"/>
        </w:rPr>
        <w:t xml:space="preserve">hildren who received feedback </w:t>
      </w:r>
      <w:r>
        <w:rPr>
          <w:rFonts w:ascii="Times New Roman" w:hAnsi="Times New Roman"/>
        </w:rPr>
        <w:t>exhibited significantly</w:t>
      </w:r>
      <w:r w:rsidRPr="00A9551B">
        <w:rPr>
          <w:rFonts w:ascii="Times New Roman" w:hAnsi="Times New Roman"/>
        </w:rPr>
        <w:t xml:space="preserve"> </w:t>
      </w:r>
      <w:r w:rsidRPr="00A9551B">
        <w:rPr>
          <w:rFonts w:ascii="Times New Roman" w:hAnsi="Times New Roman"/>
          <w:i/>
        </w:rPr>
        <w:t>lower</w:t>
      </w:r>
      <w:r w:rsidRPr="00A9551B">
        <w:rPr>
          <w:rFonts w:ascii="Times New Roman" w:hAnsi="Times New Roman"/>
        </w:rPr>
        <w:t xml:space="preserve"> procedural knowledge (</w:t>
      </w:r>
      <w:r w:rsidRPr="00A9551B">
        <w:rPr>
          <w:rFonts w:ascii="Times New Roman" w:hAnsi="Times New Roman"/>
          <w:i/>
        </w:rPr>
        <w:t>M</w:t>
      </w:r>
      <w:r>
        <w:rPr>
          <w:rFonts w:ascii="Times New Roman" w:hAnsi="Times New Roman"/>
        </w:rPr>
        <w:t xml:space="preserve"> = 28</w:t>
      </w:r>
      <w:r w:rsidRPr="00A9551B">
        <w:rPr>
          <w:rFonts w:ascii="Times New Roman" w:hAnsi="Times New Roman"/>
        </w:rPr>
        <w:t xml:space="preserve">%, </w:t>
      </w:r>
      <w:r w:rsidRPr="00A9551B">
        <w:rPr>
          <w:rFonts w:ascii="Times New Roman" w:hAnsi="Times New Roman"/>
          <w:i/>
        </w:rPr>
        <w:t>SE</w:t>
      </w:r>
      <w:r w:rsidRPr="00A9551B">
        <w:rPr>
          <w:rFonts w:ascii="Times New Roman" w:hAnsi="Times New Roman"/>
        </w:rPr>
        <w:t xml:space="preserve"> = </w:t>
      </w:r>
      <w:r>
        <w:rPr>
          <w:rFonts w:ascii="Times New Roman" w:hAnsi="Times New Roman"/>
        </w:rPr>
        <w:t>5</w:t>
      </w:r>
      <w:r w:rsidRPr="00A9551B">
        <w:rPr>
          <w:rFonts w:ascii="Times New Roman" w:hAnsi="Times New Roman"/>
        </w:rPr>
        <w:t>%) than children who did not (</w:t>
      </w:r>
      <w:r w:rsidRPr="00A9551B">
        <w:rPr>
          <w:rFonts w:ascii="Times New Roman" w:hAnsi="Times New Roman"/>
          <w:i/>
        </w:rPr>
        <w:t>M</w:t>
      </w:r>
      <w:r>
        <w:rPr>
          <w:rFonts w:ascii="Times New Roman" w:hAnsi="Times New Roman"/>
        </w:rPr>
        <w:t xml:space="preserve"> = 50</w:t>
      </w:r>
      <w:r w:rsidRPr="00A9551B">
        <w:rPr>
          <w:rFonts w:ascii="Times New Roman" w:hAnsi="Times New Roman"/>
        </w:rPr>
        <w:t xml:space="preserve">%, </w:t>
      </w:r>
      <w:r w:rsidRPr="00A9551B">
        <w:rPr>
          <w:rFonts w:ascii="Times New Roman" w:hAnsi="Times New Roman"/>
          <w:i/>
        </w:rPr>
        <w:t xml:space="preserve">SE </w:t>
      </w:r>
      <w:r>
        <w:rPr>
          <w:rFonts w:ascii="Times New Roman" w:hAnsi="Times New Roman"/>
        </w:rPr>
        <w:t>= 6</w:t>
      </w:r>
      <w:r w:rsidRPr="00A9551B">
        <w:rPr>
          <w:rFonts w:ascii="Times New Roman" w:hAnsi="Times New Roman"/>
        </w:rPr>
        <w:t xml:space="preserve">%), </w:t>
      </w:r>
      <w:r w:rsidRPr="00A9551B">
        <w:rPr>
          <w:rFonts w:ascii="Times New Roman" w:hAnsi="Times New Roman"/>
          <w:i/>
        </w:rPr>
        <w:t>F</w:t>
      </w:r>
      <w:r w:rsidRPr="00A9551B">
        <w:rPr>
          <w:rFonts w:ascii="Times New Roman" w:hAnsi="Times New Roman"/>
        </w:rPr>
        <w:t xml:space="preserve">(1, </w:t>
      </w:r>
      <w:r>
        <w:rPr>
          <w:rFonts w:ascii="Times New Roman" w:hAnsi="Times New Roman"/>
        </w:rPr>
        <w:t>87</w:t>
      </w:r>
      <w:r w:rsidRPr="00A9551B">
        <w:rPr>
          <w:rFonts w:ascii="Times New Roman" w:hAnsi="Times New Roman"/>
        </w:rPr>
        <w:t xml:space="preserve">) = </w:t>
      </w:r>
      <w:r>
        <w:rPr>
          <w:rFonts w:ascii="Times New Roman" w:hAnsi="Times New Roman"/>
        </w:rPr>
        <w:t>7.54</w:t>
      </w:r>
      <w:r w:rsidRPr="00A9551B">
        <w:rPr>
          <w:rFonts w:ascii="Times New Roman" w:hAnsi="Times New Roman"/>
        </w:rPr>
        <w:t xml:space="preserve">, </w:t>
      </w:r>
      <w:r w:rsidRPr="00A9551B">
        <w:rPr>
          <w:rFonts w:ascii="Times New Roman" w:hAnsi="Times New Roman"/>
          <w:i/>
        </w:rPr>
        <w:t>p</w:t>
      </w:r>
      <w:r w:rsidRPr="00A9551B">
        <w:rPr>
          <w:rFonts w:ascii="Times New Roman" w:hAnsi="Times New Roman"/>
        </w:rPr>
        <w:t xml:space="preserve"> = .0</w:t>
      </w:r>
      <w:r>
        <w:rPr>
          <w:rFonts w:ascii="Times New Roman" w:hAnsi="Times New Roman"/>
        </w:rPr>
        <w:t>07</w:t>
      </w:r>
      <w:r w:rsidRPr="00A9551B">
        <w:rPr>
          <w:rFonts w:ascii="Times New Roman" w:hAnsi="Times New Roman"/>
        </w:rPr>
        <w:t>, η</w:t>
      </w:r>
      <w:r w:rsidRPr="00A9551B">
        <w:rPr>
          <w:rFonts w:ascii="Times New Roman" w:hAnsi="Times New Roman"/>
          <w:vertAlign w:val="subscript"/>
        </w:rPr>
        <w:t>p</w:t>
      </w:r>
      <w:r w:rsidRPr="00A9551B">
        <w:rPr>
          <w:rFonts w:ascii="Times New Roman" w:hAnsi="Times New Roman"/>
          <w:vertAlign w:val="superscript"/>
        </w:rPr>
        <w:t xml:space="preserve">2 </w:t>
      </w:r>
      <w:r>
        <w:rPr>
          <w:rFonts w:ascii="Times New Roman" w:hAnsi="Times New Roman"/>
        </w:rPr>
        <w:t>= .08. T</w:t>
      </w:r>
      <w:r w:rsidRPr="00A9551B">
        <w:rPr>
          <w:rFonts w:ascii="Times New Roman" w:hAnsi="Times New Roman"/>
        </w:rPr>
        <w:t xml:space="preserve">he results </w:t>
      </w:r>
      <w:r>
        <w:rPr>
          <w:rFonts w:ascii="Times New Roman" w:hAnsi="Times New Roman"/>
        </w:rPr>
        <w:t xml:space="preserve">replicated the effect found in Experiment 1. </w:t>
      </w:r>
      <w:r w:rsidRPr="00A9551B">
        <w:rPr>
          <w:rFonts w:ascii="Times New Roman" w:hAnsi="Times New Roman"/>
        </w:rPr>
        <w:t xml:space="preserve">Feedback </w:t>
      </w:r>
      <w:r>
        <w:rPr>
          <w:rFonts w:ascii="Times New Roman" w:hAnsi="Times New Roman"/>
        </w:rPr>
        <w:t>wa</w:t>
      </w:r>
      <w:r w:rsidRPr="00A9551B">
        <w:rPr>
          <w:rFonts w:ascii="Times New Roman" w:hAnsi="Times New Roman"/>
        </w:rPr>
        <w:t>s more beneficial than no feedback for chi</w:t>
      </w:r>
      <w:r>
        <w:rPr>
          <w:rFonts w:ascii="Times New Roman" w:hAnsi="Times New Roman"/>
        </w:rPr>
        <w:t xml:space="preserve">ldren with </w:t>
      </w:r>
      <w:r w:rsidR="00EA3A61">
        <w:rPr>
          <w:rFonts w:ascii="Times New Roman" w:hAnsi="Times New Roman"/>
        </w:rPr>
        <w:t>low</w:t>
      </w:r>
      <w:r>
        <w:rPr>
          <w:rFonts w:ascii="Times New Roman" w:hAnsi="Times New Roman"/>
        </w:rPr>
        <w:t xml:space="preserve"> prior knowledge</w:t>
      </w:r>
      <w:r w:rsidR="00EC0068">
        <w:rPr>
          <w:rFonts w:ascii="Times New Roman" w:hAnsi="Times New Roman"/>
        </w:rPr>
        <w:t xml:space="preserve"> of correct strategies</w:t>
      </w:r>
      <w:r>
        <w:rPr>
          <w:rFonts w:ascii="Times New Roman" w:hAnsi="Times New Roman"/>
        </w:rPr>
        <w:t>, but f</w:t>
      </w:r>
      <w:r w:rsidRPr="00A9551B">
        <w:rPr>
          <w:rFonts w:ascii="Times New Roman" w:hAnsi="Times New Roman"/>
        </w:rPr>
        <w:t xml:space="preserve">or children with </w:t>
      </w:r>
      <w:r w:rsidR="00EC0068">
        <w:rPr>
          <w:rFonts w:ascii="Times New Roman" w:hAnsi="Times New Roman"/>
        </w:rPr>
        <w:t>moderate</w:t>
      </w:r>
      <w:r w:rsidRPr="00A9551B">
        <w:rPr>
          <w:rFonts w:ascii="Times New Roman" w:hAnsi="Times New Roman"/>
        </w:rPr>
        <w:t xml:space="preserve"> knowledge</w:t>
      </w:r>
      <w:r w:rsidR="00EC0068">
        <w:rPr>
          <w:rFonts w:ascii="Times New Roman" w:hAnsi="Times New Roman"/>
        </w:rPr>
        <w:t xml:space="preserve"> of correct strategies</w:t>
      </w:r>
      <w:r w:rsidRPr="00A9551B">
        <w:rPr>
          <w:rFonts w:ascii="Times New Roman" w:hAnsi="Times New Roman"/>
        </w:rPr>
        <w:t>, the reverse</w:t>
      </w:r>
      <w:r>
        <w:rPr>
          <w:rFonts w:ascii="Times New Roman" w:hAnsi="Times New Roman"/>
        </w:rPr>
        <w:t xml:space="preserve"> wa</w:t>
      </w:r>
      <w:r w:rsidRPr="00A9551B">
        <w:rPr>
          <w:rFonts w:ascii="Times New Roman" w:hAnsi="Times New Roman"/>
        </w:rPr>
        <w:t>s true</w:t>
      </w:r>
      <w:r w:rsidR="00EA3A61">
        <w:rPr>
          <w:rFonts w:ascii="Times New Roman" w:hAnsi="Times New Roman"/>
        </w:rPr>
        <w:t>.</w:t>
      </w:r>
    </w:p>
    <w:p w14:paraId="6336F3BD" w14:textId="44BAEA07" w:rsidR="0003201B" w:rsidRDefault="00D73720" w:rsidP="00603769">
      <w:pPr>
        <w:spacing w:line="480" w:lineRule="auto"/>
        <w:ind w:firstLine="720"/>
        <w:rPr>
          <w:rFonts w:ascii="Times New Roman" w:hAnsi="Times New Roman"/>
        </w:rPr>
      </w:pPr>
      <w:r w:rsidRPr="00B46ACE">
        <w:rPr>
          <w:rFonts w:ascii="Times New Roman" w:hAnsi="Times New Roman"/>
          <w:b/>
          <w:i/>
        </w:rPr>
        <w:t>Conceptual knowledge</w:t>
      </w:r>
      <w:r w:rsidRPr="00B46ACE">
        <w:rPr>
          <w:rFonts w:ascii="Times New Roman" w:hAnsi="Times New Roman"/>
        </w:rPr>
        <w:t>. Children’s</w:t>
      </w:r>
      <w:r>
        <w:rPr>
          <w:rFonts w:ascii="Times New Roman" w:hAnsi="Times New Roman"/>
        </w:rPr>
        <w:t xml:space="preserve"> conceptual knowledge s</w:t>
      </w:r>
      <w:r w:rsidRPr="00A9551B">
        <w:rPr>
          <w:rFonts w:ascii="Times New Roman" w:hAnsi="Times New Roman"/>
        </w:rPr>
        <w:t xml:space="preserve">cores </w:t>
      </w:r>
      <w:r>
        <w:rPr>
          <w:rFonts w:ascii="Times New Roman" w:hAnsi="Times New Roman"/>
        </w:rPr>
        <w:t xml:space="preserve">also </w:t>
      </w:r>
      <w:r w:rsidRPr="00A9551B">
        <w:rPr>
          <w:rFonts w:ascii="Times New Roman" w:hAnsi="Times New Roman"/>
        </w:rPr>
        <w:t>increased from midtest (</w:t>
      </w:r>
      <w:r w:rsidRPr="00A9551B">
        <w:rPr>
          <w:rFonts w:ascii="Times New Roman" w:hAnsi="Times New Roman"/>
          <w:i/>
        </w:rPr>
        <w:t>M</w:t>
      </w:r>
      <w:r>
        <w:rPr>
          <w:rFonts w:ascii="Times New Roman" w:hAnsi="Times New Roman"/>
        </w:rPr>
        <w:t xml:space="preserve"> = 21</w:t>
      </w:r>
      <w:r w:rsidRPr="00A9551B">
        <w:rPr>
          <w:rFonts w:ascii="Times New Roman" w:hAnsi="Times New Roman"/>
        </w:rPr>
        <w:t xml:space="preserve">%, </w:t>
      </w:r>
      <w:r w:rsidRPr="00A9551B">
        <w:rPr>
          <w:rFonts w:ascii="Times New Roman" w:hAnsi="Times New Roman"/>
          <w:i/>
        </w:rPr>
        <w:t>SE</w:t>
      </w:r>
      <w:r w:rsidRPr="00A9551B">
        <w:rPr>
          <w:rFonts w:ascii="Times New Roman" w:hAnsi="Times New Roman"/>
        </w:rPr>
        <w:t xml:space="preserve"> = 2%) to posttest (</w:t>
      </w:r>
      <w:r w:rsidRPr="00A9551B">
        <w:rPr>
          <w:rFonts w:ascii="Times New Roman" w:hAnsi="Times New Roman"/>
          <w:i/>
        </w:rPr>
        <w:t>M</w:t>
      </w:r>
      <w:r>
        <w:rPr>
          <w:rFonts w:ascii="Times New Roman" w:hAnsi="Times New Roman"/>
        </w:rPr>
        <w:t xml:space="preserve"> = 50</w:t>
      </w:r>
      <w:r w:rsidRPr="00A9551B">
        <w:rPr>
          <w:rFonts w:ascii="Times New Roman" w:hAnsi="Times New Roman"/>
        </w:rPr>
        <w:t xml:space="preserve">%, </w:t>
      </w:r>
      <w:r w:rsidRPr="00A9551B">
        <w:rPr>
          <w:rFonts w:ascii="Times New Roman" w:hAnsi="Times New Roman"/>
          <w:i/>
        </w:rPr>
        <w:t>SE</w:t>
      </w:r>
      <w:r w:rsidRPr="00A9551B">
        <w:rPr>
          <w:rFonts w:ascii="Times New Roman" w:hAnsi="Times New Roman"/>
        </w:rPr>
        <w:t xml:space="preserve"> = 2%)</w:t>
      </w:r>
      <w:r>
        <w:rPr>
          <w:rFonts w:ascii="Times New Roman" w:hAnsi="Times New Roman"/>
        </w:rPr>
        <w:t xml:space="preserve"> </w:t>
      </w:r>
      <w:r w:rsidRPr="00A9551B">
        <w:rPr>
          <w:rFonts w:ascii="Times New Roman" w:hAnsi="Times New Roman"/>
        </w:rPr>
        <w:t xml:space="preserve">and </w:t>
      </w:r>
      <w:r>
        <w:rPr>
          <w:rFonts w:ascii="Times New Roman" w:hAnsi="Times New Roman"/>
        </w:rPr>
        <w:t>stayed similar at retention test</w:t>
      </w:r>
      <w:r w:rsidRPr="00A9551B">
        <w:rPr>
          <w:rFonts w:ascii="Times New Roman" w:hAnsi="Times New Roman"/>
        </w:rPr>
        <w:t xml:space="preserve"> (</w:t>
      </w:r>
      <w:r w:rsidRPr="00A9551B">
        <w:rPr>
          <w:rFonts w:ascii="Times New Roman" w:hAnsi="Times New Roman"/>
          <w:i/>
        </w:rPr>
        <w:t>M</w:t>
      </w:r>
      <w:r>
        <w:rPr>
          <w:rFonts w:ascii="Times New Roman" w:hAnsi="Times New Roman"/>
        </w:rPr>
        <w:t xml:space="preserve"> = 43</w:t>
      </w:r>
      <w:r w:rsidRPr="00A9551B">
        <w:rPr>
          <w:rFonts w:ascii="Times New Roman" w:hAnsi="Times New Roman"/>
        </w:rPr>
        <w:t xml:space="preserve">%, </w:t>
      </w:r>
      <w:r w:rsidRPr="00A9551B">
        <w:rPr>
          <w:rFonts w:ascii="Times New Roman" w:hAnsi="Times New Roman"/>
          <w:i/>
        </w:rPr>
        <w:t>SE</w:t>
      </w:r>
      <w:r>
        <w:rPr>
          <w:rFonts w:ascii="Times New Roman" w:hAnsi="Times New Roman"/>
        </w:rPr>
        <w:t xml:space="preserve"> = 2</w:t>
      </w:r>
      <w:r w:rsidRPr="00A9551B">
        <w:rPr>
          <w:rFonts w:ascii="Times New Roman" w:hAnsi="Times New Roman"/>
        </w:rPr>
        <w:t>%)</w:t>
      </w:r>
      <w:r w:rsidR="00B94FA2">
        <w:rPr>
          <w:rFonts w:ascii="Times New Roman" w:hAnsi="Times New Roman"/>
        </w:rPr>
        <w:t>,</w:t>
      </w:r>
      <w:r w:rsidR="00B94FA2" w:rsidRPr="00B94FA2">
        <w:rPr>
          <w:rFonts w:ascii="Times New Roman" w:hAnsi="Times New Roman"/>
          <w:i/>
        </w:rPr>
        <w:t xml:space="preserve"> </w:t>
      </w:r>
      <w:r w:rsidR="00B94FA2" w:rsidRPr="003A1EB1">
        <w:rPr>
          <w:rFonts w:ascii="Times New Roman" w:hAnsi="Times New Roman"/>
          <w:i/>
        </w:rPr>
        <w:t>F</w:t>
      </w:r>
      <w:r w:rsidR="00B94FA2">
        <w:rPr>
          <w:rFonts w:ascii="Times New Roman" w:hAnsi="Times New Roman"/>
        </w:rPr>
        <w:t>(2</w:t>
      </w:r>
      <w:r w:rsidR="00B94FA2" w:rsidRPr="003A1EB1">
        <w:rPr>
          <w:rFonts w:ascii="Times New Roman" w:hAnsi="Times New Roman"/>
        </w:rPr>
        <w:t xml:space="preserve">, </w:t>
      </w:r>
      <w:r w:rsidR="00B94FA2">
        <w:rPr>
          <w:rFonts w:ascii="Times New Roman" w:hAnsi="Times New Roman"/>
        </w:rPr>
        <w:t>174</w:t>
      </w:r>
      <w:r w:rsidR="00B94FA2" w:rsidRPr="003A1EB1">
        <w:rPr>
          <w:rFonts w:ascii="Times New Roman" w:hAnsi="Times New Roman"/>
        </w:rPr>
        <w:t xml:space="preserve">) = </w:t>
      </w:r>
      <w:r w:rsidR="00B94FA2">
        <w:rPr>
          <w:rFonts w:ascii="Times New Roman" w:hAnsi="Times New Roman"/>
        </w:rPr>
        <w:t>67.13</w:t>
      </w:r>
      <w:r w:rsidR="00B94FA2" w:rsidRPr="003A1EB1">
        <w:rPr>
          <w:rFonts w:ascii="Times New Roman" w:hAnsi="Times New Roman"/>
        </w:rPr>
        <w:t xml:space="preserve">, </w:t>
      </w:r>
      <w:r w:rsidR="00B94FA2" w:rsidRPr="003A1EB1">
        <w:rPr>
          <w:rFonts w:ascii="Times New Roman" w:hAnsi="Times New Roman"/>
          <w:i/>
        </w:rPr>
        <w:t xml:space="preserve">p </w:t>
      </w:r>
      <w:r w:rsidR="00B94FA2">
        <w:rPr>
          <w:rFonts w:ascii="Times New Roman" w:hAnsi="Times New Roman"/>
        </w:rPr>
        <w:t>&lt;</w:t>
      </w:r>
      <w:r w:rsidR="00B94FA2" w:rsidRPr="003A1EB1">
        <w:rPr>
          <w:rFonts w:ascii="Times New Roman" w:hAnsi="Times New Roman"/>
        </w:rPr>
        <w:t xml:space="preserve"> .0</w:t>
      </w:r>
      <w:r w:rsidR="00B94FA2">
        <w:rPr>
          <w:rFonts w:ascii="Times New Roman" w:hAnsi="Times New Roman"/>
        </w:rPr>
        <w:t>01</w:t>
      </w:r>
      <w:r w:rsidR="00B94FA2" w:rsidRPr="003A1EB1">
        <w:rPr>
          <w:rFonts w:ascii="Times New Roman" w:hAnsi="Times New Roman"/>
        </w:rPr>
        <w:t>,</w:t>
      </w:r>
      <w:r w:rsidR="00B94FA2" w:rsidRPr="003A1EB1">
        <w:rPr>
          <w:rFonts w:ascii="Times New Roman" w:hAnsi="Times New Roman"/>
          <w:i/>
        </w:rPr>
        <w:t xml:space="preserve"> </w:t>
      </w:r>
      <w:r w:rsidR="00B94FA2" w:rsidRPr="003A1EB1">
        <w:rPr>
          <w:rFonts w:ascii="Times New Roman" w:hAnsi="Times New Roman"/>
        </w:rPr>
        <w:t>η</w:t>
      </w:r>
      <w:r w:rsidR="00B94FA2" w:rsidRPr="003A1EB1">
        <w:rPr>
          <w:rFonts w:ascii="Times New Roman" w:hAnsi="Times New Roman"/>
          <w:vertAlign w:val="subscript"/>
        </w:rPr>
        <w:t>p</w:t>
      </w:r>
      <w:r w:rsidR="00B94FA2" w:rsidRPr="003A1EB1">
        <w:rPr>
          <w:rFonts w:ascii="Times New Roman" w:hAnsi="Times New Roman"/>
          <w:vertAlign w:val="superscript"/>
        </w:rPr>
        <w:t xml:space="preserve">2 </w:t>
      </w:r>
      <w:r w:rsidR="00B94FA2">
        <w:rPr>
          <w:rFonts w:ascii="Times New Roman" w:hAnsi="Times New Roman"/>
        </w:rPr>
        <w:t>= .44</w:t>
      </w:r>
      <w:r w:rsidR="00B94FA2" w:rsidRPr="003A1EB1">
        <w:rPr>
          <w:rFonts w:ascii="Times New Roman" w:hAnsi="Times New Roman"/>
        </w:rPr>
        <w:t>.</w:t>
      </w:r>
      <w:r w:rsidRPr="00A9551B">
        <w:rPr>
          <w:rFonts w:ascii="Times New Roman" w:hAnsi="Times New Roman"/>
        </w:rPr>
        <w:t xml:space="preserve"> </w:t>
      </w:r>
      <w:r w:rsidR="00A37CF6">
        <w:rPr>
          <w:rFonts w:ascii="Times New Roman" w:hAnsi="Times New Roman"/>
        </w:rPr>
        <w:t>T</w:t>
      </w:r>
      <w:r>
        <w:rPr>
          <w:rFonts w:ascii="Times New Roman" w:hAnsi="Times New Roman"/>
        </w:rPr>
        <w:t xml:space="preserve">here were no </w:t>
      </w:r>
      <w:r w:rsidR="00A37CF6">
        <w:rPr>
          <w:rFonts w:ascii="Times New Roman" w:hAnsi="Times New Roman"/>
        </w:rPr>
        <w:t>main effects of feedback or</w:t>
      </w:r>
      <w:r>
        <w:rPr>
          <w:rFonts w:ascii="Times New Roman" w:hAnsi="Times New Roman"/>
        </w:rPr>
        <w:t xml:space="preserve"> feedback type, </w:t>
      </w:r>
      <w:r w:rsidR="00B94FA2">
        <w:rPr>
          <w:rFonts w:ascii="Times New Roman" w:hAnsi="Times New Roman"/>
        </w:rPr>
        <w:t xml:space="preserve">nor did feedback type interact with prior knowledge, </w:t>
      </w:r>
      <w:r w:rsidRPr="003571D1">
        <w:rPr>
          <w:rFonts w:ascii="Times New Roman" w:hAnsi="Times New Roman"/>
          <w:i/>
        </w:rPr>
        <w:t>F</w:t>
      </w:r>
      <w:r>
        <w:rPr>
          <w:rFonts w:ascii="Times New Roman" w:hAnsi="Times New Roman"/>
        </w:rPr>
        <w:t xml:space="preserve">’s &lt; 1. There was </w:t>
      </w:r>
      <w:r w:rsidRPr="00A9551B">
        <w:rPr>
          <w:rFonts w:ascii="Times New Roman" w:hAnsi="Times New Roman"/>
        </w:rPr>
        <w:t xml:space="preserve">a </w:t>
      </w:r>
      <w:r>
        <w:rPr>
          <w:rFonts w:ascii="Times New Roman" w:hAnsi="Times New Roman"/>
        </w:rPr>
        <w:t>marginal</w:t>
      </w:r>
      <w:r w:rsidRPr="00A9551B">
        <w:rPr>
          <w:rFonts w:ascii="Times New Roman" w:hAnsi="Times New Roman"/>
        </w:rPr>
        <w:t xml:space="preserve"> feedback</w:t>
      </w:r>
      <w:r>
        <w:rPr>
          <w:rFonts w:ascii="Times New Roman" w:hAnsi="Times New Roman"/>
        </w:rPr>
        <w:t xml:space="preserve"> by prior knowledge interaction</w:t>
      </w:r>
      <w:r w:rsidRPr="00A9551B">
        <w:rPr>
          <w:rFonts w:ascii="Times New Roman" w:hAnsi="Times New Roman"/>
        </w:rPr>
        <w:t xml:space="preserve">, </w:t>
      </w:r>
      <w:r w:rsidRPr="00A9551B">
        <w:rPr>
          <w:rFonts w:ascii="Times New Roman" w:hAnsi="Times New Roman"/>
          <w:i/>
        </w:rPr>
        <w:t>F</w:t>
      </w:r>
      <w:r w:rsidRPr="00A9551B">
        <w:rPr>
          <w:rFonts w:ascii="Times New Roman" w:hAnsi="Times New Roman"/>
        </w:rPr>
        <w:t xml:space="preserve">(1, </w:t>
      </w:r>
      <w:r>
        <w:rPr>
          <w:rFonts w:ascii="Times New Roman" w:hAnsi="Times New Roman"/>
        </w:rPr>
        <w:t>87</w:t>
      </w:r>
      <w:r w:rsidRPr="00A9551B">
        <w:rPr>
          <w:rFonts w:ascii="Times New Roman" w:hAnsi="Times New Roman"/>
        </w:rPr>
        <w:t xml:space="preserve">) = </w:t>
      </w:r>
      <w:r>
        <w:rPr>
          <w:rFonts w:ascii="Times New Roman" w:hAnsi="Times New Roman"/>
        </w:rPr>
        <w:t>3.63</w:t>
      </w:r>
      <w:r w:rsidRPr="00A9551B">
        <w:rPr>
          <w:rFonts w:ascii="Times New Roman" w:hAnsi="Times New Roman"/>
        </w:rPr>
        <w:t xml:space="preserve">, </w:t>
      </w:r>
      <w:r w:rsidRPr="00A9551B">
        <w:rPr>
          <w:rFonts w:ascii="Times New Roman" w:hAnsi="Times New Roman"/>
          <w:i/>
        </w:rPr>
        <w:t>p</w:t>
      </w:r>
      <w:r w:rsidRPr="00A9551B">
        <w:rPr>
          <w:rFonts w:ascii="Times New Roman" w:hAnsi="Times New Roman"/>
        </w:rPr>
        <w:t xml:space="preserve"> = .0</w:t>
      </w:r>
      <w:r>
        <w:rPr>
          <w:rFonts w:ascii="Times New Roman" w:hAnsi="Times New Roman"/>
        </w:rPr>
        <w:t>6</w:t>
      </w:r>
      <w:r w:rsidRPr="00A9551B">
        <w:rPr>
          <w:rFonts w:ascii="Times New Roman" w:hAnsi="Times New Roman"/>
        </w:rPr>
        <w:t>, η</w:t>
      </w:r>
      <w:r w:rsidRPr="00A9551B">
        <w:rPr>
          <w:rFonts w:ascii="Times New Roman" w:hAnsi="Times New Roman"/>
          <w:vertAlign w:val="subscript"/>
        </w:rPr>
        <w:t>p</w:t>
      </w:r>
      <w:r w:rsidRPr="00A9551B">
        <w:rPr>
          <w:rFonts w:ascii="Times New Roman" w:hAnsi="Times New Roman"/>
          <w:vertAlign w:val="superscript"/>
        </w:rPr>
        <w:t xml:space="preserve">2 </w:t>
      </w:r>
      <w:r w:rsidRPr="00A9551B">
        <w:rPr>
          <w:rFonts w:ascii="Times New Roman" w:hAnsi="Times New Roman"/>
        </w:rPr>
        <w:t>= .0</w:t>
      </w:r>
      <w:r>
        <w:rPr>
          <w:rFonts w:ascii="Times New Roman" w:hAnsi="Times New Roman"/>
        </w:rPr>
        <w:t>4</w:t>
      </w:r>
      <w:r w:rsidR="00B94FA2">
        <w:rPr>
          <w:rFonts w:ascii="Times New Roman" w:hAnsi="Times New Roman"/>
        </w:rPr>
        <w:t>.</w:t>
      </w:r>
      <w:r w:rsidR="0003201B">
        <w:rPr>
          <w:rFonts w:ascii="Times New Roman" w:hAnsi="Times New Roman"/>
        </w:rPr>
        <w:t xml:space="preserve"> As prior </w:t>
      </w:r>
      <w:r w:rsidR="00EC0068">
        <w:rPr>
          <w:rFonts w:ascii="Times New Roman" w:hAnsi="Times New Roman"/>
        </w:rPr>
        <w:t xml:space="preserve">procedural </w:t>
      </w:r>
      <w:r w:rsidR="0003201B">
        <w:rPr>
          <w:rFonts w:ascii="Times New Roman" w:hAnsi="Times New Roman"/>
        </w:rPr>
        <w:t xml:space="preserve">knowledge increased, the benefits of feedback </w:t>
      </w:r>
      <w:r w:rsidR="0034662F">
        <w:rPr>
          <w:rFonts w:ascii="Times New Roman" w:hAnsi="Times New Roman"/>
        </w:rPr>
        <w:t xml:space="preserve">marginally </w:t>
      </w:r>
      <w:r w:rsidR="0003201B">
        <w:rPr>
          <w:rFonts w:ascii="Times New Roman" w:hAnsi="Times New Roman"/>
        </w:rPr>
        <w:t>decreased (</w:t>
      </w:r>
      <w:r w:rsidR="0003201B" w:rsidRPr="0003201B">
        <w:rPr>
          <w:rFonts w:ascii="Times New Roman" w:hAnsi="Times New Roman"/>
          <w:i/>
        </w:rPr>
        <w:t>B</w:t>
      </w:r>
      <w:r w:rsidR="0003201B">
        <w:rPr>
          <w:rFonts w:ascii="Times New Roman" w:hAnsi="Times New Roman"/>
        </w:rPr>
        <w:t xml:space="preserve"> = –0.70, </w:t>
      </w:r>
      <w:r w:rsidR="0003201B" w:rsidRPr="0003201B">
        <w:rPr>
          <w:rFonts w:ascii="Times New Roman" w:hAnsi="Times New Roman"/>
          <w:i/>
        </w:rPr>
        <w:t>SE</w:t>
      </w:r>
      <w:r w:rsidR="0003201B">
        <w:rPr>
          <w:rFonts w:ascii="Times New Roman" w:hAnsi="Times New Roman"/>
        </w:rPr>
        <w:t xml:space="preserve"> = 0.37).</w:t>
      </w:r>
      <w:r w:rsidR="00FD6371">
        <w:rPr>
          <w:rFonts w:ascii="Times New Roman" w:hAnsi="Times New Roman"/>
        </w:rPr>
        <w:t xml:space="preserve"> Feedback also interacted with time</w:t>
      </w:r>
      <w:r w:rsidR="009F4FC9">
        <w:rPr>
          <w:rFonts w:ascii="Times New Roman" w:hAnsi="Times New Roman"/>
        </w:rPr>
        <w:t xml:space="preserve">, </w:t>
      </w:r>
      <w:r w:rsidR="009F4FC9" w:rsidRPr="003A1EB1">
        <w:rPr>
          <w:rFonts w:ascii="Times New Roman" w:hAnsi="Times New Roman"/>
          <w:i/>
        </w:rPr>
        <w:t>F</w:t>
      </w:r>
      <w:r w:rsidR="009F4FC9">
        <w:rPr>
          <w:rFonts w:ascii="Times New Roman" w:hAnsi="Times New Roman"/>
        </w:rPr>
        <w:t>(2</w:t>
      </w:r>
      <w:r w:rsidR="009F4FC9" w:rsidRPr="003A1EB1">
        <w:rPr>
          <w:rFonts w:ascii="Times New Roman" w:hAnsi="Times New Roman"/>
        </w:rPr>
        <w:t xml:space="preserve">, </w:t>
      </w:r>
      <w:r w:rsidR="009F4FC9">
        <w:rPr>
          <w:rFonts w:ascii="Times New Roman" w:hAnsi="Times New Roman"/>
        </w:rPr>
        <w:t>174</w:t>
      </w:r>
      <w:r w:rsidR="009F4FC9" w:rsidRPr="003A1EB1">
        <w:rPr>
          <w:rFonts w:ascii="Times New Roman" w:hAnsi="Times New Roman"/>
        </w:rPr>
        <w:t xml:space="preserve">) = </w:t>
      </w:r>
      <w:r w:rsidR="009F4FC9">
        <w:rPr>
          <w:rFonts w:ascii="Times New Roman" w:hAnsi="Times New Roman"/>
        </w:rPr>
        <w:t>7.14</w:t>
      </w:r>
      <w:r w:rsidR="009F4FC9" w:rsidRPr="003A1EB1">
        <w:rPr>
          <w:rFonts w:ascii="Times New Roman" w:hAnsi="Times New Roman"/>
        </w:rPr>
        <w:t xml:space="preserve">, </w:t>
      </w:r>
      <w:r w:rsidR="009F4FC9" w:rsidRPr="003A1EB1">
        <w:rPr>
          <w:rFonts w:ascii="Times New Roman" w:hAnsi="Times New Roman"/>
          <w:i/>
        </w:rPr>
        <w:t xml:space="preserve">p </w:t>
      </w:r>
      <w:r w:rsidR="009F4FC9">
        <w:rPr>
          <w:rFonts w:ascii="Times New Roman" w:hAnsi="Times New Roman"/>
        </w:rPr>
        <w:t>=</w:t>
      </w:r>
      <w:r w:rsidR="009F4FC9" w:rsidRPr="003A1EB1">
        <w:rPr>
          <w:rFonts w:ascii="Times New Roman" w:hAnsi="Times New Roman"/>
        </w:rPr>
        <w:t xml:space="preserve"> .0</w:t>
      </w:r>
      <w:r w:rsidR="009F4FC9">
        <w:rPr>
          <w:rFonts w:ascii="Times New Roman" w:hAnsi="Times New Roman"/>
        </w:rPr>
        <w:t>01</w:t>
      </w:r>
      <w:r w:rsidR="009F4FC9" w:rsidRPr="003A1EB1">
        <w:rPr>
          <w:rFonts w:ascii="Times New Roman" w:hAnsi="Times New Roman"/>
        </w:rPr>
        <w:t>,</w:t>
      </w:r>
      <w:r w:rsidR="009F4FC9" w:rsidRPr="003A1EB1">
        <w:rPr>
          <w:rFonts w:ascii="Times New Roman" w:hAnsi="Times New Roman"/>
          <w:i/>
        </w:rPr>
        <w:t xml:space="preserve"> </w:t>
      </w:r>
      <w:r w:rsidR="009F4FC9" w:rsidRPr="003A1EB1">
        <w:rPr>
          <w:rFonts w:ascii="Times New Roman" w:hAnsi="Times New Roman"/>
        </w:rPr>
        <w:t>η</w:t>
      </w:r>
      <w:r w:rsidR="009F4FC9" w:rsidRPr="003A1EB1">
        <w:rPr>
          <w:rFonts w:ascii="Times New Roman" w:hAnsi="Times New Roman"/>
          <w:vertAlign w:val="subscript"/>
        </w:rPr>
        <w:t>p</w:t>
      </w:r>
      <w:r w:rsidR="009F4FC9" w:rsidRPr="003A1EB1">
        <w:rPr>
          <w:rFonts w:ascii="Times New Roman" w:hAnsi="Times New Roman"/>
          <w:vertAlign w:val="superscript"/>
        </w:rPr>
        <w:t xml:space="preserve">2 </w:t>
      </w:r>
      <w:r w:rsidR="009F4FC9">
        <w:rPr>
          <w:rFonts w:ascii="Times New Roman" w:hAnsi="Times New Roman"/>
        </w:rPr>
        <w:t>= .08,</w:t>
      </w:r>
      <w:r w:rsidR="009F4FC9" w:rsidRPr="00A9551B">
        <w:rPr>
          <w:rFonts w:ascii="Times New Roman" w:hAnsi="Times New Roman"/>
        </w:rPr>
        <w:t xml:space="preserve"> </w:t>
      </w:r>
      <w:r w:rsidR="00FD6371">
        <w:rPr>
          <w:rFonts w:ascii="Times New Roman" w:hAnsi="Times New Roman"/>
        </w:rPr>
        <w:t>such that the benefits of feedback were stronger at the midtest and decreased over time</w:t>
      </w:r>
      <w:r w:rsidR="009F4FC9">
        <w:rPr>
          <w:rFonts w:ascii="Times New Roman" w:hAnsi="Times New Roman"/>
        </w:rPr>
        <w:t>.</w:t>
      </w:r>
      <w:r w:rsidR="00F84063" w:rsidRPr="00F84063">
        <w:rPr>
          <w:rFonts w:ascii="Times New Roman" w:hAnsi="Times New Roman"/>
          <w:vertAlign w:val="superscript"/>
        </w:rPr>
        <w:t>4</w:t>
      </w:r>
    </w:p>
    <w:p w14:paraId="059E2A6F" w14:textId="44516A62" w:rsidR="00D73720" w:rsidRPr="00A9551B" w:rsidRDefault="00D73720" w:rsidP="00603769">
      <w:pPr>
        <w:spacing w:line="480" w:lineRule="auto"/>
        <w:ind w:firstLine="720"/>
        <w:rPr>
          <w:rFonts w:ascii="Times New Roman" w:hAnsi="Times New Roman"/>
        </w:rPr>
      </w:pPr>
      <w:r>
        <w:rPr>
          <w:rFonts w:ascii="Times New Roman" w:hAnsi="Times New Roman"/>
        </w:rPr>
        <w:t xml:space="preserve">To </w:t>
      </w:r>
      <w:r w:rsidR="0034208A">
        <w:rPr>
          <w:rFonts w:ascii="Times New Roman" w:hAnsi="Times New Roman"/>
        </w:rPr>
        <w:t>further</w:t>
      </w:r>
      <w:r w:rsidR="00A37CF6">
        <w:rPr>
          <w:rFonts w:ascii="Times New Roman" w:hAnsi="Times New Roman"/>
        </w:rPr>
        <w:t xml:space="preserve"> interpret the</w:t>
      </w:r>
      <w:r>
        <w:rPr>
          <w:rFonts w:ascii="Times New Roman" w:hAnsi="Times New Roman"/>
        </w:rPr>
        <w:t xml:space="preserve"> marginal interaction, w</w:t>
      </w:r>
      <w:r w:rsidRPr="00A9551B">
        <w:rPr>
          <w:rFonts w:ascii="Times New Roman" w:hAnsi="Times New Roman"/>
        </w:rPr>
        <w:t xml:space="preserve">e </w:t>
      </w:r>
      <w:r>
        <w:rPr>
          <w:rFonts w:ascii="Times New Roman" w:hAnsi="Times New Roman"/>
        </w:rPr>
        <w:t>examined</w:t>
      </w:r>
      <w:r w:rsidRPr="00A9551B">
        <w:rPr>
          <w:rFonts w:ascii="Times New Roman" w:hAnsi="Times New Roman"/>
        </w:rPr>
        <w:t xml:space="preserve"> the effect of feedback for low</w:t>
      </w:r>
      <w:r w:rsidR="0034208A">
        <w:rPr>
          <w:rFonts w:ascii="Times New Roman" w:hAnsi="Times New Roman"/>
        </w:rPr>
        <w:t>-</w:t>
      </w:r>
      <w:r>
        <w:rPr>
          <w:rFonts w:ascii="Times New Roman" w:hAnsi="Times New Roman"/>
        </w:rPr>
        <w:t xml:space="preserve"> and </w:t>
      </w:r>
      <w:r w:rsidR="00EC0068">
        <w:rPr>
          <w:rFonts w:ascii="Times New Roman" w:hAnsi="Times New Roman"/>
        </w:rPr>
        <w:t>moderate</w:t>
      </w:r>
      <w:r w:rsidR="0034208A">
        <w:rPr>
          <w:rFonts w:ascii="Times New Roman" w:hAnsi="Times New Roman"/>
        </w:rPr>
        <w:t xml:space="preserve"> prior </w:t>
      </w:r>
      <w:r w:rsidRPr="00A9551B">
        <w:rPr>
          <w:rFonts w:ascii="Times New Roman" w:hAnsi="Times New Roman"/>
        </w:rPr>
        <w:t>know</w:t>
      </w:r>
      <w:r>
        <w:rPr>
          <w:rFonts w:ascii="Times New Roman" w:hAnsi="Times New Roman"/>
        </w:rPr>
        <w:t>ledge children separately (based on a median split on procedural knowledge pretest scores</w:t>
      </w:r>
      <w:r w:rsidR="00EC0068">
        <w:rPr>
          <w:rFonts w:ascii="Times New Roman" w:hAnsi="Times New Roman"/>
        </w:rPr>
        <w:t>; see Figure 3</w:t>
      </w:r>
      <w:r w:rsidR="00A37CF6">
        <w:rPr>
          <w:rFonts w:ascii="Times New Roman" w:hAnsi="Times New Roman"/>
        </w:rPr>
        <w:t>)</w:t>
      </w:r>
      <w:r w:rsidRPr="00A9551B">
        <w:rPr>
          <w:rFonts w:ascii="Times New Roman" w:hAnsi="Times New Roman"/>
        </w:rPr>
        <w:t xml:space="preserve">. </w:t>
      </w:r>
      <w:r w:rsidR="0034208A">
        <w:rPr>
          <w:rFonts w:ascii="Times New Roman" w:hAnsi="Times New Roman"/>
        </w:rPr>
        <w:t xml:space="preserve">For the low prior </w:t>
      </w:r>
      <w:r>
        <w:rPr>
          <w:rFonts w:ascii="Times New Roman" w:hAnsi="Times New Roman"/>
        </w:rPr>
        <w:t>knowledge group, c</w:t>
      </w:r>
      <w:r w:rsidRPr="00A9551B">
        <w:rPr>
          <w:rFonts w:ascii="Times New Roman" w:hAnsi="Times New Roman"/>
        </w:rPr>
        <w:t xml:space="preserve">hildren who received feedback exhibited </w:t>
      </w:r>
      <w:r w:rsidR="00A37CF6">
        <w:rPr>
          <w:rFonts w:ascii="Times New Roman" w:hAnsi="Times New Roman"/>
        </w:rPr>
        <w:t>slightly</w:t>
      </w:r>
      <w:r>
        <w:rPr>
          <w:rFonts w:ascii="Times New Roman" w:hAnsi="Times New Roman"/>
        </w:rPr>
        <w:t xml:space="preserve"> </w:t>
      </w:r>
      <w:r w:rsidRPr="00A9551B">
        <w:rPr>
          <w:rFonts w:ascii="Times New Roman" w:hAnsi="Times New Roman"/>
        </w:rPr>
        <w:t xml:space="preserve">higher </w:t>
      </w:r>
      <w:r>
        <w:rPr>
          <w:rFonts w:ascii="Times New Roman" w:hAnsi="Times New Roman"/>
        </w:rPr>
        <w:t>conceptual</w:t>
      </w:r>
      <w:r w:rsidRPr="00A9551B">
        <w:rPr>
          <w:rFonts w:ascii="Times New Roman" w:hAnsi="Times New Roman"/>
        </w:rPr>
        <w:t xml:space="preserve"> knowledge (</w:t>
      </w:r>
      <w:r w:rsidRPr="00A9551B">
        <w:rPr>
          <w:rFonts w:ascii="Times New Roman" w:hAnsi="Times New Roman"/>
          <w:i/>
        </w:rPr>
        <w:t>M</w:t>
      </w:r>
      <w:r>
        <w:rPr>
          <w:rFonts w:ascii="Times New Roman" w:hAnsi="Times New Roman"/>
        </w:rPr>
        <w:t xml:space="preserve"> = 44</w:t>
      </w:r>
      <w:r w:rsidRPr="00A9551B">
        <w:rPr>
          <w:rFonts w:ascii="Times New Roman" w:hAnsi="Times New Roman"/>
        </w:rPr>
        <w:t xml:space="preserve">%, </w:t>
      </w:r>
      <w:r w:rsidRPr="00A9551B">
        <w:rPr>
          <w:rFonts w:ascii="Times New Roman" w:hAnsi="Times New Roman"/>
          <w:i/>
        </w:rPr>
        <w:t>SE</w:t>
      </w:r>
      <w:r>
        <w:rPr>
          <w:rFonts w:ascii="Times New Roman" w:hAnsi="Times New Roman"/>
        </w:rPr>
        <w:t xml:space="preserve"> = 3</w:t>
      </w:r>
      <w:r w:rsidRPr="00A9551B">
        <w:rPr>
          <w:rFonts w:ascii="Times New Roman" w:hAnsi="Times New Roman"/>
        </w:rPr>
        <w:t>%) than children who did not (</w:t>
      </w:r>
      <w:r w:rsidRPr="00A9551B">
        <w:rPr>
          <w:rFonts w:ascii="Times New Roman" w:hAnsi="Times New Roman"/>
          <w:i/>
        </w:rPr>
        <w:t>M</w:t>
      </w:r>
      <w:r>
        <w:rPr>
          <w:rFonts w:ascii="Times New Roman" w:hAnsi="Times New Roman"/>
        </w:rPr>
        <w:t xml:space="preserve"> = 37</w:t>
      </w:r>
      <w:r w:rsidRPr="00A9551B">
        <w:rPr>
          <w:rFonts w:ascii="Times New Roman" w:hAnsi="Times New Roman"/>
        </w:rPr>
        <w:t xml:space="preserve">%, </w:t>
      </w:r>
      <w:r w:rsidRPr="00A9551B">
        <w:rPr>
          <w:rFonts w:ascii="Times New Roman" w:hAnsi="Times New Roman"/>
          <w:i/>
        </w:rPr>
        <w:t>SE</w:t>
      </w:r>
      <w:r>
        <w:rPr>
          <w:rFonts w:ascii="Times New Roman" w:hAnsi="Times New Roman"/>
        </w:rPr>
        <w:t xml:space="preserve"> = 4</w:t>
      </w:r>
      <w:r w:rsidRPr="00A9551B">
        <w:rPr>
          <w:rFonts w:ascii="Times New Roman" w:hAnsi="Times New Roman"/>
        </w:rPr>
        <w:t xml:space="preserve">%), </w:t>
      </w:r>
      <w:r w:rsidRPr="00A9551B">
        <w:rPr>
          <w:rFonts w:ascii="Times New Roman" w:hAnsi="Times New Roman"/>
          <w:i/>
        </w:rPr>
        <w:t>F</w:t>
      </w:r>
      <w:r w:rsidRPr="00A9551B">
        <w:rPr>
          <w:rFonts w:ascii="Times New Roman" w:hAnsi="Times New Roman"/>
        </w:rPr>
        <w:t xml:space="preserve">(1, </w:t>
      </w:r>
      <w:r>
        <w:rPr>
          <w:rFonts w:ascii="Times New Roman" w:hAnsi="Times New Roman"/>
        </w:rPr>
        <w:t>87) = 2.56</w:t>
      </w:r>
      <w:r w:rsidRPr="00A9551B">
        <w:rPr>
          <w:rFonts w:ascii="Times New Roman" w:hAnsi="Times New Roman"/>
        </w:rPr>
        <w:t xml:space="preserve">, </w:t>
      </w:r>
      <w:r w:rsidRPr="00A9551B">
        <w:rPr>
          <w:rFonts w:ascii="Times New Roman" w:hAnsi="Times New Roman"/>
          <w:i/>
        </w:rPr>
        <w:t>p</w:t>
      </w:r>
      <w:r>
        <w:rPr>
          <w:rFonts w:ascii="Times New Roman" w:hAnsi="Times New Roman"/>
        </w:rPr>
        <w:t xml:space="preserve"> = .11</w:t>
      </w:r>
      <w:r w:rsidRPr="00A9551B">
        <w:rPr>
          <w:rFonts w:ascii="Times New Roman" w:hAnsi="Times New Roman"/>
        </w:rPr>
        <w:t>, η</w:t>
      </w:r>
      <w:r w:rsidRPr="00A9551B">
        <w:rPr>
          <w:rFonts w:ascii="Times New Roman" w:hAnsi="Times New Roman"/>
          <w:vertAlign w:val="subscript"/>
        </w:rPr>
        <w:t>p</w:t>
      </w:r>
      <w:r w:rsidRPr="00A9551B">
        <w:rPr>
          <w:rFonts w:ascii="Times New Roman" w:hAnsi="Times New Roman"/>
          <w:vertAlign w:val="superscript"/>
        </w:rPr>
        <w:t xml:space="preserve">2 </w:t>
      </w:r>
      <w:r>
        <w:rPr>
          <w:rFonts w:ascii="Times New Roman" w:hAnsi="Times New Roman"/>
        </w:rPr>
        <w:t xml:space="preserve">= .03. For the </w:t>
      </w:r>
      <w:r w:rsidR="00EC0068">
        <w:rPr>
          <w:rFonts w:ascii="Times New Roman" w:hAnsi="Times New Roman"/>
        </w:rPr>
        <w:t>moderate</w:t>
      </w:r>
      <w:r w:rsidR="0034208A">
        <w:rPr>
          <w:rFonts w:ascii="Times New Roman" w:hAnsi="Times New Roman"/>
        </w:rPr>
        <w:t xml:space="preserve"> prior </w:t>
      </w:r>
      <w:r w:rsidRPr="00A9551B">
        <w:rPr>
          <w:rFonts w:ascii="Times New Roman" w:hAnsi="Times New Roman"/>
        </w:rPr>
        <w:t xml:space="preserve">knowledge group, </w:t>
      </w:r>
      <w:r>
        <w:rPr>
          <w:rFonts w:ascii="Times New Roman" w:hAnsi="Times New Roman"/>
        </w:rPr>
        <w:t>c</w:t>
      </w:r>
      <w:r w:rsidRPr="00A9551B">
        <w:rPr>
          <w:rFonts w:ascii="Times New Roman" w:hAnsi="Times New Roman"/>
        </w:rPr>
        <w:t xml:space="preserve">hildren who received feedback </w:t>
      </w:r>
      <w:r>
        <w:rPr>
          <w:rFonts w:ascii="Times New Roman" w:hAnsi="Times New Roman"/>
        </w:rPr>
        <w:t xml:space="preserve">exhibited </w:t>
      </w:r>
      <w:r w:rsidR="00A37CF6">
        <w:rPr>
          <w:rFonts w:ascii="Times New Roman" w:hAnsi="Times New Roman"/>
        </w:rPr>
        <w:t>slightly</w:t>
      </w:r>
      <w:r w:rsidRPr="00A9551B">
        <w:rPr>
          <w:rFonts w:ascii="Times New Roman" w:hAnsi="Times New Roman"/>
        </w:rPr>
        <w:t xml:space="preserve"> </w:t>
      </w:r>
      <w:r w:rsidRPr="00B46ACE">
        <w:rPr>
          <w:rFonts w:ascii="Times New Roman" w:hAnsi="Times New Roman"/>
        </w:rPr>
        <w:t>lower</w:t>
      </w:r>
      <w:r w:rsidRPr="00A9551B">
        <w:rPr>
          <w:rFonts w:ascii="Times New Roman" w:hAnsi="Times New Roman"/>
        </w:rPr>
        <w:t xml:space="preserve"> </w:t>
      </w:r>
      <w:r>
        <w:rPr>
          <w:rFonts w:ascii="Times New Roman" w:hAnsi="Times New Roman"/>
        </w:rPr>
        <w:t>conceptual</w:t>
      </w:r>
      <w:r w:rsidRPr="00A9551B">
        <w:rPr>
          <w:rFonts w:ascii="Times New Roman" w:hAnsi="Times New Roman"/>
        </w:rPr>
        <w:t xml:space="preserve"> knowledge (</w:t>
      </w:r>
      <w:r w:rsidRPr="00A9551B">
        <w:rPr>
          <w:rFonts w:ascii="Times New Roman" w:hAnsi="Times New Roman"/>
          <w:i/>
        </w:rPr>
        <w:t>M</w:t>
      </w:r>
      <w:r>
        <w:rPr>
          <w:rFonts w:ascii="Times New Roman" w:hAnsi="Times New Roman"/>
        </w:rPr>
        <w:t xml:space="preserve"> = 29</w:t>
      </w:r>
      <w:r w:rsidRPr="00A9551B">
        <w:rPr>
          <w:rFonts w:ascii="Times New Roman" w:hAnsi="Times New Roman"/>
        </w:rPr>
        <w:t xml:space="preserve">%, </w:t>
      </w:r>
      <w:r w:rsidRPr="00A9551B">
        <w:rPr>
          <w:rFonts w:ascii="Times New Roman" w:hAnsi="Times New Roman"/>
          <w:i/>
        </w:rPr>
        <w:t>SE</w:t>
      </w:r>
      <w:r w:rsidRPr="00A9551B">
        <w:rPr>
          <w:rFonts w:ascii="Times New Roman" w:hAnsi="Times New Roman"/>
        </w:rPr>
        <w:t xml:space="preserve"> = </w:t>
      </w:r>
      <w:r>
        <w:rPr>
          <w:rFonts w:ascii="Times New Roman" w:hAnsi="Times New Roman"/>
        </w:rPr>
        <w:t>3</w:t>
      </w:r>
      <w:r w:rsidRPr="00A9551B">
        <w:rPr>
          <w:rFonts w:ascii="Times New Roman" w:hAnsi="Times New Roman"/>
        </w:rPr>
        <w:t>%) than children who did not (</w:t>
      </w:r>
      <w:r w:rsidRPr="00A9551B">
        <w:rPr>
          <w:rFonts w:ascii="Times New Roman" w:hAnsi="Times New Roman"/>
          <w:i/>
        </w:rPr>
        <w:t>M</w:t>
      </w:r>
      <w:r>
        <w:rPr>
          <w:rFonts w:ascii="Times New Roman" w:hAnsi="Times New Roman"/>
        </w:rPr>
        <w:t xml:space="preserve"> = 39</w:t>
      </w:r>
      <w:r w:rsidRPr="00A9551B">
        <w:rPr>
          <w:rFonts w:ascii="Times New Roman" w:hAnsi="Times New Roman"/>
        </w:rPr>
        <w:t xml:space="preserve">%, </w:t>
      </w:r>
      <w:r w:rsidRPr="00A9551B">
        <w:rPr>
          <w:rFonts w:ascii="Times New Roman" w:hAnsi="Times New Roman"/>
          <w:i/>
        </w:rPr>
        <w:t xml:space="preserve">SE </w:t>
      </w:r>
      <w:r>
        <w:rPr>
          <w:rFonts w:ascii="Times New Roman" w:hAnsi="Times New Roman"/>
        </w:rPr>
        <w:t>= 5</w:t>
      </w:r>
      <w:r w:rsidRPr="00A9551B">
        <w:rPr>
          <w:rFonts w:ascii="Times New Roman" w:hAnsi="Times New Roman"/>
        </w:rPr>
        <w:t xml:space="preserve">%), </w:t>
      </w:r>
      <w:r w:rsidRPr="00A9551B">
        <w:rPr>
          <w:rFonts w:ascii="Times New Roman" w:hAnsi="Times New Roman"/>
          <w:i/>
        </w:rPr>
        <w:t>F</w:t>
      </w:r>
      <w:r w:rsidRPr="00A9551B">
        <w:rPr>
          <w:rFonts w:ascii="Times New Roman" w:hAnsi="Times New Roman"/>
        </w:rPr>
        <w:t xml:space="preserve">(1, </w:t>
      </w:r>
      <w:r>
        <w:rPr>
          <w:rFonts w:ascii="Times New Roman" w:hAnsi="Times New Roman"/>
        </w:rPr>
        <w:t>87</w:t>
      </w:r>
      <w:r w:rsidRPr="00A9551B">
        <w:rPr>
          <w:rFonts w:ascii="Times New Roman" w:hAnsi="Times New Roman"/>
        </w:rPr>
        <w:t xml:space="preserve">) = </w:t>
      </w:r>
      <w:r>
        <w:rPr>
          <w:rFonts w:ascii="Times New Roman" w:hAnsi="Times New Roman"/>
        </w:rPr>
        <w:t>2.60</w:t>
      </w:r>
      <w:r w:rsidRPr="00A9551B">
        <w:rPr>
          <w:rFonts w:ascii="Times New Roman" w:hAnsi="Times New Roman"/>
        </w:rPr>
        <w:t xml:space="preserve">, </w:t>
      </w:r>
      <w:r w:rsidRPr="00A9551B">
        <w:rPr>
          <w:rFonts w:ascii="Times New Roman" w:hAnsi="Times New Roman"/>
          <w:i/>
        </w:rPr>
        <w:t>p</w:t>
      </w:r>
      <w:r>
        <w:rPr>
          <w:rFonts w:ascii="Times New Roman" w:hAnsi="Times New Roman"/>
        </w:rPr>
        <w:t xml:space="preserve"> = .11</w:t>
      </w:r>
      <w:r w:rsidRPr="00A9551B">
        <w:rPr>
          <w:rFonts w:ascii="Times New Roman" w:hAnsi="Times New Roman"/>
        </w:rPr>
        <w:t>, η</w:t>
      </w:r>
      <w:r w:rsidRPr="00A9551B">
        <w:rPr>
          <w:rFonts w:ascii="Times New Roman" w:hAnsi="Times New Roman"/>
          <w:vertAlign w:val="subscript"/>
        </w:rPr>
        <w:t>p</w:t>
      </w:r>
      <w:r w:rsidRPr="00A9551B">
        <w:rPr>
          <w:rFonts w:ascii="Times New Roman" w:hAnsi="Times New Roman"/>
          <w:vertAlign w:val="superscript"/>
        </w:rPr>
        <w:t xml:space="preserve">2 </w:t>
      </w:r>
      <w:r>
        <w:rPr>
          <w:rFonts w:ascii="Times New Roman" w:hAnsi="Times New Roman"/>
        </w:rPr>
        <w:t xml:space="preserve">= .03. </w:t>
      </w:r>
      <w:r w:rsidR="00616B0D">
        <w:rPr>
          <w:rFonts w:ascii="Times New Roman" w:hAnsi="Times New Roman"/>
        </w:rPr>
        <w:t>Although not reliable,</w:t>
      </w:r>
      <w:r w:rsidR="009F4FC9">
        <w:rPr>
          <w:rFonts w:ascii="Times New Roman" w:hAnsi="Times New Roman"/>
        </w:rPr>
        <w:t xml:space="preserve"> these conceptual knowledge</w:t>
      </w:r>
      <w:r w:rsidR="00616B0D">
        <w:rPr>
          <w:rFonts w:ascii="Times New Roman" w:hAnsi="Times New Roman"/>
        </w:rPr>
        <w:t xml:space="preserve"> </w:t>
      </w:r>
      <w:r w:rsidRPr="00A9551B">
        <w:rPr>
          <w:rFonts w:ascii="Times New Roman" w:hAnsi="Times New Roman"/>
        </w:rPr>
        <w:t>results</w:t>
      </w:r>
      <w:r w:rsidR="00616B0D">
        <w:rPr>
          <w:rFonts w:ascii="Times New Roman" w:hAnsi="Times New Roman"/>
        </w:rPr>
        <w:t xml:space="preserve"> </w:t>
      </w:r>
      <w:r>
        <w:rPr>
          <w:rFonts w:ascii="Times New Roman" w:hAnsi="Times New Roman"/>
        </w:rPr>
        <w:t>resemble the pattern of findings found for procedural knowledge</w:t>
      </w:r>
      <w:r w:rsidR="0034208A">
        <w:rPr>
          <w:rFonts w:ascii="Times New Roman" w:hAnsi="Times New Roman"/>
        </w:rPr>
        <w:t xml:space="preserve"> across both experiments</w:t>
      </w:r>
      <w:r>
        <w:rPr>
          <w:rFonts w:ascii="Times New Roman" w:hAnsi="Times New Roman"/>
        </w:rPr>
        <w:t xml:space="preserve">. </w:t>
      </w:r>
    </w:p>
    <w:p w14:paraId="4AB59683" w14:textId="77777777" w:rsidR="00D73720" w:rsidRDefault="00D73720" w:rsidP="00D73720">
      <w:pPr>
        <w:spacing w:line="480" w:lineRule="auto"/>
        <w:rPr>
          <w:rFonts w:ascii="Times New Roman" w:hAnsi="Times New Roman"/>
          <w:b/>
        </w:rPr>
      </w:pPr>
      <w:r w:rsidRPr="0018736F">
        <w:rPr>
          <w:rFonts w:ascii="Times New Roman" w:hAnsi="Times New Roman"/>
          <w:b/>
        </w:rPr>
        <w:t>Discussion</w:t>
      </w:r>
    </w:p>
    <w:p w14:paraId="335BF888" w14:textId="5E62C535" w:rsidR="00D73720" w:rsidRDefault="00D73720" w:rsidP="00D73720">
      <w:pPr>
        <w:spacing w:line="480" w:lineRule="auto"/>
        <w:rPr>
          <w:rFonts w:ascii="Times New Roman" w:hAnsi="Times New Roman"/>
        </w:rPr>
      </w:pPr>
      <w:r>
        <w:rPr>
          <w:rFonts w:ascii="Times New Roman" w:hAnsi="Times New Roman"/>
          <w:b/>
        </w:rPr>
        <w:tab/>
      </w:r>
      <w:r w:rsidRPr="000A1E1E">
        <w:rPr>
          <w:rFonts w:ascii="Times New Roman" w:hAnsi="Times New Roman"/>
        </w:rPr>
        <w:t>Results from Experiment</w:t>
      </w:r>
      <w:r>
        <w:rPr>
          <w:rFonts w:ascii="Times New Roman" w:hAnsi="Times New Roman"/>
        </w:rPr>
        <w:t xml:space="preserve"> 2 were consistent with Experiment 1 and supported our primary hypothesis. </w:t>
      </w:r>
      <w:r w:rsidR="0041629C">
        <w:rPr>
          <w:rFonts w:ascii="Times New Roman" w:hAnsi="Times New Roman"/>
        </w:rPr>
        <w:t xml:space="preserve">The effect of feedback </w:t>
      </w:r>
      <w:r w:rsidR="005E2B00">
        <w:rPr>
          <w:rFonts w:ascii="Times New Roman" w:hAnsi="Times New Roman"/>
        </w:rPr>
        <w:t xml:space="preserve">prior to instruction </w:t>
      </w:r>
      <w:r w:rsidR="0041629C">
        <w:rPr>
          <w:rFonts w:ascii="Times New Roman" w:hAnsi="Times New Roman"/>
        </w:rPr>
        <w:t xml:space="preserve">was moderated by prior knowledge. </w:t>
      </w:r>
      <w:r>
        <w:rPr>
          <w:rFonts w:ascii="Times New Roman" w:hAnsi="Times New Roman"/>
        </w:rPr>
        <w:t xml:space="preserve">For children with </w:t>
      </w:r>
      <w:r w:rsidR="00D0345A">
        <w:rPr>
          <w:rFonts w:ascii="Times New Roman" w:hAnsi="Times New Roman"/>
        </w:rPr>
        <w:t xml:space="preserve">relatively </w:t>
      </w:r>
      <w:r>
        <w:rPr>
          <w:rFonts w:ascii="Times New Roman" w:hAnsi="Times New Roman"/>
        </w:rPr>
        <w:t>low prior knowledge</w:t>
      </w:r>
      <w:r w:rsidR="00107740">
        <w:rPr>
          <w:rFonts w:ascii="Times New Roman" w:hAnsi="Times New Roman"/>
        </w:rPr>
        <w:t xml:space="preserve"> of correct strategies</w:t>
      </w:r>
      <w:r>
        <w:rPr>
          <w:rFonts w:ascii="Times New Roman" w:hAnsi="Times New Roman"/>
        </w:rPr>
        <w:t xml:space="preserve">, feedback </w:t>
      </w:r>
      <w:r w:rsidR="007D61C0">
        <w:rPr>
          <w:rFonts w:ascii="Times New Roman" w:hAnsi="Times New Roman"/>
        </w:rPr>
        <w:t xml:space="preserve">during exploratory problem solving </w:t>
      </w:r>
      <w:r>
        <w:rPr>
          <w:rFonts w:ascii="Times New Roman" w:hAnsi="Times New Roman"/>
        </w:rPr>
        <w:t xml:space="preserve">led to higher procedural knowledge than no feedback. But, for children with </w:t>
      </w:r>
      <w:r w:rsidR="00107740">
        <w:rPr>
          <w:rFonts w:ascii="Times New Roman" w:hAnsi="Times New Roman"/>
        </w:rPr>
        <w:t>moderate prior knowledge of correct strategies,</w:t>
      </w:r>
      <w:r>
        <w:rPr>
          <w:rFonts w:ascii="Times New Roman" w:hAnsi="Times New Roman"/>
        </w:rPr>
        <w:t xml:space="preserve"> feedback led to </w:t>
      </w:r>
      <w:r w:rsidRPr="00CE74D3">
        <w:rPr>
          <w:rFonts w:ascii="Times New Roman" w:hAnsi="Times New Roman"/>
          <w:i/>
        </w:rPr>
        <w:t>lower</w:t>
      </w:r>
      <w:r>
        <w:rPr>
          <w:rFonts w:ascii="Times New Roman" w:hAnsi="Times New Roman"/>
        </w:rPr>
        <w:t xml:space="preserve"> procedural knowledge </w:t>
      </w:r>
      <w:r w:rsidR="007D61C0">
        <w:rPr>
          <w:rFonts w:ascii="Times New Roman" w:hAnsi="Times New Roman"/>
        </w:rPr>
        <w:t>than</w:t>
      </w:r>
      <w:r>
        <w:rPr>
          <w:rFonts w:ascii="Times New Roman" w:hAnsi="Times New Roman"/>
        </w:rPr>
        <w:t xml:space="preserve"> no feedback.</w:t>
      </w:r>
      <w:r w:rsidR="007D61C0">
        <w:rPr>
          <w:rFonts w:ascii="Times New Roman" w:hAnsi="Times New Roman"/>
        </w:rPr>
        <w:t xml:space="preserve"> T</w:t>
      </w:r>
      <w:r>
        <w:rPr>
          <w:rFonts w:ascii="Times New Roman" w:hAnsi="Times New Roman"/>
        </w:rPr>
        <w:t xml:space="preserve">here was a similar, yet weaker effect for children’s conceptual knowledge. Feedback type had little effect in general, providing evidence that both types of feedback hinder </w:t>
      </w:r>
      <w:r w:rsidR="000A1E1E">
        <w:rPr>
          <w:rFonts w:ascii="Times New Roman" w:hAnsi="Times New Roman"/>
        </w:rPr>
        <w:t xml:space="preserve">performance for children with moderate prior knowledge, but help </w:t>
      </w:r>
      <w:r>
        <w:rPr>
          <w:rFonts w:ascii="Times New Roman" w:hAnsi="Times New Roman"/>
        </w:rPr>
        <w:t>performa</w:t>
      </w:r>
      <w:r w:rsidR="00292090">
        <w:rPr>
          <w:rFonts w:ascii="Times New Roman" w:hAnsi="Times New Roman"/>
        </w:rPr>
        <w:t>nce</w:t>
      </w:r>
      <w:r w:rsidR="000A1E1E">
        <w:rPr>
          <w:rFonts w:ascii="Times New Roman" w:hAnsi="Times New Roman"/>
        </w:rPr>
        <w:t xml:space="preserve"> for children with low prior knowledge</w:t>
      </w:r>
      <w:r w:rsidR="00292090">
        <w:rPr>
          <w:rFonts w:ascii="Times New Roman" w:hAnsi="Times New Roman"/>
        </w:rPr>
        <w:t xml:space="preserve">. </w:t>
      </w:r>
      <w:r>
        <w:rPr>
          <w:rFonts w:ascii="Times New Roman" w:hAnsi="Times New Roman"/>
        </w:rPr>
        <w:t xml:space="preserve">Overall, Experiment 2 replicated the findings from Experiment 1 with an independent sample of children and </w:t>
      </w:r>
      <w:r w:rsidR="00A37CF6">
        <w:rPr>
          <w:rFonts w:ascii="Times New Roman" w:hAnsi="Times New Roman"/>
        </w:rPr>
        <w:t xml:space="preserve">supported our </w:t>
      </w:r>
      <w:r w:rsidR="00603769">
        <w:rPr>
          <w:rFonts w:ascii="Times New Roman" w:hAnsi="Times New Roman"/>
        </w:rPr>
        <w:t>primary</w:t>
      </w:r>
      <w:r w:rsidR="00A37CF6">
        <w:rPr>
          <w:rFonts w:ascii="Times New Roman" w:hAnsi="Times New Roman"/>
        </w:rPr>
        <w:t xml:space="preserve"> conclusions</w:t>
      </w:r>
      <w:r>
        <w:rPr>
          <w:rFonts w:ascii="Times New Roman" w:hAnsi="Times New Roman"/>
        </w:rPr>
        <w:t>.</w:t>
      </w:r>
    </w:p>
    <w:p w14:paraId="6A5A442F" w14:textId="77777777" w:rsidR="00D73720" w:rsidRDefault="00D73720" w:rsidP="00D73720">
      <w:pPr>
        <w:spacing w:line="480" w:lineRule="auto"/>
        <w:jc w:val="center"/>
        <w:rPr>
          <w:rFonts w:ascii="Times New Roman" w:hAnsi="Times New Roman"/>
          <w:b/>
        </w:rPr>
      </w:pPr>
      <w:r w:rsidRPr="009F019D">
        <w:rPr>
          <w:rFonts w:ascii="Times New Roman" w:hAnsi="Times New Roman"/>
          <w:b/>
        </w:rPr>
        <w:t>General Discussion</w:t>
      </w:r>
    </w:p>
    <w:p w14:paraId="23F6A38E" w14:textId="2A2A0C6A" w:rsidR="00D73720" w:rsidRDefault="00D73720" w:rsidP="00D73720">
      <w:pPr>
        <w:spacing w:line="480" w:lineRule="auto"/>
        <w:ind w:firstLine="720"/>
        <w:rPr>
          <w:rFonts w:ascii="Times New Roman" w:hAnsi="Times New Roman"/>
        </w:rPr>
      </w:pPr>
      <w:r>
        <w:rPr>
          <w:rFonts w:ascii="Times New Roman" w:hAnsi="Times New Roman"/>
        </w:rPr>
        <w:t>Guided discovery</w:t>
      </w:r>
      <w:r w:rsidR="005450A1">
        <w:rPr>
          <w:rFonts w:ascii="Times New Roman" w:hAnsi="Times New Roman"/>
        </w:rPr>
        <w:t xml:space="preserve"> </w:t>
      </w:r>
      <w:r>
        <w:rPr>
          <w:rFonts w:ascii="Times New Roman" w:hAnsi="Times New Roman"/>
        </w:rPr>
        <w:t>facilitate</w:t>
      </w:r>
      <w:r w:rsidR="005450A1">
        <w:rPr>
          <w:rFonts w:ascii="Times New Roman" w:hAnsi="Times New Roman"/>
        </w:rPr>
        <w:t>s</w:t>
      </w:r>
      <w:r>
        <w:rPr>
          <w:rFonts w:ascii="Times New Roman" w:hAnsi="Times New Roman"/>
        </w:rPr>
        <w:t xml:space="preserve"> deeper learning than discovery or instruction al</w:t>
      </w:r>
      <w:r w:rsidR="008C7A45">
        <w:rPr>
          <w:rFonts w:ascii="Times New Roman" w:hAnsi="Times New Roman"/>
        </w:rPr>
        <w:t>one (e.g., Aflieri et al., 2010</w:t>
      </w:r>
      <w:r w:rsidR="0034662F">
        <w:rPr>
          <w:rFonts w:ascii="Times New Roman" w:hAnsi="Times New Roman"/>
        </w:rPr>
        <w:t xml:space="preserve">). </w:t>
      </w:r>
      <w:r w:rsidR="0042141A">
        <w:rPr>
          <w:rFonts w:ascii="Times New Roman" w:hAnsi="Times New Roman"/>
        </w:rPr>
        <w:t>For example, p</w:t>
      </w:r>
      <w:r>
        <w:rPr>
          <w:rFonts w:ascii="Times New Roman" w:hAnsi="Times New Roman"/>
        </w:rPr>
        <w:t>roviding exploratory activities with subsequent instruction</w:t>
      </w:r>
      <w:r w:rsidR="0034662F">
        <w:rPr>
          <w:rFonts w:ascii="Times New Roman" w:hAnsi="Times New Roman"/>
        </w:rPr>
        <w:t xml:space="preserve"> </w:t>
      </w:r>
      <w:r>
        <w:rPr>
          <w:rFonts w:ascii="Times New Roman" w:hAnsi="Times New Roman"/>
        </w:rPr>
        <w:t xml:space="preserve">can be beneficial </w:t>
      </w:r>
      <w:r w:rsidR="005A2CBD" w:rsidRPr="00A9551B">
        <w:rPr>
          <w:rFonts w:ascii="Times New Roman" w:hAnsi="Times New Roman"/>
        </w:rPr>
        <w:t xml:space="preserve">(e.g., DeCaro &amp; Rittle-Johnson, 2011; </w:t>
      </w:r>
      <w:r w:rsidR="005A2CBD">
        <w:rPr>
          <w:rFonts w:ascii="Times New Roman" w:hAnsi="Times New Roman"/>
        </w:rPr>
        <w:t xml:space="preserve">Schwartz, et al., 2011). </w:t>
      </w:r>
      <w:r w:rsidR="005450A1">
        <w:rPr>
          <w:rFonts w:ascii="Times New Roman" w:hAnsi="Times New Roman"/>
        </w:rPr>
        <w:t>But</w:t>
      </w:r>
      <w:r>
        <w:rPr>
          <w:rFonts w:ascii="Times New Roman" w:hAnsi="Times New Roman"/>
        </w:rPr>
        <w:t xml:space="preserve">, the amount of guidance provided </w:t>
      </w:r>
      <w:r w:rsidRPr="00727D51">
        <w:rPr>
          <w:rFonts w:ascii="Times New Roman" w:hAnsi="Times New Roman"/>
          <w:i/>
        </w:rPr>
        <w:t>during</w:t>
      </w:r>
      <w:r>
        <w:rPr>
          <w:rFonts w:ascii="Times New Roman" w:hAnsi="Times New Roman"/>
        </w:rPr>
        <w:t xml:space="preserve"> the</w:t>
      </w:r>
      <w:r w:rsidR="0042141A">
        <w:rPr>
          <w:rFonts w:ascii="Times New Roman" w:hAnsi="Times New Roman"/>
        </w:rPr>
        <w:t xml:space="preserve"> exploration </w:t>
      </w:r>
      <w:r w:rsidR="00125FA4">
        <w:rPr>
          <w:rFonts w:ascii="Times New Roman" w:hAnsi="Times New Roman"/>
        </w:rPr>
        <w:t>has largely gone un</w:t>
      </w:r>
      <w:r w:rsidR="005450A1">
        <w:rPr>
          <w:rFonts w:ascii="Times New Roman" w:hAnsi="Times New Roman"/>
        </w:rPr>
        <w:t>studied</w:t>
      </w:r>
      <w:r w:rsidR="0042141A">
        <w:rPr>
          <w:rFonts w:ascii="Times New Roman" w:hAnsi="Times New Roman"/>
        </w:rPr>
        <w:t>. W</w:t>
      </w:r>
      <w:r>
        <w:rPr>
          <w:rFonts w:ascii="Times New Roman" w:hAnsi="Times New Roman"/>
        </w:rPr>
        <w:t xml:space="preserve">e examined the effects of feedback during exploratory problem solving for children with </w:t>
      </w:r>
      <w:r w:rsidR="005450A1">
        <w:rPr>
          <w:rFonts w:ascii="Times New Roman" w:hAnsi="Times New Roman"/>
        </w:rPr>
        <w:t>various</w:t>
      </w:r>
      <w:r>
        <w:rPr>
          <w:rFonts w:ascii="Times New Roman" w:hAnsi="Times New Roman"/>
        </w:rPr>
        <w:t xml:space="preserve"> levels of prior knowledge. In two experiments, children solved </w:t>
      </w:r>
      <w:r w:rsidR="0042141A">
        <w:rPr>
          <w:rFonts w:ascii="Times New Roman" w:hAnsi="Times New Roman"/>
        </w:rPr>
        <w:t>unfamiliar</w:t>
      </w:r>
      <w:r>
        <w:rPr>
          <w:rFonts w:ascii="Times New Roman" w:hAnsi="Times New Roman"/>
        </w:rPr>
        <w:t xml:space="preserve"> mathematical equivalence problems, followed by conceptual instruction. </w:t>
      </w:r>
      <w:r w:rsidR="005A2CBD">
        <w:rPr>
          <w:rFonts w:ascii="Times New Roman" w:hAnsi="Times New Roman"/>
        </w:rPr>
        <w:t>During problem solving, s</w:t>
      </w:r>
      <w:r>
        <w:rPr>
          <w:rFonts w:ascii="Times New Roman" w:hAnsi="Times New Roman"/>
        </w:rPr>
        <w:t xml:space="preserve">ome children </w:t>
      </w:r>
      <w:r w:rsidR="005450A1">
        <w:rPr>
          <w:rFonts w:ascii="Times New Roman" w:hAnsi="Times New Roman"/>
        </w:rPr>
        <w:t>received</w:t>
      </w:r>
      <w:r>
        <w:rPr>
          <w:rFonts w:ascii="Times New Roman" w:hAnsi="Times New Roman"/>
        </w:rPr>
        <w:t xml:space="preserve"> feedback (on their answer or </w:t>
      </w:r>
      <w:r w:rsidR="0042141A">
        <w:rPr>
          <w:rFonts w:ascii="Times New Roman" w:hAnsi="Times New Roman"/>
        </w:rPr>
        <w:t xml:space="preserve">on their </w:t>
      </w:r>
      <w:r>
        <w:rPr>
          <w:rFonts w:ascii="Times New Roman" w:hAnsi="Times New Roman"/>
        </w:rPr>
        <w:t xml:space="preserve">strategy), whereas others </w:t>
      </w:r>
      <w:r w:rsidR="005450A1">
        <w:rPr>
          <w:rFonts w:ascii="Times New Roman" w:hAnsi="Times New Roman"/>
        </w:rPr>
        <w:t>did</w:t>
      </w:r>
      <w:r>
        <w:rPr>
          <w:rFonts w:ascii="Times New Roman" w:hAnsi="Times New Roman"/>
        </w:rPr>
        <w:t xml:space="preserve"> not. In both experiments, </w:t>
      </w:r>
      <w:r w:rsidR="005A2CBD">
        <w:rPr>
          <w:rFonts w:ascii="Times New Roman" w:hAnsi="Times New Roman"/>
        </w:rPr>
        <w:t xml:space="preserve">prior knowledge moderated the impact of feedback on procedural knowledge. </w:t>
      </w:r>
      <w:r w:rsidR="009E3EBD">
        <w:rPr>
          <w:rFonts w:ascii="Times New Roman" w:hAnsi="Times New Roman"/>
        </w:rPr>
        <w:t>For children with low prior knowledge of domain-specific strategies</w:t>
      </w:r>
      <w:r w:rsidR="005A2CBD">
        <w:rPr>
          <w:rFonts w:ascii="Times New Roman" w:hAnsi="Times New Roman"/>
        </w:rPr>
        <w:t>,</w:t>
      </w:r>
      <w:r w:rsidR="009E3EBD">
        <w:rPr>
          <w:rFonts w:ascii="Times New Roman" w:hAnsi="Times New Roman"/>
        </w:rPr>
        <w:t xml:space="preserve"> f</w:t>
      </w:r>
      <w:r>
        <w:rPr>
          <w:rFonts w:ascii="Times New Roman" w:hAnsi="Times New Roman"/>
        </w:rPr>
        <w:t>eedback led to higher procedura</w:t>
      </w:r>
      <w:r w:rsidR="00A062BC">
        <w:rPr>
          <w:rFonts w:ascii="Times New Roman" w:hAnsi="Times New Roman"/>
        </w:rPr>
        <w:t>l knowledge than no feedback</w:t>
      </w:r>
      <w:r w:rsidR="009E3EBD">
        <w:rPr>
          <w:rFonts w:ascii="Times New Roman" w:hAnsi="Times New Roman"/>
        </w:rPr>
        <w:t>. But, f</w:t>
      </w:r>
      <w:r>
        <w:rPr>
          <w:rFonts w:ascii="Times New Roman" w:hAnsi="Times New Roman"/>
        </w:rPr>
        <w:t xml:space="preserve">or children with </w:t>
      </w:r>
      <w:r w:rsidR="004F18FC">
        <w:rPr>
          <w:rFonts w:ascii="Times New Roman" w:hAnsi="Times New Roman"/>
        </w:rPr>
        <w:t>moderate</w:t>
      </w:r>
      <w:r>
        <w:rPr>
          <w:rFonts w:ascii="Times New Roman" w:hAnsi="Times New Roman"/>
        </w:rPr>
        <w:t xml:space="preserve"> prior knowledge</w:t>
      </w:r>
      <w:r w:rsidR="004F18FC">
        <w:rPr>
          <w:rFonts w:ascii="Times New Roman" w:hAnsi="Times New Roman"/>
        </w:rPr>
        <w:t xml:space="preserve"> of correct strategies</w:t>
      </w:r>
      <w:r>
        <w:rPr>
          <w:rFonts w:ascii="Times New Roman" w:hAnsi="Times New Roman"/>
        </w:rPr>
        <w:t>, feedback led to lower procedural knowledg</w:t>
      </w:r>
      <w:r w:rsidR="007E5F75">
        <w:rPr>
          <w:rFonts w:ascii="Times New Roman" w:hAnsi="Times New Roman"/>
        </w:rPr>
        <w:t xml:space="preserve">e </w:t>
      </w:r>
      <w:r w:rsidR="008C7A45">
        <w:rPr>
          <w:rFonts w:ascii="Times New Roman" w:hAnsi="Times New Roman"/>
        </w:rPr>
        <w:t>than</w:t>
      </w:r>
      <w:r w:rsidR="007E5F75">
        <w:rPr>
          <w:rFonts w:ascii="Times New Roman" w:hAnsi="Times New Roman"/>
        </w:rPr>
        <w:t xml:space="preserve"> no feedback. E</w:t>
      </w:r>
      <w:r>
        <w:rPr>
          <w:rFonts w:ascii="Times New Roman" w:hAnsi="Times New Roman"/>
        </w:rPr>
        <w:t xml:space="preserve">ffects on conceptual knowledge were </w:t>
      </w:r>
      <w:r w:rsidR="004F18FC">
        <w:rPr>
          <w:rFonts w:ascii="Times New Roman" w:hAnsi="Times New Roman"/>
        </w:rPr>
        <w:t>weak;</w:t>
      </w:r>
      <w:r w:rsidR="00616B0D">
        <w:rPr>
          <w:rFonts w:ascii="Times New Roman" w:hAnsi="Times New Roman"/>
        </w:rPr>
        <w:t xml:space="preserve"> suggesting feedback during </w:t>
      </w:r>
      <w:r w:rsidR="007E5F75">
        <w:rPr>
          <w:rFonts w:ascii="Times New Roman" w:hAnsi="Times New Roman"/>
        </w:rPr>
        <w:t>exploration</w:t>
      </w:r>
      <w:r w:rsidR="00616B0D">
        <w:rPr>
          <w:rFonts w:ascii="Times New Roman" w:hAnsi="Times New Roman"/>
        </w:rPr>
        <w:t xml:space="preserve"> primar</w:t>
      </w:r>
      <w:r w:rsidR="007E5F75">
        <w:rPr>
          <w:rFonts w:ascii="Times New Roman" w:hAnsi="Times New Roman"/>
        </w:rPr>
        <w:t>il</w:t>
      </w:r>
      <w:r w:rsidR="00616B0D">
        <w:rPr>
          <w:rFonts w:ascii="Times New Roman" w:hAnsi="Times New Roman"/>
        </w:rPr>
        <w:t>y impacts procedural knowledge.</w:t>
      </w:r>
      <w:r>
        <w:rPr>
          <w:rFonts w:ascii="Times New Roman" w:hAnsi="Times New Roman"/>
        </w:rPr>
        <w:t xml:space="preserve"> Feedback type (outcome vs. strategy) had little effect in general. We discuss these findings in light of past research on the </w:t>
      </w:r>
      <w:r w:rsidR="004F18FC">
        <w:rPr>
          <w:rFonts w:ascii="Times New Roman" w:hAnsi="Times New Roman"/>
        </w:rPr>
        <w:t xml:space="preserve">effects of </w:t>
      </w:r>
      <w:r w:rsidR="007E2C85">
        <w:rPr>
          <w:rFonts w:ascii="Times New Roman" w:hAnsi="Times New Roman"/>
        </w:rPr>
        <w:t>prior knowledge</w:t>
      </w:r>
      <w:r>
        <w:rPr>
          <w:rFonts w:ascii="Times New Roman" w:hAnsi="Times New Roman"/>
        </w:rPr>
        <w:t xml:space="preserve"> and </w:t>
      </w:r>
      <w:r w:rsidR="00F53F1A">
        <w:rPr>
          <w:rFonts w:ascii="Times New Roman" w:hAnsi="Times New Roman"/>
        </w:rPr>
        <w:t>outline potential explanatory mechanisms</w:t>
      </w:r>
      <w:r>
        <w:rPr>
          <w:rFonts w:ascii="Times New Roman" w:hAnsi="Times New Roman"/>
        </w:rPr>
        <w:t>. Finally, we consider the implications for guided discovery learning as well as future inquiries.</w:t>
      </w:r>
    </w:p>
    <w:p w14:paraId="47ED4851" w14:textId="080E5AAB" w:rsidR="00D73720" w:rsidRPr="00F45211" w:rsidRDefault="00D73720" w:rsidP="00D73720">
      <w:pPr>
        <w:spacing w:line="480" w:lineRule="auto"/>
        <w:rPr>
          <w:rFonts w:ascii="Times New Roman" w:hAnsi="Times New Roman"/>
          <w:b/>
        </w:rPr>
      </w:pPr>
      <w:r w:rsidRPr="009F019D">
        <w:rPr>
          <w:rFonts w:ascii="Times New Roman" w:hAnsi="Times New Roman"/>
          <w:b/>
        </w:rPr>
        <w:t xml:space="preserve">The </w:t>
      </w:r>
      <w:r w:rsidR="004F18FC" w:rsidRPr="009F019D">
        <w:rPr>
          <w:rFonts w:ascii="Times New Roman" w:hAnsi="Times New Roman"/>
          <w:b/>
        </w:rPr>
        <w:t>Central Place of Prior Knowledge</w:t>
      </w:r>
    </w:p>
    <w:p w14:paraId="2FDDE220" w14:textId="1185F6AC" w:rsidR="00E3576D" w:rsidRDefault="00D73720" w:rsidP="007D61C0">
      <w:pPr>
        <w:spacing w:line="480" w:lineRule="auto"/>
        <w:rPr>
          <w:rFonts w:ascii="Times New Roman" w:hAnsi="Times New Roman"/>
        </w:rPr>
      </w:pPr>
      <w:r>
        <w:rPr>
          <w:rFonts w:ascii="Times New Roman" w:hAnsi="Times New Roman"/>
        </w:rPr>
        <w:tab/>
      </w:r>
      <w:r w:rsidR="00AE107E">
        <w:rPr>
          <w:rFonts w:ascii="Times New Roman" w:hAnsi="Times New Roman"/>
        </w:rPr>
        <w:t>The current study addresses a call in the feedback literature to attend to indi</w:t>
      </w:r>
      <w:r w:rsidR="007B3D39">
        <w:rPr>
          <w:rFonts w:ascii="Times New Roman" w:hAnsi="Times New Roman"/>
        </w:rPr>
        <w:t xml:space="preserve">vidual learner characteristics </w:t>
      </w:r>
      <w:r w:rsidR="00AE107E">
        <w:rPr>
          <w:rFonts w:ascii="Times New Roman" w:hAnsi="Times New Roman"/>
        </w:rPr>
        <w:t xml:space="preserve">(Hattie &amp; Gan, 2011) and is </w:t>
      </w:r>
      <w:r>
        <w:rPr>
          <w:rFonts w:ascii="Times New Roman" w:hAnsi="Times New Roman"/>
        </w:rPr>
        <w:t xml:space="preserve">consistent with </w:t>
      </w:r>
      <w:r w:rsidR="007E2C85">
        <w:rPr>
          <w:rFonts w:ascii="Times New Roman" w:hAnsi="Times New Roman"/>
        </w:rPr>
        <w:t>the notion that prior kn</w:t>
      </w:r>
      <w:r w:rsidR="002C6CE0">
        <w:rPr>
          <w:rFonts w:ascii="Times New Roman" w:hAnsi="Times New Roman"/>
        </w:rPr>
        <w:t>owledge plays a central role in</w:t>
      </w:r>
      <w:r w:rsidR="005A2CBD">
        <w:rPr>
          <w:rFonts w:ascii="Times New Roman" w:hAnsi="Times New Roman"/>
        </w:rPr>
        <w:t xml:space="preserve"> learning and instruction </w:t>
      </w:r>
      <w:r w:rsidR="0060598C">
        <w:rPr>
          <w:rFonts w:ascii="Times New Roman" w:hAnsi="Times New Roman"/>
        </w:rPr>
        <w:t>(see Tobias 2009</w:t>
      </w:r>
      <w:r w:rsidR="007E2C85">
        <w:rPr>
          <w:rFonts w:ascii="Times New Roman" w:hAnsi="Times New Roman"/>
        </w:rPr>
        <w:t xml:space="preserve">). </w:t>
      </w:r>
      <w:r w:rsidR="002C6CE0">
        <w:rPr>
          <w:rFonts w:ascii="Times New Roman" w:hAnsi="Times New Roman"/>
        </w:rPr>
        <w:t xml:space="preserve">Based on previous feedback research (e.g., Krause et al., 2009, Luwel et al., 2011), we expected feedback to be especially effective for learners with low prior knowledge and to have little effect for learners with </w:t>
      </w:r>
      <w:r w:rsidR="00450F88">
        <w:rPr>
          <w:rFonts w:ascii="Times New Roman" w:hAnsi="Times New Roman"/>
        </w:rPr>
        <w:t>higher</w:t>
      </w:r>
      <w:r w:rsidR="002C6CE0">
        <w:rPr>
          <w:rFonts w:ascii="Times New Roman" w:hAnsi="Times New Roman"/>
        </w:rPr>
        <w:t xml:space="preserve"> prior knowledge. However, we did not anticipate that feedback </w:t>
      </w:r>
      <w:r w:rsidR="00450F88">
        <w:rPr>
          <w:rFonts w:ascii="Times New Roman" w:hAnsi="Times New Roman"/>
        </w:rPr>
        <w:t xml:space="preserve">during exploration prior to instruction </w:t>
      </w:r>
      <w:r w:rsidR="002C6CE0">
        <w:rPr>
          <w:rFonts w:ascii="Times New Roman" w:hAnsi="Times New Roman"/>
        </w:rPr>
        <w:t xml:space="preserve">would actually </w:t>
      </w:r>
      <w:r w:rsidR="002C6CE0" w:rsidRPr="002C6CE0">
        <w:rPr>
          <w:rFonts w:ascii="Times New Roman" w:hAnsi="Times New Roman"/>
          <w:i/>
        </w:rPr>
        <w:t>reduce</w:t>
      </w:r>
      <w:r w:rsidR="002C6CE0">
        <w:rPr>
          <w:rFonts w:ascii="Times New Roman" w:hAnsi="Times New Roman"/>
        </w:rPr>
        <w:t xml:space="preserve"> learning for children with </w:t>
      </w:r>
      <w:r w:rsidR="00450F88">
        <w:rPr>
          <w:rFonts w:ascii="Times New Roman" w:hAnsi="Times New Roman"/>
        </w:rPr>
        <w:t>higher</w:t>
      </w:r>
      <w:r w:rsidR="002C6CE0">
        <w:rPr>
          <w:rFonts w:ascii="Times New Roman" w:hAnsi="Times New Roman"/>
        </w:rPr>
        <w:t xml:space="preserve"> prior knowledge relative to no feedback.</w:t>
      </w:r>
      <w:r w:rsidR="00450F88">
        <w:rPr>
          <w:rFonts w:ascii="Times New Roman" w:hAnsi="Times New Roman"/>
        </w:rPr>
        <w:t xml:space="preserve"> This </w:t>
      </w:r>
      <w:r w:rsidR="007B3D39">
        <w:rPr>
          <w:rFonts w:ascii="Times New Roman" w:hAnsi="Times New Roman"/>
        </w:rPr>
        <w:t>is</w:t>
      </w:r>
      <w:r w:rsidR="00450F88">
        <w:rPr>
          <w:rFonts w:ascii="Times New Roman" w:hAnsi="Times New Roman"/>
        </w:rPr>
        <w:t xml:space="preserve"> an unexpected and important finding in the research on feedback, particularly</w:t>
      </w:r>
      <w:r w:rsidR="00E3576D">
        <w:rPr>
          <w:rFonts w:ascii="Times New Roman" w:hAnsi="Times New Roman"/>
        </w:rPr>
        <w:t xml:space="preserve"> given that children who were harmed by feedback knew at least one correct strategy, but used incorrect strategies as well. Thus, learners with only moderate levels of prior knowledge benefit from </w:t>
      </w:r>
      <w:r w:rsidR="007B3D39">
        <w:rPr>
          <w:rFonts w:ascii="Times New Roman" w:hAnsi="Times New Roman"/>
        </w:rPr>
        <w:t>exploration</w:t>
      </w:r>
      <w:r w:rsidR="00E3576D">
        <w:rPr>
          <w:rFonts w:ascii="Times New Roman" w:hAnsi="Times New Roman"/>
        </w:rPr>
        <w:t xml:space="preserve"> without feedback</w:t>
      </w:r>
      <w:r w:rsidR="007B3D39">
        <w:rPr>
          <w:rFonts w:ascii="Times New Roman" w:hAnsi="Times New Roman"/>
        </w:rPr>
        <w:t>, whereas the opposite is true for those with low prior knowledge</w:t>
      </w:r>
      <w:r w:rsidR="00E3576D">
        <w:rPr>
          <w:rFonts w:ascii="Times New Roman" w:hAnsi="Times New Roman"/>
        </w:rPr>
        <w:t>.</w:t>
      </w:r>
    </w:p>
    <w:p w14:paraId="6347A041" w14:textId="25C51938" w:rsidR="00B40CA2" w:rsidRDefault="007B3D39" w:rsidP="00E3576D">
      <w:pPr>
        <w:spacing w:line="480" w:lineRule="auto"/>
        <w:ind w:firstLine="720"/>
        <w:rPr>
          <w:rFonts w:ascii="Times New Roman" w:hAnsi="Times New Roman"/>
        </w:rPr>
      </w:pPr>
      <w:r>
        <w:rPr>
          <w:rFonts w:ascii="Times New Roman" w:hAnsi="Times New Roman"/>
        </w:rPr>
        <w:t xml:space="preserve">This finding supports past research demonstrating that a single instructional method is often not best for learners with varying levels of prior knowledge. </w:t>
      </w:r>
      <w:r w:rsidR="00753472">
        <w:rPr>
          <w:rFonts w:ascii="Times New Roman" w:hAnsi="Times New Roman"/>
        </w:rPr>
        <w:t>Indeed</w:t>
      </w:r>
      <w:r w:rsidR="007E2C85">
        <w:rPr>
          <w:rFonts w:ascii="Times New Roman" w:hAnsi="Times New Roman"/>
        </w:rPr>
        <w:t xml:space="preserve">, a number of findings, </w:t>
      </w:r>
      <w:r w:rsidR="005A2CBD">
        <w:rPr>
          <w:rFonts w:ascii="Times New Roman" w:hAnsi="Times New Roman"/>
        </w:rPr>
        <w:t>termed</w:t>
      </w:r>
      <w:r w:rsidR="007E2C85">
        <w:rPr>
          <w:rFonts w:ascii="Times New Roman" w:hAnsi="Times New Roman"/>
        </w:rPr>
        <w:t xml:space="preserve"> </w:t>
      </w:r>
      <w:r w:rsidR="00D73720">
        <w:rPr>
          <w:rFonts w:ascii="Times New Roman" w:hAnsi="Times New Roman"/>
        </w:rPr>
        <w:t xml:space="preserve">expertise reversal effects, </w:t>
      </w:r>
      <w:r w:rsidR="009E3EBD">
        <w:rPr>
          <w:rFonts w:ascii="Times New Roman" w:hAnsi="Times New Roman"/>
        </w:rPr>
        <w:t>indicate that</w:t>
      </w:r>
      <w:r w:rsidR="007E2C85">
        <w:rPr>
          <w:rFonts w:ascii="Times New Roman" w:hAnsi="Times New Roman"/>
        </w:rPr>
        <w:t xml:space="preserve"> </w:t>
      </w:r>
      <w:r w:rsidR="00D73720">
        <w:rPr>
          <w:rFonts w:ascii="Times New Roman" w:hAnsi="Times New Roman"/>
        </w:rPr>
        <w:t>instructional technique</w:t>
      </w:r>
      <w:r w:rsidR="009E3EBD">
        <w:rPr>
          <w:rFonts w:ascii="Times New Roman" w:hAnsi="Times New Roman"/>
        </w:rPr>
        <w:t>s</w:t>
      </w:r>
      <w:r w:rsidR="00D73720">
        <w:rPr>
          <w:rFonts w:ascii="Times New Roman" w:hAnsi="Times New Roman"/>
        </w:rPr>
        <w:t xml:space="preserve"> that</w:t>
      </w:r>
      <w:r w:rsidR="009E3EBD">
        <w:rPr>
          <w:rFonts w:ascii="Times New Roman" w:hAnsi="Times New Roman"/>
        </w:rPr>
        <w:t xml:space="preserve"> are</w:t>
      </w:r>
      <w:r w:rsidR="00D73720">
        <w:rPr>
          <w:rFonts w:ascii="Times New Roman" w:hAnsi="Times New Roman"/>
        </w:rPr>
        <w:t xml:space="preserve"> effective for </w:t>
      </w:r>
      <w:r w:rsidR="00753472">
        <w:rPr>
          <w:rFonts w:ascii="Times New Roman" w:hAnsi="Times New Roman"/>
        </w:rPr>
        <w:t>novices</w:t>
      </w:r>
      <w:r w:rsidR="007E2C85">
        <w:rPr>
          <w:rFonts w:ascii="Times New Roman" w:hAnsi="Times New Roman"/>
        </w:rPr>
        <w:t xml:space="preserve"> lose</w:t>
      </w:r>
      <w:r w:rsidR="009E3EBD">
        <w:rPr>
          <w:rFonts w:ascii="Times New Roman" w:hAnsi="Times New Roman"/>
        </w:rPr>
        <w:t xml:space="preserve"> their</w:t>
      </w:r>
      <w:r w:rsidR="00D73720">
        <w:rPr>
          <w:rFonts w:ascii="Times New Roman" w:hAnsi="Times New Roman"/>
        </w:rPr>
        <w:t xml:space="preserve"> benefits for </w:t>
      </w:r>
      <w:r w:rsidR="005450A1">
        <w:rPr>
          <w:rFonts w:ascii="Times New Roman" w:hAnsi="Times New Roman"/>
        </w:rPr>
        <w:t xml:space="preserve">learners with more </w:t>
      </w:r>
      <w:r w:rsidR="00B40CA2">
        <w:rPr>
          <w:rFonts w:ascii="Times New Roman" w:hAnsi="Times New Roman"/>
        </w:rPr>
        <w:t>knowledge in the target domain</w:t>
      </w:r>
      <w:r w:rsidR="005450A1">
        <w:rPr>
          <w:rFonts w:ascii="Times New Roman" w:hAnsi="Times New Roman"/>
        </w:rPr>
        <w:t xml:space="preserve"> </w:t>
      </w:r>
      <w:r w:rsidR="00D73720">
        <w:rPr>
          <w:rFonts w:ascii="Times New Roman" w:hAnsi="Times New Roman"/>
        </w:rPr>
        <w:t>(</w:t>
      </w:r>
      <w:r w:rsidR="007E2C85">
        <w:rPr>
          <w:rFonts w:ascii="Times New Roman" w:hAnsi="Times New Roman"/>
        </w:rPr>
        <w:t>see Kalyuga, 2007 and Kalyuga et al.</w:t>
      </w:r>
      <w:r w:rsidR="00D73720">
        <w:rPr>
          <w:rFonts w:ascii="Times New Roman" w:hAnsi="Times New Roman"/>
        </w:rPr>
        <w:t xml:space="preserve"> 2003</w:t>
      </w:r>
      <w:r w:rsidR="007E2C85">
        <w:rPr>
          <w:rFonts w:ascii="Times New Roman" w:hAnsi="Times New Roman"/>
        </w:rPr>
        <w:t xml:space="preserve"> for reviews</w:t>
      </w:r>
      <w:r w:rsidR="00D73720">
        <w:rPr>
          <w:rFonts w:ascii="Times New Roman" w:hAnsi="Times New Roman"/>
        </w:rPr>
        <w:t xml:space="preserve">). </w:t>
      </w:r>
      <w:r w:rsidR="00B40CA2">
        <w:rPr>
          <w:rFonts w:ascii="Times New Roman" w:hAnsi="Times New Roman"/>
        </w:rPr>
        <w:t xml:space="preserve">In particular, a common conclusion is that “instructional guidance, which may be essential for novices, may have negative consequences for more experienced learners” (Kalyuga et al., 2003, p. 24). </w:t>
      </w:r>
      <w:r w:rsidR="00D73720">
        <w:rPr>
          <w:rFonts w:ascii="Times New Roman" w:hAnsi="Times New Roman"/>
        </w:rPr>
        <w:t>For example, we know that low- but not high-knowledge learners, benefit more from (a) studying a given solution rather than imagining it (Leahy &amp; Sweller, 2005), (b) seeing worked examples rather than solving open-ended problems (</w:t>
      </w:r>
      <w:r w:rsidR="00DF644A">
        <w:rPr>
          <w:rFonts w:ascii="Times New Roman" w:hAnsi="Times New Roman"/>
        </w:rPr>
        <w:t>Kalyuga &amp; Sweller, 2004</w:t>
      </w:r>
      <w:r w:rsidR="00D73720">
        <w:rPr>
          <w:rFonts w:ascii="Times New Roman" w:hAnsi="Times New Roman"/>
        </w:rPr>
        <w:t>), and (c) having multiple pieces of information presented together rather than in isolation (Kalyu</w:t>
      </w:r>
      <w:r w:rsidR="00CC3214">
        <w:rPr>
          <w:rFonts w:ascii="Times New Roman" w:hAnsi="Times New Roman"/>
        </w:rPr>
        <w:t>ga, Chandler, &amp; Sweller, 1998).</w:t>
      </w:r>
    </w:p>
    <w:p w14:paraId="06A784F8" w14:textId="243D055D" w:rsidR="00D73720" w:rsidRDefault="006554A3" w:rsidP="00B40CA2">
      <w:pPr>
        <w:spacing w:line="480" w:lineRule="auto"/>
        <w:ind w:firstLine="720"/>
        <w:rPr>
          <w:rFonts w:ascii="Times New Roman" w:hAnsi="Times New Roman"/>
        </w:rPr>
      </w:pPr>
      <w:r>
        <w:rPr>
          <w:rFonts w:ascii="Times New Roman" w:hAnsi="Times New Roman"/>
        </w:rPr>
        <w:t>T</w:t>
      </w:r>
      <w:r w:rsidR="00B40CA2">
        <w:rPr>
          <w:rFonts w:ascii="Times New Roman" w:hAnsi="Times New Roman"/>
        </w:rPr>
        <w:t xml:space="preserve">he present </w:t>
      </w:r>
      <w:r w:rsidR="007B3D39">
        <w:rPr>
          <w:rFonts w:ascii="Times New Roman" w:hAnsi="Times New Roman"/>
        </w:rPr>
        <w:t>results</w:t>
      </w:r>
      <w:r>
        <w:rPr>
          <w:rFonts w:ascii="Times New Roman" w:hAnsi="Times New Roman"/>
        </w:rPr>
        <w:t xml:space="preserve"> also</w:t>
      </w:r>
      <w:r w:rsidR="00B40CA2">
        <w:rPr>
          <w:rFonts w:ascii="Times New Roman" w:hAnsi="Times New Roman"/>
        </w:rPr>
        <w:t xml:space="preserve"> contribute to a growing body of literature indicating that prior knowledge of domain-specific problem solving strategies is a key individual difference (e.g., Alibali, 1999; Hofer et al., 2011; </w:t>
      </w:r>
      <w:r w:rsidR="006E1758">
        <w:rPr>
          <w:rFonts w:ascii="Times New Roman" w:hAnsi="Times New Roman"/>
        </w:rPr>
        <w:t xml:space="preserve">Kalyuga &amp; Sweller, 2004; </w:t>
      </w:r>
      <w:r w:rsidR="000F196B">
        <w:rPr>
          <w:rFonts w:ascii="Times New Roman" w:hAnsi="Times New Roman"/>
        </w:rPr>
        <w:t xml:space="preserve">Luwel et al., 2011; </w:t>
      </w:r>
      <w:r w:rsidR="0094463D">
        <w:rPr>
          <w:rFonts w:ascii="Times New Roman" w:hAnsi="Times New Roman"/>
        </w:rPr>
        <w:t xml:space="preserve">McNeil &amp; Alibali, 2004; </w:t>
      </w:r>
      <w:r w:rsidR="00B40CA2">
        <w:rPr>
          <w:rFonts w:ascii="Times New Roman" w:hAnsi="Times New Roman"/>
        </w:rPr>
        <w:t>Rittle-Johnson, Star, &amp; Durkin, 2009</w:t>
      </w:r>
      <w:r w:rsidR="000F196B">
        <w:rPr>
          <w:rFonts w:ascii="Times New Roman" w:hAnsi="Times New Roman"/>
        </w:rPr>
        <w:t>; Siegler &amp; Crowley, 1991</w:t>
      </w:r>
      <w:r w:rsidR="00B40CA2">
        <w:rPr>
          <w:rFonts w:ascii="Times New Roman" w:hAnsi="Times New Roman"/>
        </w:rPr>
        <w:t>)</w:t>
      </w:r>
      <w:r w:rsidR="0094463D">
        <w:rPr>
          <w:rFonts w:ascii="Times New Roman" w:hAnsi="Times New Roman"/>
        </w:rPr>
        <w:t xml:space="preserve">. For example, Rittle-Johnson, Star, and Durkin (2009) </w:t>
      </w:r>
      <w:r w:rsidR="000F196B">
        <w:rPr>
          <w:rFonts w:ascii="Times New Roman" w:hAnsi="Times New Roman"/>
        </w:rPr>
        <w:t>found that middle-school students with no knowledge of algebraic strategies at pretest benefited most from studying examples one at a time or comparing different problem types. However, students who attempted algebraic strategies at pretest benefited most from comparing different solution strategies.</w:t>
      </w:r>
      <w:r w:rsidR="006E1758">
        <w:rPr>
          <w:rFonts w:ascii="Times New Roman" w:hAnsi="Times New Roman"/>
        </w:rPr>
        <w:t xml:space="preserve"> </w:t>
      </w:r>
      <w:r w:rsidR="00163B10">
        <w:rPr>
          <w:rFonts w:ascii="Times New Roman" w:hAnsi="Times New Roman"/>
        </w:rPr>
        <w:t>Further</w:t>
      </w:r>
      <w:r w:rsidR="006E1758">
        <w:rPr>
          <w:rFonts w:ascii="Times New Roman" w:hAnsi="Times New Roman"/>
        </w:rPr>
        <w:t xml:space="preserve">, Kalyuga and Sweller (2004) </w:t>
      </w:r>
      <w:r w:rsidR="00F53F1A">
        <w:rPr>
          <w:rFonts w:ascii="Times New Roman" w:hAnsi="Times New Roman"/>
        </w:rPr>
        <w:t xml:space="preserve">successfully </w:t>
      </w:r>
      <w:r w:rsidR="006E1758">
        <w:rPr>
          <w:rFonts w:ascii="Times New Roman" w:hAnsi="Times New Roman"/>
        </w:rPr>
        <w:t xml:space="preserve">developed a rapid knowledge assessment to identify whether students should learn equation solving by studying worked examples or by solving problems unaided. The assessment </w:t>
      </w:r>
      <w:r w:rsidR="00F53F1A">
        <w:rPr>
          <w:rFonts w:ascii="Times New Roman" w:hAnsi="Times New Roman"/>
        </w:rPr>
        <w:t xml:space="preserve">asked students to identify the next step in a problem solution and students who skipped intermediate steps were awarded higher scores. </w:t>
      </w:r>
      <w:r w:rsidR="006E1758">
        <w:rPr>
          <w:rFonts w:ascii="Times New Roman" w:hAnsi="Times New Roman"/>
        </w:rPr>
        <w:t>Thus,</w:t>
      </w:r>
      <w:r w:rsidR="007B3D39">
        <w:rPr>
          <w:rFonts w:ascii="Times New Roman" w:hAnsi="Times New Roman"/>
        </w:rPr>
        <w:t xml:space="preserve"> in both </w:t>
      </w:r>
      <w:r w:rsidR="00F53F1A">
        <w:rPr>
          <w:rFonts w:ascii="Times New Roman" w:hAnsi="Times New Roman"/>
        </w:rPr>
        <w:t>cases</w:t>
      </w:r>
      <w:r w:rsidR="007B3D39">
        <w:rPr>
          <w:rFonts w:ascii="Times New Roman" w:hAnsi="Times New Roman"/>
        </w:rPr>
        <w:t>,</w:t>
      </w:r>
      <w:r w:rsidR="006E1758">
        <w:rPr>
          <w:rFonts w:ascii="Times New Roman" w:hAnsi="Times New Roman"/>
        </w:rPr>
        <w:t xml:space="preserve"> prior knowledge of domain-specific strategies was an important predictor of learning outcomes</w:t>
      </w:r>
      <w:r w:rsidR="00F53F1A">
        <w:rPr>
          <w:rFonts w:ascii="Times New Roman" w:hAnsi="Times New Roman"/>
        </w:rPr>
        <w:t>.</w:t>
      </w:r>
      <w:r w:rsidR="006E1758">
        <w:rPr>
          <w:rFonts w:ascii="Times New Roman" w:hAnsi="Times New Roman"/>
        </w:rPr>
        <w:t xml:space="preserve"> </w:t>
      </w:r>
      <w:r w:rsidR="00D73720">
        <w:rPr>
          <w:rFonts w:ascii="Times New Roman" w:hAnsi="Times New Roman"/>
        </w:rPr>
        <w:t xml:space="preserve">The current study extends </w:t>
      </w:r>
      <w:r>
        <w:rPr>
          <w:rFonts w:ascii="Times New Roman" w:hAnsi="Times New Roman"/>
        </w:rPr>
        <w:t xml:space="preserve">this </w:t>
      </w:r>
      <w:r w:rsidR="00C71D37">
        <w:rPr>
          <w:rFonts w:ascii="Times New Roman" w:hAnsi="Times New Roman"/>
        </w:rPr>
        <w:t>research</w:t>
      </w:r>
      <w:r w:rsidR="00B40CA2">
        <w:rPr>
          <w:rFonts w:ascii="Times New Roman" w:hAnsi="Times New Roman"/>
        </w:rPr>
        <w:t xml:space="preserve"> </w:t>
      </w:r>
      <w:r w:rsidR="00D73720">
        <w:rPr>
          <w:rFonts w:ascii="Times New Roman" w:hAnsi="Times New Roman"/>
        </w:rPr>
        <w:t xml:space="preserve">to the </w:t>
      </w:r>
      <w:r w:rsidR="00D219B1">
        <w:rPr>
          <w:rFonts w:ascii="Times New Roman" w:hAnsi="Times New Roman"/>
        </w:rPr>
        <w:t>use</w:t>
      </w:r>
      <w:r w:rsidR="00C71D37">
        <w:rPr>
          <w:rFonts w:ascii="Times New Roman" w:hAnsi="Times New Roman"/>
        </w:rPr>
        <w:t xml:space="preserve"> of feedback during</w:t>
      </w:r>
      <w:r w:rsidR="00D73720">
        <w:rPr>
          <w:rFonts w:ascii="Times New Roman" w:hAnsi="Times New Roman"/>
        </w:rPr>
        <w:t xml:space="preserve"> exploratory problem solving. Children with low </w:t>
      </w:r>
      <w:r w:rsidR="00AA7866">
        <w:rPr>
          <w:rFonts w:ascii="Times New Roman" w:hAnsi="Times New Roman"/>
        </w:rPr>
        <w:t xml:space="preserve">prior </w:t>
      </w:r>
      <w:r w:rsidR="00D73720">
        <w:rPr>
          <w:rFonts w:ascii="Times New Roman" w:hAnsi="Times New Roman"/>
        </w:rPr>
        <w:t>knowledge</w:t>
      </w:r>
      <w:r w:rsidR="00114C01">
        <w:rPr>
          <w:rFonts w:ascii="Times New Roman" w:hAnsi="Times New Roman"/>
        </w:rPr>
        <w:t xml:space="preserve"> of domain-specific strategies</w:t>
      </w:r>
      <w:r w:rsidR="00603769">
        <w:rPr>
          <w:rFonts w:ascii="Times New Roman" w:hAnsi="Times New Roman"/>
        </w:rPr>
        <w:t xml:space="preserve"> need feedback </w:t>
      </w:r>
      <w:r w:rsidR="00D73720">
        <w:rPr>
          <w:rFonts w:ascii="Times New Roman" w:hAnsi="Times New Roman"/>
        </w:rPr>
        <w:t xml:space="preserve">to improve their </w:t>
      </w:r>
      <w:r w:rsidR="00114C01">
        <w:rPr>
          <w:rFonts w:ascii="Times New Roman" w:hAnsi="Times New Roman"/>
        </w:rPr>
        <w:t xml:space="preserve">procedural </w:t>
      </w:r>
      <w:r w:rsidR="00D73720">
        <w:rPr>
          <w:rFonts w:ascii="Times New Roman" w:hAnsi="Times New Roman"/>
        </w:rPr>
        <w:t xml:space="preserve">knowledge. </w:t>
      </w:r>
      <w:r>
        <w:rPr>
          <w:rFonts w:ascii="Times New Roman" w:hAnsi="Times New Roman"/>
        </w:rPr>
        <w:t>On the other hand, c</w:t>
      </w:r>
      <w:r w:rsidR="00D73720">
        <w:rPr>
          <w:rFonts w:ascii="Times New Roman" w:hAnsi="Times New Roman"/>
        </w:rPr>
        <w:t>hildren w</w:t>
      </w:r>
      <w:r>
        <w:rPr>
          <w:rFonts w:ascii="Times New Roman" w:hAnsi="Times New Roman"/>
        </w:rPr>
        <w:t xml:space="preserve">ho already know a correct strategy, even if they use it infrequently, </w:t>
      </w:r>
      <w:r w:rsidR="00D73720">
        <w:rPr>
          <w:rFonts w:ascii="Times New Roman" w:hAnsi="Times New Roman"/>
        </w:rPr>
        <w:t>do not need feedback and actually perform better without it.</w:t>
      </w:r>
      <w:r w:rsidR="00FD31D7">
        <w:rPr>
          <w:rFonts w:ascii="Times New Roman" w:hAnsi="Times New Roman"/>
        </w:rPr>
        <w:t xml:space="preserve"> </w:t>
      </w:r>
    </w:p>
    <w:p w14:paraId="5D05AFC1" w14:textId="7E85AFAD" w:rsidR="00F53F1A" w:rsidRPr="00F53F1A" w:rsidRDefault="00F53F1A" w:rsidP="00F53F1A">
      <w:pPr>
        <w:spacing w:line="480" w:lineRule="auto"/>
        <w:rPr>
          <w:rFonts w:ascii="Times New Roman" w:hAnsi="Times New Roman"/>
          <w:b/>
        </w:rPr>
      </w:pPr>
      <w:r w:rsidRPr="00951ABB">
        <w:rPr>
          <w:rFonts w:ascii="Times New Roman" w:hAnsi="Times New Roman"/>
          <w:b/>
        </w:rPr>
        <w:t>Potential Explanatory Mechanisms</w:t>
      </w:r>
    </w:p>
    <w:p w14:paraId="3987C1EF" w14:textId="3ECF2DD0" w:rsidR="00553504" w:rsidRDefault="00F6140F" w:rsidP="00D73720">
      <w:pPr>
        <w:spacing w:line="480" w:lineRule="auto"/>
        <w:rPr>
          <w:rFonts w:ascii="Times New Roman" w:hAnsi="Times New Roman"/>
        </w:rPr>
      </w:pPr>
      <w:r>
        <w:rPr>
          <w:rFonts w:ascii="Times New Roman" w:hAnsi="Times New Roman"/>
        </w:rPr>
        <w:tab/>
      </w:r>
      <w:r w:rsidR="00F53F1A">
        <w:rPr>
          <w:rFonts w:ascii="Times New Roman" w:hAnsi="Times New Roman"/>
        </w:rPr>
        <w:t xml:space="preserve">Although our evidence indicates that </w:t>
      </w:r>
      <w:r w:rsidR="00F07542">
        <w:rPr>
          <w:rFonts w:ascii="Times New Roman" w:hAnsi="Times New Roman"/>
        </w:rPr>
        <w:t>the effects of feedb</w:t>
      </w:r>
      <w:r w:rsidR="008C7A45">
        <w:rPr>
          <w:rFonts w:ascii="Times New Roman" w:hAnsi="Times New Roman"/>
        </w:rPr>
        <w:t xml:space="preserve">ack during exploration </w:t>
      </w:r>
      <w:r w:rsidR="00F07542">
        <w:rPr>
          <w:rFonts w:ascii="Times New Roman" w:hAnsi="Times New Roman"/>
        </w:rPr>
        <w:t xml:space="preserve">depend on prior knowledge, the mechanisms underlying this effect </w:t>
      </w:r>
      <w:r w:rsidR="009F019D">
        <w:rPr>
          <w:rFonts w:ascii="Times New Roman" w:hAnsi="Times New Roman"/>
        </w:rPr>
        <w:t>still need to be identified</w:t>
      </w:r>
      <w:r w:rsidR="00F07542">
        <w:rPr>
          <w:rFonts w:ascii="Times New Roman" w:hAnsi="Times New Roman"/>
        </w:rPr>
        <w:t xml:space="preserve">. Why do children with </w:t>
      </w:r>
      <w:r w:rsidR="00753472">
        <w:rPr>
          <w:rFonts w:ascii="Times New Roman" w:hAnsi="Times New Roman"/>
        </w:rPr>
        <w:t>little</w:t>
      </w:r>
      <w:r w:rsidR="00F07542">
        <w:rPr>
          <w:rFonts w:ascii="Times New Roman" w:hAnsi="Times New Roman"/>
        </w:rPr>
        <w:t xml:space="preserve"> prior knowledge of correct strategies benefit from feedback whereas children with moderate knowledge of correct strategies benefit more from exploring without </w:t>
      </w:r>
      <w:r w:rsidR="00163B10">
        <w:rPr>
          <w:rFonts w:ascii="Times New Roman" w:hAnsi="Times New Roman"/>
        </w:rPr>
        <w:t>it</w:t>
      </w:r>
      <w:r w:rsidR="00F07542">
        <w:rPr>
          <w:rFonts w:ascii="Times New Roman" w:hAnsi="Times New Roman"/>
        </w:rPr>
        <w:t>? Our current data point to the important role feedback can play in st</w:t>
      </w:r>
      <w:r w:rsidR="009F019D">
        <w:rPr>
          <w:rFonts w:ascii="Times New Roman" w:hAnsi="Times New Roman"/>
        </w:rPr>
        <w:t>rategy generation and selection.</w:t>
      </w:r>
    </w:p>
    <w:p w14:paraId="2D49859F" w14:textId="140FD52D" w:rsidR="00D73720" w:rsidRDefault="00D73720" w:rsidP="00553504">
      <w:pPr>
        <w:spacing w:line="480" w:lineRule="auto"/>
        <w:ind w:firstLine="720"/>
        <w:rPr>
          <w:rFonts w:ascii="Times New Roman" w:hAnsi="Times New Roman"/>
        </w:rPr>
      </w:pPr>
      <w:r>
        <w:rPr>
          <w:rFonts w:ascii="Times New Roman" w:hAnsi="Times New Roman"/>
        </w:rPr>
        <w:t xml:space="preserve">One of feedback’s primary roles </w:t>
      </w:r>
      <w:r w:rsidR="00E61DF4">
        <w:rPr>
          <w:rFonts w:ascii="Times New Roman" w:hAnsi="Times New Roman"/>
        </w:rPr>
        <w:t xml:space="preserve">in non-problem solving domains </w:t>
      </w:r>
      <w:r>
        <w:rPr>
          <w:rFonts w:ascii="Times New Roman" w:hAnsi="Times New Roman"/>
        </w:rPr>
        <w:t>is to help learners identify errors and search for more plausible alternatives (see Mory, 2004)</w:t>
      </w:r>
      <w:r w:rsidR="00E61DF4">
        <w:rPr>
          <w:rFonts w:ascii="Times New Roman" w:hAnsi="Times New Roman"/>
        </w:rPr>
        <w:t>. The same was true for children learning to solve unfamiliar mathematics problems. C</w:t>
      </w:r>
      <w:r w:rsidR="00983113">
        <w:rPr>
          <w:rFonts w:ascii="Times New Roman" w:hAnsi="Times New Roman"/>
        </w:rPr>
        <w:t>hildren</w:t>
      </w:r>
      <w:r w:rsidR="0054769C">
        <w:rPr>
          <w:rFonts w:ascii="Times New Roman" w:hAnsi="Times New Roman"/>
        </w:rPr>
        <w:t xml:space="preserve"> </w:t>
      </w:r>
      <w:r>
        <w:rPr>
          <w:rFonts w:ascii="Times New Roman" w:hAnsi="Times New Roman"/>
        </w:rPr>
        <w:t xml:space="preserve">who received feedback exhibited greater strategy variability than those who did not, and this was </w:t>
      </w:r>
      <w:r w:rsidR="0054769C">
        <w:rPr>
          <w:rFonts w:ascii="Times New Roman" w:hAnsi="Times New Roman"/>
        </w:rPr>
        <w:t>particularly</w:t>
      </w:r>
      <w:r>
        <w:rPr>
          <w:rFonts w:ascii="Times New Roman" w:hAnsi="Times New Roman"/>
        </w:rPr>
        <w:t xml:space="preserve"> true for the low-knowledge group. </w:t>
      </w:r>
      <w:r w:rsidR="00F07542">
        <w:rPr>
          <w:rFonts w:ascii="Times New Roman" w:hAnsi="Times New Roman"/>
        </w:rPr>
        <w:t xml:space="preserve">Several </w:t>
      </w:r>
      <w:r w:rsidR="00B17C3D">
        <w:rPr>
          <w:rFonts w:ascii="Times New Roman" w:hAnsi="Times New Roman"/>
        </w:rPr>
        <w:t xml:space="preserve">specific </w:t>
      </w:r>
      <w:r w:rsidR="00F07542">
        <w:rPr>
          <w:rFonts w:ascii="Times New Roman" w:hAnsi="Times New Roman"/>
        </w:rPr>
        <w:t xml:space="preserve">changes in strategy use </w:t>
      </w:r>
      <w:r w:rsidR="00AC2295">
        <w:rPr>
          <w:rFonts w:ascii="Times New Roman" w:hAnsi="Times New Roman"/>
        </w:rPr>
        <w:t>highlight potential explanatory mechanisms.</w:t>
      </w:r>
      <w:r w:rsidR="00E61DF4">
        <w:rPr>
          <w:rFonts w:ascii="Times New Roman" w:hAnsi="Times New Roman"/>
        </w:rPr>
        <w:t xml:space="preserve"> First, feedback prevented low prior knowledge children from perseverating on the same incorrect strategy</w:t>
      </w:r>
      <w:r w:rsidR="00AC2295">
        <w:rPr>
          <w:rFonts w:ascii="Times New Roman" w:hAnsi="Times New Roman"/>
        </w:rPr>
        <w:t>, which supports the idea that feedback’s main function is identifying initial errors (Mory, 2004). Second, f</w:t>
      </w:r>
      <w:r>
        <w:rPr>
          <w:rFonts w:ascii="Times New Roman" w:hAnsi="Times New Roman"/>
        </w:rPr>
        <w:t>or children with low prior knowledge</w:t>
      </w:r>
      <w:r w:rsidR="00AC2295">
        <w:rPr>
          <w:rFonts w:ascii="Times New Roman" w:hAnsi="Times New Roman"/>
        </w:rPr>
        <w:t xml:space="preserve">, </w:t>
      </w:r>
      <w:r>
        <w:rPr>
          <w:rFonts w:ascii="Times New Roman" w:hAnsi="Times New Roman"/>
        </w:rPr>
        <w:t>feedback promoted the use of</w:t>
      </w:r>
      <w:r w:rsidR="00E61DF4">
        <w:rPr>
          <w:rFonts w:ascii="Times New Roman" w:hAnsi="Times New Roman"/>
        </w:rPr>
        <w:t xml:space="preserve"> a greater variety of both correct and incorrect</w:t>
      </w:r>
      <w:r>
        <w:rPr>
          <w:rFonts w:ascii="Times New Roman" w:hAnsi="Times New Roman"/>
        </w:rPr>
        <w:t xml:space="preserve"> strate</w:t>
      </w:r>
      <w:r w:rsidR="00AC2295">
        <w:rPr>
          <w:rFonts w:ascii="Times New Roman" w:hAnsi="Times New Roman"/>
        </w:rPr>
        <w:t>gies relative to no feedback</w:t>
      </w:r>
      <w:r w:rsidR="00E61DF4">
        <w:rPr>
          <w:rFonts w:ascii="Times New Roman" w:hAnsi="Times New Roman"/>
        </w:rPr>
        <w:t>,</w:t>
      </w:r>
      <w:r w:rsidR="00C7551C">
        <w:rPr>
          <w:rFonts w:ascii="Times New Roman" w:hAnsi="Times New Roman"/>
        </w:rPr>
        <w:t xml:space="preserve"> and p</w:t>
      </w:r>
      <w:r>
        <w:rPr>
          <w:rFonts w:ascii="Times New Roman" w:hAnsi="Times New Roman"/>
        </w:rPr>
        <w:t xml:space="preserve">ast work indicates that cognitive variability is an impetus for cognitive </w:t>
      </w:r>
      <w:r w:rsidRPr="00397C8A">
        <w:rPr>
          <w:rFonts w:ascii="Times New Roman" w:hAnsi="Times New Roman"/>
        </w:rPr>
        <w:t>change (e.g.,</w:t>
      </w:r>
      <w:r>
        <w:rPr>
          <w:rFonts w:ascii="Times New Roman" w:hAnsi="Times New Roman"/>
        </w:rPr>
        <w:t xml:space="preserve"> Siegler, 1994; </w:t>
      </w:r>
      <w:r w:rsidRPr="00397C8A">
        <w:rPr>
          <w:rFonts w:ascii="Times New Roman" w:hAnsi="Times New Roman"/>
        </w:rPr>
        <w:t>Siegler</w:t>
      </w:r>
      <w:r>
        <w:rPr>
          <w:rFonts w:ascii="Times New Roman" w:hAnsi="Times New Roman"/>
        </w:rPr>
        <w:t xml:space="preserve"> &amp; Shipley</w:t>
      </w:r>
      <w:r w:rsidRPr="00397C8A">
        <w:rPr>
          <w:rFonts w:ascii="Times New Roman" w:hAnsi="Times New Roman"/>
        </w:rPr>
        <w:t>, 1995</w:t>
      </w:r>
      <w:r>
        <w:rPr>
          <w:rFonts w:ascii="Times New Roman" w:hAnsi="Times New Roman"/>
        </w:rPr>
        <w:t xml:space="preserve">). </w:t>
      </w:r>
      <w:r w:rsidRPr="00397C8A">
        <w:rPr>
          <w:rFonts w:ascii="Times New Roman" w:hAnsi="Times New Roman"/>
        </w:rPr>
        <w:t>That is,</w:t>
      </w:r>
      <w:r>
        <w:rPr>
          <w:rFonts w:ascii="Times New Roman" w:hAnsi="Times New Roman"/>
        </w:rPr>
        <w:t xml:space="preserve"> thinking of or using a variety of strategies can help learners evaluate alternative approaches and be more receptive to </w:t>
      </w:r>
      <w:r w:rsidR="001C68F5">
        <w:rPr>
          <w:rFonts w:ascii="Times New Roman" w:hAnsi="Times New Roman"/>
        </w:rPr>
        <w:t>future</w:t>
      </w:r>
      <w:r>
        <w:rPr>
          <w:rFonts w:ascii="Times New Roman" w:hAnsi="Times New Roman"/>
        </w:rPr>
        <w:t xml:space="preserve"> instruction (e.g., </w:t>
      </w:r>
      <w:r w:rsidRPr="00397C8A">
        <w:rPr>
          <w:rFonts w:ascii="Times New Roman" w:hAnsi="Times New Roman"/>
        </w:rPr>
        <w:t>Alibali &amp; Goldin-Meadow, 1993; Perry, Church, &amp; Goldin-Meadow, 1988</w:t>
      </w:r>
      <w:r>
        <w:rPr>
          <w:rFonts w:ascii="Times New Roman" w:hAnsi="Times New Roman"/>
        </w:rPr>
        <w:t xml:space="preserve">). </w:t>
      </w:r>
      <w:r w:rsidR="00AC2295">
        <w:rPr>
          <w:rFonts w:ascii="Times New Roman" w:hAnsi="Times New Roman"/>
        </w:rPr>
        <w:t xml:space="preserve">Third, </w:t>
      </w:r>
      <w:r w:rsidR="00D91875">
        <w:rPr>
          <w:rFonts w:ascii="Times New Roman" w:hAnsi="Times New Roman"/>
        </w:rPr>
        <w:t xml:space="preserve">feedback </w:t>
      </w:r>
      <w:r w:rsidR="002569DF">
        <w:rPr>
          <w:rFonts w:ascii="Times New Roman" w:hAnsi="Times New Roman"/>
        </w:rPr>
        <w:t xml:space="preserve">facilitated low prior </w:t>
      </w:r>
      <w:r w:rsidR="00C7551C">
        <w:rPr>
          <w:rFonts w:ascii="Times New Roman" w:hAnsi="Times New Roman"/>
        </w:rPr>
        <w:t xml:space="preserve">knowledge children’s acquisition of at least one correct strategy. Past work indicates that children can and do discover correct strategies independently (e.g., Siegler &amp; Crowley, 1991); </w:t>
      </w:r>
      <w:r w:rsidR="00A854C5">
        <w:rPr>
          <w:rFonts w:ascii="Times New Roman" w:hAnsi="Times New Roman"/>
        </w:rPr>
        <w:t xml:space="preserve">but this can </w:t>
      </w:r>
      <w:r w:rsidR="001C68F5">
        <w:rPr>
          <w:rFonts w:ascii="Times New Roman" w:hAnsi="Times New Roman"/>
        </w:rPr>
        <w:t xml:space="preserve">take </w:t>
      </w:r>
      <w:r w:rsidR="00A854C5">
        <w:rPr>
          <w:rFonts w:ascii="Times New Roman" w:hAnsi="Times New Roman"/>
        </w:rPr>
        <w:t>weeks of extended practice. For learners with little to no knowledge of correct strategies, t</w:t>
      </w:r>
      <w:r w:rsidR="00C7551C">
        <w:rPr>
          <w:rFonts w:ascii="Times New Roman" w:hAnsi="Times New Roman"/>
        </w:rPr>
        <w:t>he constraining effects of feedback may have sped up the process of strategy acquisition</w:t>
      </w:r>
      <w:r w:rsidR="00E61DF4">
        <w:rPr>
          <w:rFonts w:ascii="Times New Roman" w:hAnsi="Times New Roman"/>
        </w:rPr>
        <w:t xml:space="preserve"> (see also Alibali, 1999). Strategy acquisition</w:t>
      </w:r>
      <w:r w:rsidR="00A854C5">
        <w:rPr>
          <w:rFonts w:ascii="Times New Roman" w:hAnsi="Times New Roman"/>
        </w:rPr>
        <w:t xml:space="preserve"> </w:t>
      </w:r>
      <w:r w:rsidR="00E61DF4">
        <w:rPr>
          <w:rFonts w:ascii="Times New Roman" w:hAnsi="Times New Roman"/>
        </w:rPr>
        <w:t>may jumpstart</w:t>
      </w:r>
      <w:r w:rsidR="00A854C5">
        <w:rPr>
          <w:rFonts w:ascii="Times New Roman" w:hAnsi="Times New Roman"/>
        </w:rPr>
        <w:t xml:space="preserve"> subsequ</w:t>
      </w:r>
      <w:r w:rsidR="008C7A45">
        <w:rPr>
          <w:rFonts w:ascii="Times New Roman" w:hAnsi="Times New Roman"/>
        </w:rPr>
        <w:t xml:space="preserve">ent strategy changes including </w:t>
      </w:r>
      <w:r w:rsidR="00A854C5">
        <w:rPr>
          <w:rFonts w:ascii="Times New Roman" w:hAnsi="Times New Roman"/>
        </w:rPr>
        <w:t>the strengthening of that correct strategy on later assessments (Siegler, 1996)</w:t>
      </w:r>
      <w:r w:rsidR="00C7551C">
        <w:rPr>
          <w:rFonts w:ascii="Times New Roman" w:hAnsi="Times New Roman"/>
        </w:rPr>
        <w:t xml:space="preserve">. </w:t>
      </w:r>
      <w:r w:rsidR="00E61DF4">
        <w:rPr>
          <w:rFonts w:ascii="Times New Roman" w:hAnsi="Times New Roman"/>
        </w:rPr>
        <w:t>Together, the</w:t>
      </w:r>
      <w:r w:rsidR="00A854C5">
        <w:rPr>
          <w:rFonts w:ascii="Times New Roman" w:hAnsi="Times New Roman"/>
        </w:rPr>
        <w:t xml:space="preserve"> changes in strategy use</w:t>
      </w:r>
      <w:r>
        <w:rPr>
          <w:rFonts w:ascii="Times New Roman" w:hAnsi="Times New Roman"/>
        </w:rPr>
        <w:t xml:space="preserve"> may explain why </w:t>
      </w:r>
      <w:r w:rsidR="00ED6644">
        <w:rPr>
          <w:rFonts w:ascii="Times New Roman" w:hAnsi="Times New Roman"/>
        </w:rPr>
        <w:t>children with low prior knowledge of correct strategies</w:t>
      </w:r>
      <w:r>
        <w:rPr>
          <w:rFonts w:ascii="Times New Roman" w:hAnsi="Times New Roman"/>
        </w:rPr>
        <w:t xml:space="preserve"> ultimately learned more when </w:t>
      </w:r>
      <w:r w:rsidR="001C68F5">
        <w:rPr>
          <w:rFonts w:ascii="Times New Roman" w:hAnsi="Times New Roman"/>
        </w:rPr>
        <w:t>given</w:t>
      </w:r>
      <w:r>
        <w:rPr>
          <w:rFonts w:ascii="Times New Roman" w:hAnsi="Times New Roman"/>
        </w:rPr>
        <w:t xml:space="preserve"> feedback</w:t>
      </w:r>
      <w:r w:rsidR="001C68F5">
        <w:rPr>
          <w:rFonts w:ascii="Times New Roman" w:hAnsi="Times New Roman"/>
        </w:rPr>
        <w:t xml:space="preserve"> than when not</w:t>
      </w:r>
      <w:r w:rsidR="00A854C5">
        <w:rPr>
          <w:rFonts w:ascii="Times New Roman" w:hAnsi="Times New Roman"/>
        </w:rPr>
        <w:t>.</w:t>
      </w:r>
      <w:r w:rsidR="00C7551C">
        <w:rPr>
          <w:rFonts w:ascii="Times New Roman" w:hAnsi="Times New Roman"/>
        </w:rPr>
        <w:t xml:space="preserve"> </w:t>
      </w:r>
    </w:p>
    <w:p w14:paraId="7897E054" w14:textId="1D1A3BED" w:rsidR="00D73720" w:rsidRDefault="00D73720" w:rsidP="00D73720">
      <w:pPr>
        <w:spacing w:line="480" w:lineRule="auto"/>
        <w:rPr>
          <w:rFonts w:ascii="Times New Roman" w:hAnsi="Times New Roman"/>
        </w:rPr>
      </w:pPr>
      <w:r>
        <w:rPr>
          <w:rFonts w:ascii="Times New Roman" w:hAnsi="Times New Roman"/>
        </w:rPr>
        <w:tab/>
        <w:t xml:space="preserve">Children’s strategy use </w:t>
      </w:r>
      <w:r w:rsidR="00415D6D">
        <w:rPr>
          <w:rFonts w:ascii="Times New Roman" w:hAnsi="Times New Roman"/>
        </w:rPr>
        <w:t>may also provide</w:t>
      </w:r>
      <w:r>
        <w:rPr>
          <w:rFonts w:ascii="Times New Roman" w:hAnsi="Times New Roman"/>
        </w:rPr>
        <w:t xml:space="preserve"> insight into why feedback hindered the performance of learners</w:t>
      </w:r>
      <w:r w:rsidR="001C68F5">
        <w:rPr>
          <w:rFonts w:ascii="Times New Roman" w:hAnsi="Times New Roman"/>
        </w:rPr>
        <w:t xml:space="preserve"> </w:t>
      </w:r>
      <w:r w:rsidR="00753472">
        <w:rPr>
          <w:rFonts w:ascii="Times New Roman" w:hAnsi="Times New Roman"/>
        </w:rPr>
        <w:t>who knew a correct strategy, but used incorrect strategies as well.</w:t>
      </w:r>
      <w:r>
        <w:rPr>
          <w:rFonts w:ascii="Times New Roman" w:hAnsi="Times New Roman"/>
        </w:rPr>
        <w:t xml:space="preserve"> Recall, for </w:t>
      </w:r>
      <w:r w:rsidR="00415D6D">
        <w:rPr>
          <w:rFonts w:ascii="Times New Roman" w:hAnsi="Times New Roman"/>
        </w:rPr>
        <w:t xml:space="preserve">the </w:t>
      </w:r>
      <w:r w:rsidR="00703BFD">
        <w:rPr>
          <w:rFonts w:ascii="Times New Roman" w:hAnsi="Times New Roman"/>
        </w:rPr>
        <w:t>moderate</w:t>
      </w:r>
      <w:r w:rsidR="00415D6D">
        <w:rPr>
          <w:rFonts w:ascii="Times New Roman" w:hAnsi="Times New Roman"/>
        </w:rPr>
        <w:t>-knowledge group</w:t>
      </w:r>
      <w:r>
        <w:rPr>
          <w:rFonts w:ascii="Times New Roman" w:hAnsi="Times New Roman"/>
        </w:rPr>
        <w:t>, feedback promoted the use of a greater number of incorrect strategies relative to no feedback</w:t>
      </w:r>
      <w:r w:rsidR="00415D6D">
        <w:rPr>
          <w:rFonts w:ascii="Times New Roman" w:hAnsi="Times New Roman"/>
        </w:rPr>
        <w:t>, but</w:t>
      </w:r>
      <w:r>
        <w:rPr>
          <w:rFonts w:ascii="Times New Roman" w:hAnsi="Times New Roman"/>
        </w:rPr>
        <w:t xml:space="preserve"> had a much weaker effect on correct strategies. </w:t>
      </w:r>
      <w:r w:rsidR="00983113">
        <w:rPr>
          <w:rFonts w:ascii="Times New Roman" w:hAnsi="Times New Roman"/>
        </w:rPr>
        <w:t xml:space="preserve">Indeed, the number of moderate-knowledge children using one or </w:t>
      </w:r>
      <w:r w:rsidR="00CC3214">
        <w:rPr>
          <w:rFonts w:ascii="Times New Roman" w:hAnsi="Times New Roman"/>
        </w:rPr>
        <w:t>two</w:t>
      </w:r>
      <w:r w:rsidR="00983113">
        <w:rPr>
          <w:rFonts w:ascii="Times New Roman" w:hAnsi="Times New Roman"/>
        </w:rPr>
        <w:t xml:space="preserve"> different correct strategies did not differ in the feedback and no-feedback conditions. One possibility is that </w:t>
      </w:r>
      <w:r w:rsidR="0052748F">
        <w:rPr>
          <w:rFonts w:ascii="Times New Roman" w:hAnsi="Times New Roman"/>
        </w:rPr>
        <w:t xml:space="preserve">the constraining effects of feedback, which </w:t>
      </w:r>
      <w:r w:rsidR="0081365F">
        <w:rPr>
          <w:rFonts w:ascii="Times New Roman" w:hAnsi="Times New Roman"/>
        </w:rPr>
        <w:t>helped the low</w:t>
      </w:r>
      <w:r w:rsidR="0052748F">
        <w:rPr>
          <w:rFonts w:ascii="Times New Roman" w:hAnsi="Times New Roman"/>
        </w:rPr>
        <w:t xml:space="preserve">-knowledge group acquire a correct strategy, </w:t>
      </w:r>
      <w:r w:rsidR="0081365F">
        <w:rPr>
          <w:rFonts w:ascii="Times New Roman" w:hAnsi="Times New Roman"/>
        </w:rPr>
        <w:t>was not necessary since these children already knew a correct strategy.</w:t>
      </w:r>
      <w:r w:rsidR="0052748F">
        <w:rPr>
          <w:rFonts w:ascii="Times New Roman" w:hAnsi="Times New Roman"/>
        </w:rPr>
        <w:t xml:space="preserve"> </w:t>
      </w:r>
      <w:r w:rsidR="0081365F">
        <w:rPr>
          <w:rFonts w:ascii="Times New Roman" w:hAnsi="Times New Roman"/>
        </w:rPr>
        <w:t>Perseveration was also rare for children with moderate prior knowledge, so feedback had very limited</w:t>
      </w:r>
      <w:r w:rsidR="00AF3DE2">
        <w:rPr>
          <w:rFonts w:ascii="Times New Roman" w:hAnsi="Times New Roman"/>
        </w:rPr>
        <w:t xml:space="preserve"> impact on reducing children’s reliance on the same incorrect strategy. </w:t>
      </w:r>
      <w:r w:rsidR="0052748F">
        <w:rPr>
          <w:rFonts w:ascii="Times New Roman" w:hAnsi="Times New Roman"/>
        </w:rPr>
        <w:t>Additionally, b</w:t>
      </w:r>
      <w:r>
        <w:rPr>
          <w:rFonts w:ascii="Times New Roman" w:hAnsi="Times New Roman"/>
        </w:rPr>
        <w:t xml:space="preserve">ecause feedback only facilitated the </w:t>
      </w:r>
      <w:r w:rsidR="00E552D4">
        <w:rPr>
          <w:rFonts w:ascii="Times New Roman" w:hAnsi="Times New Roman"/>
        </w:rPr>
        <w:t>use</w:t>
      </w:r>
      <w:r>
        <w:rPr>
          <w:rFonts w:ascii="Times New Roman" w:hAnsi="Times New Roman"/>
        </w:rPr>
        <w:t xml:space="preserve"> of incorrect strategies, it may have</w:t>
      </w:r>
      <w:r w:rsidR="00574F3E">
        <w:rPr>
          <w:rFonts w:ascii="Times New Roman" w:hAnsi="Times New Roman"/>
        </w:rPr>
        <w:t xml:space="preserve"> had a negative impact on their</w:t>
      </w:r>
      <w:r>
        <w:rPr>
          <w:rFonts w:ascii="Times New Roman" w:hAnsi="Times New Roman"/>
        </w:rPr>
        <w:t xml:space="preserve"> procedural knowledge. If correct strategies compete against incorrect strategies for selection, increasing the number of incorrect strategies could reduce use of correct strategies (Siegler &amp; Shipley, 1995).</w:t>
      </w:r>
      <w:r w:rsidR="00703BFD">
        <w:rPr>
          <w:rFonts w:ascii="Times New Roman" w:hAnsi="Times New Roman"/>
        </w:rPr>
        <w:t xml:space="preserve"> </w:t>
      </w:r>
    </w:p>
    <w:p w14:paraId="0EEFF18B" w14:textId="77777777" w:rsidR="00AF3DE2" w:rsidRDefault="005330B0" w:rsidP="009F019D">
      <w:pPr>
        <w:spacing w:line="480" w:lineRule="auto"/>
        <w:rPr>
          <w:rFonts w:ascii="Times New Roman" w:hAnsi="Times New Roman"/>
        </w:rPr>
      </w:pPr>
      <w:r>
        <w:rPr>
          <w:rFonts w:ascii="Times New Roman" w:hAnsi="Times New Roman"/>
        </w:rPr>
        <w:tab/>
        <w:t>S</w:t>
      </w:r>
      <w:r w:rsidR="00D73720">
        <w:rPr>
          <w:rFonts w:ascii="Times New Roman" w:hAnsi="Times New Roman"/>
        </w:rPr>
        <w:t>trategy</w:t>
      </w:r>
      <w:r>
        <w:rPr>
          <w:rFonts w:ascii="Times New Roman" w:hAnsi="Times New Roman"/>
        </w:rPr>
        <w:t xml:space="preserve"> </w:t>
      </w:r>
      <w:r w:rsidR="00D73720">
        <w:rPr>
          <w:rFonts w:ascii="Times New Roman" w:hAnsi="Times New Roman"/>
        </w:rPr>
        <w:t xml:space="preserve">use may also shed light more generally on how exploration prior to instruction impacts learning. Schwartz and Bransford (1998) suggest that exploratory activities facilitate the “development of differentiated knowledge” of the target problem space (p. 510). In past studies, exploration </w:t>
      </w:r>
      <w:r>
        <w:rPr>
          <w:rFonts w:ascii="Times New Roman" w:hAnsi="Times New Roman"/>
        </w:rPr>
        <w:t>improved</w:t>
      </w:r>
      <w:r w:rsidR="00D73720">
        <w:rPr>
          <w:rFonts w:ascii="Times New Roman" w:hAnsi="Times New Roman"/>
        </w:rPr>
        <w:t xml:space="preserve"> knowledge of the structure of the target problems (e.g., </w:t>
      </w:r>
      <w:r w:rsidR="0081365F">
        <w:rPr>
          <w:rFonts w:ascii="Times New Roman" w:hAnsi="Times New Roman"/>
        </w:rPr>
        <w:t>DeCaro &amp; Rittle-Johnson, 2011; Schwartz, et al., 2011</w:t>
      </w:r>
      <w:r w:rsidR="00D73720">
        <w:rPr>
          <w:rFonts w:ascii="Times New Roman" w:hAnsi="Times New Roman"/>
        </w:rPr>
        <w:t>) and the concepts underlying them (e.g., DeCaro &amp; Rittle-Johnson, 2011). Cons</w:t>
      </w:r>
      <w:r w:rsidR="0081365F">
        <w:rPr>
          <w:rFonts w:ascii="Times New Roman" w:hAnsi="Times New Roman"/>
        </w:rPr>
        <w:t>istent with this work, children</w:t>
      </w:r>
      <w:r w:rsidR="00D73720">
        <w:rPr>
          <w:rFonts w:ascii="Times New Roman" w:hAnsi="Times New Roman"/>
        </w:rPr>
        <w:t xml:space="preserve"> generated a </w:t>
      </w:r>
      <w:r>
        <w:rPr>
          <w:rFonts w:ascii="Times New Roman" w:hAnsi="Times New Roman"/>
        </w:rPr>
        <w:t xml:space="preserve">wide </w:t>
      </w:r>
      <w:r w:rsidR="00D73720">
        <w:rPr>
          <w:rFonts w:ascii="Times New Roman" w:hAnsi="Times New Roman"/>
        </w:rPr>
        <w:t xml:space="preserve">variety of problem solving strategies during the exploratory </w:t>
      </w:r>
      <w:r>
        <w:rPr>
          <w:rFonts w:ascii="Times New Roman" w:hAnsi="Times New Roman"/>
        </w:rPr>
        <w:t>phase</w:t>
      </w:r>
      <w:r w:rsidR="00D73720">
        <w:rPr>
          <w:rFonts w:ascii="Times New Roman" w:hAnsi="Times New Roman"/>
        </w:rPr>
        <w:t>. Exploring a problem space may help learners acquire more nuanced knowledge, and thus prepare them to learn from subsequent instruction.</w:t>
      </w:r>
    </w:p>
    <w:p w14:paraId="46573505" w14:textId="6C3C8FE8" w:rsidR="00FA76CA" w:rsidRDefault="004F568D" w:rsidP="00070E93">
      <w:pPr>
        <w:spacing w:line="480" w:lineRule="auto"/>
        <w:ind w:firstLine="720"/>
        <w:rPr>
          <w:rFonts w:ascii="Times New Roman" w:hAnsi="Times New Roman"/>
        </w:rPr>
      </w:pPr>
      <w:r w:rsidRPr="00C31D4C">
        <w:rPr>
          <w:rFonts w:ascii="Times New Roman" w:hAnsi="Times New Roman"/>
        </w:rPr>
        <w:t>C</w:t>
      </w:r>
      <w:r w:rsidR="00FA76CA" w:rsidRPr="00C31D4C">
        <w:rPr>
          <w:rFonts w:ascii="Times New Roman" w:hAnsi="Times New Roman"/>
        </w:rPr>
        <w:t>hanges in children’s strategy</w:t>
      </w:r>
      <w:r w:rsidR="00FB583D">
        <w:rPr>
          <w:rFonts w:ascii="Times New Roman" w:hAnsi="Times New Roman"/>
        </w:rPr>
        <w:t xml:space="preserve"> use provide one </w:t>
      </w:r>
      <w:r w:rsidR="00FA76CA">
        <w:rPr>
          <w:rFonts w:ascii="Times New Roman" w:hAnsi="Times New Roman"/>
        </w:rPr>
        <w:t xml:space="preserve">explanation for the moderating effect of prior knowledge, </w:t>
      </w:r>
      <w:r>
        <w:rPr>
          <w:rFonts w:ascii="Times New Roman" w:hAnsi="Times New Roman"/>
        </w:rPr>
        <w:t xml:space="preserve">but </w:t>
      </w:r>
      <w:r w:rsidR="00FA76CA">
        <w:rPr>
          <w:rFonts w:ascii="Times New Roman" w:hAnsi="Times New Roman"/>
        </w:rPr>
        <w:t xml:space="preserve">there are likely other mechanisms at work. For example, </w:t>
      </w:r>
      <w:r>
        <w:rPr>
          <w:rFonts w:ascii="Times New Roman" w:hAnsi="Times New Roman"/>
        </w:rPr>
        <w:t>many prior knowledge interactions are explained</w:t>
      </w:r>
      <w:r w:rsidR="003F4991">
        <w:rPr>
          <w:rFonts w:ascii="Times New Roman" w:hAnsi="Times New Roman"/>
        </w:rPr>
        <w:t xml:space="preserve"> </w:t>
      </w:r>
      <w:r w:rsidR="00FA76CA" w:rsidRPr="00A9551B">
        <w:rPr>
          <w:rFonts w:ascii="Times New Roman" w:hAnsi="Times New Roman"/>
        </w:rPr>
        <w:t xml:space="preserve">in terms of the learner’s </w:t>
      </w:r>
      <w:r w:rsidR="00FA76CA">
        <w:rPr>
          <w:rFonts w:ascii="Times New Roman" w:hAnsi="Times New Roman"/>
        </w:rPr>
        <w:t xml:space="preserve">experience of cognitive load </w:t>
      </w:r>
      <w:r w:rsidR="00FA76CA" w:rsidRPr="00A9551B">
        <w:rPr>
          <w:rFonts w:ascii="Times New Roman" w:hAnsi="Times New Roman"/>
        </w:rPr>
        <w:t xml:space="preserve">(e.g., </w:t>
      </w:r>
      <w:r w:rsidR="003F4991">
        <w:rPr>
          <w:rFonts w:ascii="Times New Roman" w:hAnsi="Times New Roman"/>
        </w:rPr>
        <w:t xml:space="preserve">Kalyuga, 2007; </w:t>
      </w:r>
      <w:r w:rsidR="00FA76CA" w:rsidRPr="00A9551B">
        <w:rPr>
          <w:rFonts w:ascii="Times New Roman" w:hAnsi="Times New Roman"/>
        </w:rPr>
        <w:t xml:space="preserve">Rey &amp; Buchwald, 2011). </w:t>
      </w:r>
      <w:r w:rsidR="003F4991">
        <w:rPr>
          <w:rFonts w:ascii="Times New Roman" w:hAnsi="Times New Roman"/>
        </w:rPr>
        <w:t>For low-knowledge learners, novel tasks can easily overload working memory; thus, they often need external guidance to reduce cognitive load. In contrast, learners with higher prior knowledge can use their existing knowledge structure</w:t>
      </w:r>
      <w:r w:rsidR="00FB583D">
        <w:rPr>
          <w:rFonts w:ascii="Times New Roman" w:hAnsi="Times New Roman"/>
        </w:rPr>
        <w:t>s to complete the task without cognitive overload</w:t>
      </w:r>
      <w:r>
        <w:rPr>
          <w:rFonts w:ascii="Times New Roman" w:hAnsi="Times New Roman"/>
        </w:rPr>
        <w:t xml:space="preserve">; thus, they often do not need external guidance. This may help explain why feedback was needed to facilitate learning in low-knowledge children </w:t>
      </w:r>
      <w:r w:rsidR="00070E93">
        <w:rPr>
          <w:rFonts w:ascii="Times New Roman" w:hAnsi="Times New Roman"/>
        </w:rPr>
        <w:t xml:space="preserve">but not </w:t>
      </w:r>
      <w:r w:rsidR="00FB583D">
        <w:rPr>
          <w:rFonts w:ascii="Times New Roman" w:hAnsi="Times New Roman"/>
        </w:rPr>
        <w:t>in</w:t>
      </w:r>
      <w:r>
        <w:rPr>
          <w:rFonts w:ascii="Times New Roman" w:hAnsi="Times New Roman"/>
        </w:rPr>
        <w:t xml:space="preserve"> moderate-knowledge children. </w:t>
      </w:r>
      <w:r w:rsidR="00C31D4C">
        <w:rPr>
          <w:rFonts w:ascii="Times New Roman" w:hAnsi="Times New Roman"/>
        </w:rPr>
        <w:t>We measure</w:t>
      </w:r>
      <w:r w:rsidR="00FB583D">
        <w:rPr>
          <w:rFonts w:ascii="Times New Roman" w:hAnsi="Times New Roman"/>
        </w:rPr>
        <w:t>d</w:t>
      </w:r>
      <w:r w:rsidR="00C31D4C">
        <w:rPr>
          <w:rFonts w:ascii="Times New Roman" w:hAnsi="Times New Roman"/>
        </w:rPr>
        <w:t xml:space="preserve"> subjective cognitive load in this study, but cognitive load scales have rar</w:t>
      </w:r>
      <w:r w:rsidR="00070E93">
        <w:rPr>
          <w:rFonts w:ascii="Times New Roman" w:hAnsi="Times New Roman"/>
        </w:rPr>
        <w:t>ely been employed with children,</w:t>
      </w:r>
      <w:r w:rsidR="00C31D4C">
        <w:rPr>
          <w:rFonts w:ascii="Times New Roman" w:hAnsi="Times New Roman"/>
        </w:rPr>
        <w:t xml:space="preserve"> and even in adults the ability to provide accurate self-reports of mental effort has been questioned (</w:t>
      </w:r>
      <w:r w:rsidR="00C31D4C" w:rsidRPr="00A84FB5">
        <w:rPr>
          <w:rFonts w:ascii="Times New Roman" w:hAnsi="Times New Roman"/>
        </w:rPr>
        <w:t>Schnotz &amp; Kurschner, 2007</w:t>
      </w:r>
      <w:r w:rsidR="00C31D4C">
        <w:rPr>
          <w:rFonts w:ascii="Times New Roman" w:hAnsi="Times New Roman"/>
        </w:rPr>
        <w:t>). Thus, difficulties in gathering empirical evidence in support of the cognitive load mechanism, particularly in children, makes this account difficult to verify empirically.</w:t>
      </w:r>
      <w:r w:rsidR="00070E93">
        <w:rPr>
          <w:rFonts w:ascii="Times New Roman" w:hAnsi="Times New Roman"/>
        </w:rPr>
        <w:t xml:space="preserve"> </w:t>
      </w:r>
      <w:r>
        <w:rPr>
          <w:rFonts w:ascii="Times New Roman" w:hAnsi="Times New Roman"/>
        </w:rPr>
        <w:t>It is also possible that differences in motivation would help explain the findings. Children who are more</w:t>
      </w:r>
      <w:r w:rsidR="00070E93">
        <w:rPr>
          <w:rFonts w:ascii="Times New Roman" w:hAnsi="Times New Roman"/>
        </w:rPr>
        <w:t xml:space="preserve"> knowledgeable may also be more</w:t>
      </w:r>
      <w:r>
        <w:rPr>
          <w:rFonts w:ascii="Times New Roman" w:hAnsi="Times New Roman"/>
        </w:rPr>
        <w:t xml:space="preserve"> motivated </w:t>
      </w:r>
      <w:r w:rsidR="00070E93">
        <w:rPr>
          <w:rFonts w:ascii="Times New Roman" w:hAnsi="Times New Roman"/>
        </w:rPr>
        <w:t xml:space="preserve">to learn. In turn, those who are more motivated </w:t>
      </w:r>
      <w:r>
        <w:rPr>
          <w:rFonts w:ascii="Times New Roman" w:hAnsi="Times New Roman"/>
        </w:rPr>
        <w:t>may thrive in less structured, challenging environments whereas ch</w:t>
      </w:r>
      <w:r w:rsidR="002569DF">
        <w:rPr>
          <w:rFonts w:ascii="Times New Roman" w:hAnsi="Times New Roman"/>
        </w:rPr>
        <w:t>ildren who are less motivated may</w:t>
      </w:r>
      <w:r>
        <w:rPr>
          <w:rFonts w:ascii="Times New Roman" w:hAnsi="Times New Roman"/>
        </w:rPr>
        <w:t xml:space="preserve"> not (e.g., Schnotz, 2010). More work is needed to tease apart these alternative explanations.</w:t>
      </w:r>
    </w:p>
    <w:p w14:paraId="2BEA0A1D" w14:textId="77777777" w:rsidR="00D73720" w:rsidRPr="004A595C" w:rsidRDefault="00D73720" w:rsidP="00D73720">
      <w:pPr>
        <w:spacing w:line="480" w:lineRule="auto"/>
        <w:rPr>
          <w:rFonts w:ascii="Times New Roman" w:hAnsi="Times New Roman"/>
          <w:b/>
        </w:rPr>
      </w:pPr>
      <w:r>
        <w:rPr>
          <w:rFonts w:ascii="Times New Roman" w:hAnsi="Times New Roman"/>
          <w:b/>
        </w:rPr>
        <w:t xml:space="preserve">Guided </w:t>
      </w:r>
      <w:r w:rsidRPr="004A595C">
        <w:rPr>
          <w:rFonts w:ascii="Times New Roman" w:hAnsi="Times New Roman"/>
          <w:b/>
        </w:rPr>
        <w:t>Discovery Lear</w:t>
      </w:r>
      <w:r>
        <w:rPr>
          <w:rFonts w:ascii="Times New Roman" w:hAnsi="Times New Roman"/>
          <w:b/>
        </w:rPr>
        <w:t>ning</w:t>
      </w:r>
    </w:p>
    <w:p w14:paraId="4C92B282" w14:textId="77630D95" w:rsidR="00D73720" w:rsidRPr="004A595C" w:rsidRDefault="00D73720" w:rsidP="00D73720">
      <w:pPr>
        <w:spacing w:line="480" w:lineRule="auto"/>
        <w:ind w:firstLine="720"/>
        <w:rPr>
          <w:rFonts w:ascii="Times New Roman" w:hAnsi="Times New Roman"/>
        </w:rPr>
      </w:pPr>
      <w:r w:rsidRPr="00AF3DE2">
        <w:rPr>
          <w:rFonts w:ascii="Times New Roman" w:hAnsi="Times New Roman"/>
        </w:rPr>
        <w:t>The present study also has</w:t>
      </w:r>
      <w:r w:rsidRPr="004A595C">
        <w:rPr>
          <w:rFonts w:ascii="Times New Roman" w:hAnsi="Times New Roman"/>
        </w:rPr>
        <w:t xml:space="preserve"> important implications for re</w:t>
      </w:r>
      <w:r>
        <w:rPr>
          <w:rFonts w:ascii="Times New Roman" w:hAnsi="Times New Roman"/>
        </w:rPr>
        <w:t>search on</w:t>
      </w:r>
      <w:r w:rsidR="007D61C0">
        <w:rPr>
          <w:rFonts w:ascii="Times New Roman" w:hAnsi="Times New Roman"/>
        </w:rPr>
        <w:t xml:space="preserve"> guided</w:t>
      </w:r>
      <w:r>
        <w:rPr>
          <w:rFonts w:ascii="Times New Roman" w:hAnsi="Times New Roman"/>
        </w:rPr>
        <w:t xml:space="preserve"> discovery</w:t>
      </w:r>
      <w:r w:rsidRPr="004A595C">
        <w:rPr>
          <w:rFonts w:ascii="Times New Roman" w:hAnsi="Times New Roman"/>
        </w:rPr>
        <w:t xml:space="preserve">. </w:t>
      </w:r>
      <w:r w:rsidR="001E736B">
        <w:rPr>
          <w:rFonts w:ascii="Times New Roman" w:hAnsi="Times New Roman"/>
        </w:rPr>
        <w:t>I</w:t>
      </w:r>
      <w:r w:rsidR="00E47026">
        <w:rPr>
          <w:rFonts w:ascii="Times New Roman" w:hAnsi="Times New Roman"/>
        </w:rPr>
        <w:t>t</w:t>
      </w:r>
      <w:r w:rsidRPr="004A595C">
        <w:rPr>
          <w:rFonts w:ascii="Times New Roman" w:hAnsi="Times New Roman"/>
        </w:rPr>
        <w:t xml:space="preserve"> suggest</w:t>
      </w:r>
      <w:r w:rsidR="00E47026">
        <w:rPr>
          <w:rFonts w:ascii="Times New Roman" w:hAnsi="Times New Roman"/>
        </w:rPr>
        <w:t>s</w:t>
      </w:r>
      <w:r w:rsidRPr="004A595C">
        <w:rPr>
          <w:rFonts w:ascii="Times New Roman" w:hAnsi="Times New Roman"/>
        </w:rPr>
        <w:t xml:space="preserve"> that prior knowledge (and other individual differences) should be considered when evaluating guided discovery methods. Too often researchers consider individual differences “an annoyance…to be reduced by any possible device,” rathe</w:t>
      </w:r>
      <w:r>
        <w:rPr>
          <w:rFonts w:ascii="Times New Roman" w:hAnsi="Times New Roman"/>
        </w:rPr>
        <w:t xml:space="preserve">r than a source of relevant </w:t>
      </w:r>
      <w:r w:rsidRPr="004A595C">
        <w:rPr>
          <w:rFonts w:ascii="Times New Roman" w:hAnsi="Times New Roman"/>
        </w:rPr>
        <w:t xml:space="preserve">information (Cronbach, 1957, p. 674). Future research should continue to examine </w:t>
      </w:r>
      <w:r w:rsidR="001E736B">
        <w:rPr>
          <w:rFonts w:ascii="Times New Roman" w:hAnsi="Times New Roman"/>
        </w:rPr>
        <w:t>learner</w:t>
      </w:r>
      <w:r w:rsidR="007C6E59">
        <w:rPr>
          <w:rFonts w:ascii="Times New Roman" w:hAnsi="Times New Roman"/>
        </w:rPr>
        <w:t xml:space="preserve"> characteristics</w:t>
      </w:r>
      <w:r w:rsidRPr="004A595C">
        <w:rPr>
          <w:rFonts w:ascii="Times New Roman" w:hAnsi="Times New Roman"/>
        </w:rPr>
        <w:t xml:space="preserve"> to assess the generalizability of guided discovery methods and </w:t>
      </w:r>
      <w:r w:rsidR="009C429D">
        <w:rPr>
          <w:rFonts w:ascii="Times New Roman" w:hAnsi="Times New Roman"/>
        </w:rPr>
        <w:t>how</w:t>
      </w:r>
      <w:r w:rsidRPr="004A595C">
        <w:rPr>
          <w:rFonts w:ascii="Times New Roman" w:hAnsi="Times New Roman"/>
        </w:rPr>
        <w:t xml:space="preserve"> they can be optimized for </w:t>
      </w:r>
      <w:r>
        <w:rPr>
          <w:rFonts w:ascii="Times New Roman" w:hAnsi="Times New Roman"/>
        </w:rPr>
        <w:t>certain subsets of</w:t>
      </w:r>
      <w:r w:rsidR="00CD1152">
        <w:rPr>
          <w:rFonts w:ascii="Times New Roman" w:hAnsi="Times New Roman"/>
        </w:rPr>
        <w:t xml:space="preserve"> learners.</w:t>
      </w:r>
      <w:r w:rsidR="00BC6414">
        <w:rPr>
          <w:rFonts w:ascii="Times New Roman" w:hAnsi="Times New Roman"/>
        </w:rPr>
        <w:t xml:space="preserve"> To be clear, our findings do not suggest that guided discovery in general is only beneficial for children with low knowledge. Indeed, all of our conditions were considered guided discovery as they contained explorat</w:t>
      </w:r>
      <w:r w:rsidR="003D322B">
        <w:rPr>
          <w:rFonts w:ascii="Times New Roman" w:hAnsi="Times New Roman"/>
        </w:rPr>
        <w:t>ion and instruction. All children seemed to benefit from the instruction, whereas only children with low prior knowledge of domain-specific strategies benefitted from the feedback during exploration. One potential reason for this distinction is that the exploration focused on problem solving whereas the instruction focused on concepts. Prior knowledge of domain-specific strategie</w:t>
      </w:r>
      <w:r w:rsidR="00163181">
        <w:rPr>
          <w:rFonts w:ascii="Times New Roman" w:hAnsi="Times New Roman"/>
        </w:rPr>
        <w:t xml:space="preserve">s </w:t>
      </w:r>
      <w:r w:rsidR="00070E93">
        <w:rPr>
          <w:rFonts w:ascii="Times New Roman" w:hAnsi="Times New Roman"/>
        </w:rPr>
        <w:t>may</w:t>
      </w:r>
      <w:r w:rsidR="00163181">
        <w:rPr>
          <w:rFonts w:ascii="Times New Roman" w:hAnsi="Times New Roman"/>
        </w:rPr>
        <w:t xml:space="preserve"> matter more for problem solving</w:t>
      </w:r>
      <w:r w:rsidR="003D322B">
        <w:rPr>
          <w:rFonts w:ascii="Times New Roman" w:hAnsi="Times New Roman"/>
        </w:rPr>
        <w:t>.</w:t>
      </w:r>
    </w:p>
    <w:p w14:paraId="32D6F301" w14:textId="4DD5AB6E" w:rsidR="00D73720" w:rsidRDefault="00483B91" w:rsidP="00D73720">
      <w:pPr>
        <w:spacing w:line="480" w:lineRule="auto"/>
        <w:ind w:firstLine="720"/>
        <w:rPr>
          <w:rFonts w:ascii="Times New Roman" w:hAnsi="Times New Roman"/>
        </w:rPr>
      </w:pPr>
      <w:r w:rsidRPr="00616ADA">
        <w:rPr>
          <w:rFonts w:ascii="Times New Roman" w:hAnsi="Times New Roman"/>
        </w:rPr>
        <w:t>T</w:t>
      </w:r>
      <w:r w:rsidR="00D73720" w:rsidRPr="00616ADA">
        <w:rPr>
          <w:rFonts w:ascii="Times New Roman" w:hAnsi="Times New Roman"/>
        </w:rPr>
        <w:t>he results also highlight</w:t>
      </w:r>
      <w:r w:rsidR="00D73720" w:rsidRPr="004A595C">
        <w:rPr>
          <w:rFonts w:ascii="Times New Roman" w:hAnsi="Times New Roman"/>
        </w:rPr>
        <w:t xml:space="preserve"> the </w:t>
      </w:r>
      <w:r w:rsidR="00D73720">
        <w:rPr>
          <w:rFonts w:ascii="Times New Roman" w:hAnsi="Times New Roman"/>
        </w:rPr>
        <w:t>need to evaluate differ</w:t>
      </w:r>
      <w:r>
        <w:rPr>
          <w:rFonts w:ascii="Times New Roman" w:hAnsi="Times New Roman"/>
        </w:rPr>
        <w:t xml:space="preserve">ent </w:t>
      </w:r>
      <w:r w:rsidR="00CD1152">
        <w:rPr>
          <w:rFonts w:ascii="Times New Roman" w:hAnsi="Times New Roman"/>
        </w:rPr>
        <w:t>aspects</w:t>
      </w:r>
      <w:r>
        <w:rPr>
          <w:rFonts w:ascii="Times New Roman" w:hAnsi="Times New Roman"/>
        </w:rPr>
        <w:t xml:space="preserve"> of guided discovery.</w:t>
      </w:r>
      <w:r w:rsidR="00D73720">
        <w:rPr>
          <w:rFonts w:ascii="Times New Roman" w:hAnsi="Times New Roman"/>
        </w:rPr>
        <w:t xml:space="preserve"> </w:t>
      </w:r>
      <w:r w:rsidR="007C6E59">
        <w:rPr>
          <w:rFonts w:ascii="Times New Roman" w:hAnsi="Times New Roman"/>
        </w:rPr>
        <w:t>W</w:t>
      </w:r>
      <w:r w:rsidR="00D73720">
        <w:rPr>
          <w:rFonts w:ascii="Times New Roman" w:hAnsi="Times New Roman"/>
        </w:rPr>
        <w:t xml:space="preserve">e </w:t>
      </w:r>
      <w:r w:rsidR="00E47026">
        <w:rPr>
          <w:rFonts w:ascii="Times New Roman" w:hAnsi="Times New Roman"/>
        </w:rPr>
        <w:t>examined the</w:t>
      </w:r>
      <w:r w:rsidR="00D73720">
        <w:rPr>
          <w:rFonts w:ascii="Times New Roman" w:hAnsi="Times New Roman"/>
        </w:rPr>
        <w:t xml:space="preserve"> </w:t>
      </w:r>
      <w:r w:rsidR="00125FA4">
        <w:rPr>
          <w:rFonts w:ascii="Times New Roman" w:hAnsi="Times New Roman"/>
        </w:rPr>
        <w:t>guidance</w:t>
      </w:r>
      <w:r w:rsidR="00D73720">
        <w:rPr>
          <w:rFonts w:ascii="Times New Roman" w:hAnsi="Times New Roman"/>
        </w:rPr>
        <w:t xml:space="preserve"> provided </w:t>
      </w:r>
      <w:r w:rsidR="00D73720" w:rsidRPr="00376252">
        <w:rPr>
          <w:rFonts w:ascii="Times New Roman" w:hAnsi="Times New Roman"/>
          <w:i/>
        </w:rPr>
        <w:t>during</w:t>
      </w:r>
      <w:r w:rsidR="00D73720">
        <w:rPr>
          <w:rFonts w:ascii="Times New Roman" w:hAnsi="Times New Roman"/>
        </w:rPr>
        <w:t xml:space="preserve"> </w:t>
      </w:r>
      <w:r>
        <w:rPr>
          <w:rFonts w:ascii="Times New Roman" w:hAnsi="Times New Roman"/>
        </w:rPr>
        <w:t>exploration</w:t>
      </w:r>
      <w:r w:rsidR="007C6E59">
        <w:rPr>
          <w:rFonts w:ascii="Times New Roman" w:hAnsi="Times New Roman"/>
        </w:rPr>
        <w:t xml:space="preserve"> prior to instruction</w:t>
      </w:r>
      <w:r w:rsidR="00D73720">
        <w:rPr>
          <w:rFonts w:ascii="Times New Roman" w:hAnsi="Times New Roman"/>
        </w:rPr>
        <w:t xml:space="preserve"> and found that more was not always better. Unfortunately, even when researchers recognize the benefits of combining discovery and instruction, the </w:t>
      </w:r>
      <w:r w:rsidR="00CD1152">
        <w:rPr>
          <w:rFonts w:ascii="Times New Roman" w:hAnsi="Times New Roman"/>
        </w:rPr>
        <w:t xml:space="preserve">usual </w:t>
      </w:r>
      <w:r w:rsidR="00205931">
        <w:rPr>
          <w:rFonts w:ascii="Times New Roman" w:hAnsi="Times New Roman"/>
        </w:rPr>
        <w:t>suggestion</w:t>
      </w:r>
      <w:r w:rsidR="00D73720">
        <w:rPr>
          <w:rFonts w:ascii="Times New Roman" w:hAnsi="Times New Roman"/>
        </w:rPr>
        <w:t xml:space="preserve"> is to include more </w:t>
      </w:r>
      <w:r w:rsidR="00205931">
        <w:rPr>
          <w:rFonts w:ascii="Times New Roman" w:hAnsi="Times New Roman"/>
        </w:rPr>
        <w:t xml:space="preserve">guidance </w:t>
      </w:r>
      <w:r w:rsidR="00D73720">
        <w:rPr>
          <w:rFonts w:ascii="Times New Roman" w:hAnsi="Times New Roman"/>
        </w:rPr>
        <w:t xml:space="preserve">during </w:t>
      </w:r>
      <w:r w:rsidR="00205931">
        <w:rPr>
          <w:rFonts w:ascii="Times New Roman" w:hAnsi="Times New Roman"/>
        </w:rPr>
        <w:t>exploration</w:t>
      </w:r>
      <w:r w:rsidR="00D73720">
        <w:rPr>
          <w:rFonts w:ascii="Times New Roman" w:hAnsi="Times New Roman"/>
        </w:rPr>
        <w:t xml:space="preserve"> </w:t>
      </w:r>
      <w:r w:rsidR="00205931">
        <w:rPr>
          <w:rFonts w:ascii="Times New Roman" w:hAnsi="Times New Roman"/>
        </w:rPr>
        <w:t>(e.g., Alfieri et al., 2011</w:t>
      </w:r>
      <w:r w:rsidR="00D73720">
        <w:rPr>
          <w:rFonts w:ascii="Times New Roman" w:hAnsi="Times New Roman"/>
        </w:rPr>
        <w:t>; Mayer, 2004).</w:t>
      </w:r>
      <w:r w:rsidR="009C429D">
        <w:rPr>
          <w:rFonts w:ascii="Times New Roman" w:hAnsi="Times New Roman"/>
        </w:rPr>
        <w:t xml:space="preserve"> </w:t>
      </w:r>
      <w:r w:rsidR="00205931">
        <w:rPr>
          <w:rFonts w:ascii="Times New Roman" w:hAnsi="Times New Roman"/>
        </w:rPr>
        <w:t>But</w:t>
      </w:r>
      <w:r w:rsidR="00D73720">
        <w:rPr>
          <w:rFonts w:ascii="Times New Roman" w:hAnsi="Times New Roman"/>
        </w:rPr>
        <w:t xml:space="preserve">, </w:t>
      </w:r>
      <w:r w:rsidR="00205931">
        <w:rPr>
          <w:rFonts w:ascii="Times New Roman" w:hAnsi="Times New Roman"/>
        </w:rPr>
        <w:t>our results</w:t>
      </w:r>
      <w:r w:rsidR="00D73720">
        <w:rPr>
          <w:rFonts w:ascii="Times New Roman" w:hAnsi="Times New Roman"/>
        </w:rPr>
        <w:t xml:space="preserve"> indicate that there is a time for </w:t>
      </w:r>
      <w:r w:rsidR="00163181">
        <w:rPr>
          <w:rFonts w:ascii="Times New Roman" w:hAnsi="Times New Roman"/>
        </w:rPr>
        <w:t>just</w:t>
      </w:r>
      <w:r w:rsidR="00CD1152">
        <w:rPr>
          <w:rFonts w:ascii="Times New Roman" w:hAnsi="Times New Roman"/>
        </w:rPr>
        <w:t xml:space="preserve"> exploration. C</w:t>
      </w:r>
      <w:r w:rsidR="00D73720">
        <w:rPr>
          <w:rFonts w:ascii="Times New Roman" w:hAnsi="Times New Roman"/>
        </w:rPr>
        <w:t xml:space="preserve">ombining unguided exploration with subsequent instruction improved </w:t>
      </w:r>
      <w:r w:rsidR="00F441F0">
        <w:rPr>
          <w:rFonts w:ascii="Times New Roman" w:hAnsi="Times New Roman"/>
        </w:rPr>
        <w:t>moderate</w:t>
      </w:r>
      <w:r w:rsidR="00E1524D">
        <w:rPr>
          <w:rFonts w:ascii="Times New Roman" w:hAnsi="Times New Roman"/>
        </w:rPr>
        <w:t>-</w:t>
      </w:r>
      <w:r w:rsidR="00D73720">
        <w:rPr>
          <w:rFonts w:ascii="Times New Roman" w:hAnsi="Times New Roman"/>
        </w:rPr>
        <w:t>knowledge children’s procedural knowledge to a greater extent than exploration</w:t>
      </w:r>
      <w:r w:rsidR="009C429D">
        <w:rPr>
          <w:rFonts w:ascii="Times New Roman" w:hAnsi="Times New Roman"/>
        </w:rPr>
        <w:t xml:space="preserve"> with feedback</w:t>
      </w:r>
      <w:r w:rsidR="00D73720">
        <w:rPr>
          <w:rFonts w:ascii="Times New Roman" w:hAnsi="Times New Roman"/>
        </w:rPr>
        <w:t xml:space="preserve">. Thus, optimizing </w:t>
      </w:r>
      <w:r w:rsidR="00616ADA">
        <w:rPr>
          <w:rFonts w:ascii="Times New Roman" w:hAnsi="Times New Roman"/>
        </w:rPr>
        <w:t>learning</w:t>
      </w:r>
      <w:r w:rsidR="00D73720">
        <w:rPr>
          <w:rFonts w:ascii="Times New Roman" w:hAnsi="Times New Roman"/>
        </w:rPr>
        <w:t xml:space="preserve"> does not always requ</w:t>
      </w:r>
      <w:r>
        <w:rPr>
          <w:rFonts w:ascii="Times New Roman" w:hAnsi="Times New Roman"/>
        </w:rPr>
        <w:t>ire an increase in</w:t>
      </w:r>
      <w:r w:rsidR="00D73720">
        <w:rPr>
          <w:rFonts w:ascii="Times New Roman" w:hAnsi="Times New Roman"/>
        </w:rPr>
        <w:t xml:space="preserve"> guidance; sometimes it requires the removal of unnecessary information.</w:t>
      </w:r>
      <w:r w:rsidR="00CC3214">
        <w:rPr>
          <w:rFonts w:ascii="Times New Roman" w:hAnsi="Times New Roman"/>
        </w:rPr>
        <w:t xml:space="preserve"> This latter point is particularly important. If feedback had no effect for children with moderate prior knowledge, it might seem safe to provide feedback to all learners with the goal of helping those with low prior knowledge and doing no harm to those with some prior knowledge. However, the fact that feedback harms learning for moderate knowledge children highlights the urgency of matching </w:t>
      </w:r>
      <w:r w:rsidR="00205931">
        <w:rPr>
          <w:rFonts w:ascii="Times New Roman" w:hAnsi="Times New Roman"/>
        </w:rPr>
        <w:t>the</w:t>
      </w:r>
      <w:r w:rsidR="00CC3214">
        <w:rPr>
          <w:rFonts w:ascii="Times New Roman" w:hAnsi="Times New Roman"/>
        </w:rPr>
        <w:t xml:space="preserve"> instructional guidance to the learner.</w:t>
      </w:r>
    </w:p>
    <w:p w14:paraId="7B3535AA" w14:textId="77777777" w:rsidR="00D73720" w:rsidRPr="00EA335A" w:rsidRDefault="00D73720" w:rsidP="00D73720">
      <w:pPr>
        <w:spacing w:line="480" w:lineRule="auto"/>
        <w:rPr>
          <w:rFonts w:ascii="Times New Roman" w:hAnsi="Times New Roman"/>
          <w:b/>
        </w:rPr>
      </w:pPr>
      <w:r w:rsidRPr="00EA335A">
        <w:rPr>
          <w:rFonts w:ascii="Times New Roman" w:hAnsi="Times New Roman"/>
          <w:b/>
        </w:rPr>
        <w:t>Limitations and Future Directions</w:t>
      </w:r>
    </w:p>
    <w:p w14:paraId="4358C5D3" w14:textId="35639DBA" w:rsidR="00D73720" w:rsidRDefault="00D73720" w:rsidP="00CD1152">
      <w:pPr>
        <w:spacing w:line="480" w:lineRule="auto"/>
        <w:ind w:firstLine="720"/>
        <w:rPr>
          <w:rFonts w:ascii="Times New Roman" w:hAnsi="Times New Roman"/>
        </w:rPr>
      </w:pPr>
      <w:r>
        <w:rPr>
          <w:rFonts w:ascii="Times New Roman" w:hAnsi="Times New Roman"/>
        </w:rPr>
        <w:t xml:space="preserve">Despite the positive contributions of the current study, future research is needed. First, studies should continue investigating the effects of feedback type. We </w:t>
      </w:r>
      <w:r w:rsidR="00CD1152">
        <w:rPr>
          <w:rFonts w:ascii="Times New Roman" w:hAnsi="Times New Roman"/>
        </w:rPr>
        <w:t>did not</w:t>
      </w:r>
      <w:r>
        <w:rPr>
          <w:rFonts w:ascii="Times New Roman" w:hAnsi="Times New Roman"/>
        </w:rPr>
        <w:t xml:space="preserve"> detect many differences between outcome-feedback and strategy-feedback, and those we did were weak and inconsistent. It is possible that outcome and strategy feedback influence children’s problem solving in similar ways. However, past research suggests that is not the case. </w:t>
      </w:r>
      <w:r w:rsidR="00CD1152">
        <w:rPr>
          <w:rFonts w:ascii="Times New Roman" w:hAnsi="Times New Roman"/>
        </w:rPr>
        <w:t>For example, Luwel et al. (2011) examined children’s use of two different correct strategies for completing a numerosity judgment task and found that strategy feedback led to more adaptive strategy selection than outcome feedback.</w:t>
      </w:r>
      <w:r>
        <w:rPr>
          <w:rFonts w:ascii="Times New Roman" w:hAnsi="Times New Roman"/>
        </w:rPr>
        <w:t xml:space="preserve"> It may be that strategy feedback is more beneficial when choosing between </w:t>
      </w:r>
      <w:r w:rsidR="00F441F0">
        <w:rPr>
          <w:rFonts w:ascii="Times New Roman" w:hAnsi="Times New Roman"/>
        </w:rPr>
        <w:t>multiple</w:t>
      </w:r>
      <w:r>
        <w:rPr>
          <w:rFonts w:ascii="Times New Roman" w:hAnsi="Times New Roman"/>
        </w:rPr>
        <w:t xml:space="preserve"> strategies </w:t>
      </w:r>
      <w:r w:rsidR="00F441F0">
        <w:rPr>
          <w:rFonts w:ascii="Times New Roman" w:hAnsi="Times New Roman"/>
        </w:rPr>
        <w:t>that vary in efficiency, not accuracy.</w:t>
      </w:r>
    </w:p>
    <w:p w14:paraId="28092643" w14:textId="3EB61D2A" w:rsidR="008F77DB" w:rsidRDefault="00D73720" w:rsidP="00D73720">
      <w:pPr>
        <w:spacing w:line="480" w:lineRule="auto"/>
        <w:ind w:firstLine="720"/>
        <w:rPr>
          <w:rFonts w:ascii="Times New Roman" w:hAnsi="Times New Roman"/>
        </w:rPr>
      </w:pPr>
      <w:r>
        <w:rPr>
          <w:rFonts w:ascii="Times New Roman" w:hAnsi="Times New Roman"/>
        </w:rPr>
        <w:t xml:space="preserve">More work is also needed to verify the generalizability of our results across domains and settings. For example, feedback may have a larger impact </w:t>
      </w:r>
      <w:r w:rsidR="008F77DB">
        <w:rPr>
          <w:rFonts w:ascii="Times New Roman" w:hAnsi="Times New Roman"/>
        </w:rPr>
        <w:t xml:space="preserve">for low-knowledge learners </w:t>
      </w:r>
      <w:r>
        <w:rPr>
          <w:rFonts w:ascii="Times New Roman" w:hAnsi="Times New Roman"/>
        </w:rPr>
        <w:t xml:space="preserve">in domains with misconceptions, such as mathematical equivalence, </w:t>
      </w:r>
      <w:r w:rsidR="008F77DB">
        <w:rPr>
          <w:rFonts w:ascii="Times New Roman" w:hAnsi="Times New Roman"/>
        </w:rPr>
        <w:t>because feedback’s role is to facilitate</w:t>
      </w:r>
      <w:r>
        <w:rPr>
          <w:rFonts w:ascii="Times New Roman" w:hAnsi="Times New Roman"/>
        </w:rPr>
        <w:t xml:space="preserve"> the correction of misconceptions and errors. In domains without misconceptions, feedback may be less necessary. Also, feedback may be most effective in one-on-one tutoring settings, in which feedback is immediate and can influence current performance. Future work should examine a more feasible application of feedback in a classroom setting, such as providing </w:t>
      </w:r>
      <w:r w:rsidR="00163181">
        <w:rPr>
          <w:rFonts w:ascii="Times New Roman" w:hAnsi="Times New Roman"/>
        </w:rPr>
        <w:t xml:space="preserve">answers to a problem set or delayed, </w:t>
      </w:r>
      <w:r>
        <w:rPr>
          <w:rFonts w:ascii="Times New Roman" w:hAnsi="Times New Roman"/>
        </w:rPr>
        <w:t>written feedback on a homework assignment or test.</w:t>
      </w:r>
    </w:p>
    <w:p w14:paraId="3FAA0E4A" w14:textId="6997525E" w:rsidR="00D73720" w:rsidRDefault="008F77DB" w:rsidP="00D73720">
      <w:pPr>
        <w:spacing w:line="480" w:lineRule="auto"/>
        <w:ind w:firstLine="720"/>
        <w:rPr>
          <w:rFonts w:ascii="Times New Roman" w:hAnsi="Times New Roman"/>
        </w:rPr>
      </w:pPr>
      <w:r w:rsidRPr="00553504">
        <w:rPr>
          <w:rFonts w:ascii="Times New Roman" w:hAnsi="Times New Roman"/>
        </w:rPr>
        <w:t xml:space="preserve">Finally, </w:t>
      </w:r>
      <w:r w:rsidR="005572D2" w:rsidRPr="00553504">
        <w:rPr>
          <w:rFonts w:ascii="Times New Roman" w:hAnsi="Times New Roman"/>
        </w:rPr>
        <w:t>additional</w:t>
      </w:r>
      <w:r w:rsidR="00684263" w:rsidRPr="00553504">
        <w:rPr>
          <w:rFonts w:ascii="Times New Roman" w:hAnsi="Times New Roman"/>
        </w:rPr>
        <w:t xml:space="preserve"> clarifications</w:t>
      </w:r>
      <w:r w:rsidR="005572D2" w:rsidRPr="00616ADA">
        <w:rPr>
          <w:rFonts w:ascii="Times New Roman" w:hAnsi="Times New Roman"/>
        </w:rPr>
        <w:t xml:space="preserve"> regarding the </w:t>
      </w:r>
      <w:r w:rsidR="0013211F">
        <w:rPr>
          <w:rFonts w:ascii="Times New Roman" w:hAnsi="Times New Roman"/>
        </w:rPr>
        <w:t>distinction between levels</w:t>
      </w:r>
      <w:r w:rsidR="005572D2">
        <w:rPr>
          <w:rFonts w:ascii="Times New Roman" w:hAnsi="Times New Roman"/>
        </w:rPr>
        <w:t xml:space="preserve"> of prior knowledge are necessary. </w:t>
      </w:r>
      <w:r w:rsidR="00616ADA">
        <w:rPr>
          <w:rFonts w:ascii="Times New Roman" w:hAnsi="Times New Roman"/>
        </w:rPr>
        <w:t>For example</w:t>
      </w:r>
      <w:r w:rsidR="005572D2">
        <w:rPr>
          <w:rFonts w:ascii="Times New Roman" w:hAnsi="Times New Roman"/>
        </w:rPr>
        <w:t xml:space="preserve">, future work should </w:t>
      </w:r>
      <w:r w:rsidR="00616ADA">
        <w:rPr>
          <w:rFonts w:ascii="Times New Roman" w:hAnsi="Times New Roman"/>
        </w:rPr>
        <w:t>address</w:t>
      </w:r>
      <w:r w:rsidR="005572D2">
        <w:rPr>
          <w:rFonts w:ascii="Times New Roman" w:hAnsi="Times New Roman"/>
        </w:rPr>
        <w:t xml:space="preserve"> what counts as sufficient prior knowledge so as to know when feedback is no longer effective.</w:t>
      </w:r>
      <w:r w:rsidR="00411A80">
        <w:rPr>
          <w:rFonts w:ascii="Times New Roman" w:hAnsi="Times New Roman"/>
        </w:rPr>
        <w:t xml:space="preserve"> In the current study, </w:t>
      </w:r>
      <w:r w:rsidR="00163181">
        <w:rPr>
          <w:rFonts w:ascii="Times New Roman" w:hAnsi="Times New Roman"/>
        </w:rPr>
        <w:t>children simply needed to use a correct strategy on the target problem type once or twice</w:t>
      </w:r>
      <w:r w:rsidR="00616ADA">
        <w:rPr>
          <w:rFonts w:ascii="Times New Roman" w:hAnsi="Times New Roman"/>
        </w:rPr>
        <w:t xml:space="preserve">. More generally, </w:t>
      </w:r>
      <w:r w:rsidR="00411A80">
        <w:rPr>
          <w:rFonts w:ascii="Times New Roman" w:hAnsi="Times New Roman"/>
        </w:rPr>
        <w:t xml:space="preserve">studies </w:t>
      </w:r>
      <w:r w:rsidR="0013211F">
        <w:rPr>
          <w:rFonts w:ascii="Times New Roman" w:hAnsi="Times New Roman"/>
        </w:rPr>
        <w:t xml:space="preserve">that demonstrate treatment by prior knowledge interactions </w:t>
      </w:r>
      <w:r w:rsidR="000E0975">
        <w:rPr>
          <w:rFonts w:ascii="Times New Roman" w:hAnsi="Times New Roman"/>
        </w:rPr>
        <w:t xml:space="preserve">have not identified the </w:t>
      </w:r>
      <w:r w:rsidR="0013211F">
        <w:rPr>
          <w:rFonts w:ascii="Times New Roman" w:hAnsi="Times New Roman"/>
        </w:rPr>
        <w:t>precise</w:t>
      </w:r>
      <w:r w:rsidR="000E0975">
        <w:rPr>
          <w:rFonts w:ascii="Times New Roman" w:hAnsi="Times New Roman"/>
        </w:rPr>
        <w:t xml:space="preserve"> level of prior knowledge at which the reversal occurs</w:t>
      </w:r>
      <w:r w:rsidR="00A774E3">
        <w:rPr>
          <w:rFonts w:ascii="Times New Roman" w:hAnsi="Times New Roman"/>
        </w:rPr>
        <w:t>.</w:t>
      </w:r>
      <w:r w:rsidR="0013211F">
        <w:rPr>
          <w:rFonts w:ascii="Times New Roman" w:hAnsi="Times New Roman"/>
        </w:rPr>
        <w:t xml:space="preserve"> As more research finds that the effectiveness of instruction depends on prior knowledge, instructors will need </w:t>
      </w:r>
      <w:r w:rsidR="000E0975">
        <w:rPr>
          <w:rFonts w:ascii="Times New Roman" w:hAnsi="Times New Roman"/>
        </w:rPr>
        <w:t xml:space="preserve">guidance on how to choose instructional </w:t>
      </w:r>
      <w:r w:rsidR="00684263">
        <w:rPr>
          <w:rFonts w:ascii="Times New Roman" w:hAnsi="Times New Roman"/>
        </w:rPr>
        <w:t>methods</w:t>
      </w:r>
      <w:r w:rsidR="000E0975">
        <w:rPr>
          <w:rFonts w:ascii="Times New Roman" w:hAnsi="Times New Roman"/>
        </w:rPr>
        <w:t xml:space="preserve"> for particular children with particular levels of prior knowledge.</w:t>
      </w:r>
    </w:p>
    <w:p w14:paraId="79F2F02A" w14:textId="77777777" w:rsidR="00D73720" w:rsidRPr="00C25A49" w:rsidRDefault="00D73720" w:rsidP="00D73720">
      <w:pPr>
        <w:spacing w:line="480" w:lineRule="auto"/>
        <w:rPr>
          <w:rFonts w:ascii="Times New Roman" w:hAnsi="Times New Roman"/>
          <w:b/>
        </w:rPr>
      </w:pPr>
      <w:r w:rsidRPr="00C25A49">
        <w:rPr>
          <w:rFonts w:ascii="Times New Roman" w:hAnsi="Times New Roman"/>
          <w:b/>
        </w:rPr>
        <w:t>Conclusion</w:t>
      </w:r>
    </w:p>
    <w:p w14:paraId="63871786" w14:textId="3C03ACED" w:rsidR="00475C15" w:rsidRDefault="00CD1152" w:rsidP="00AE7F53">
      <w:pPr>
        <w:spacing w:line="480" w:lineRule="auto"/>
        <w:rPr>
          <w:rFonts w:ascii="Times New Roman" w:hAnsi="Times New Roman"/>
        </w:rPr>
      </w:pPr>
      <w:r>
        <w:rPr>
          <w:rFonts w:ascii="Times New Roman" w:hAnsi="Times New Roman"/>
        </w:rPr>
        <w:tab/>
      </w:r>
      <w:r w:rsidRPr="00616ADA">
        <w:rPr>
          <w:rFonts w:ascii="Times New Roman" w:hAnsi="Times New Roman"/>
        </w:rPr>
        <w:t xml:space="preserve">This study extends </w:t>
      </w:r>
      <w:r w:rsidR="00616ADA" w:rsidRPr="00616ADA">
        <w:rPr>
          <w:rFonts w:ascii="Times New Roman" w:hAnsi="Times New Roman"/>
        </w:rPr>
        <w:t>research</w:t>
      </w:r>
      <w:r>
        <w:rPr>
          <w:rFonts w:ascii="Times New Roman" w:hAnsi="Times New Roman"/>
        </w:rPr>
        <w:t xml:space="preserve"> on guided discovery</w:t>
      </w:r>
      <w:r w:rsidR="00D73720">
        <w:rPr>
          <w:rFonts w:ascii="Times New Roman" w:hAnsi="Times New Roman"/>
        </w:rPr>
        <w:t xml:space="preserve"> methods</w:t>
      </w:r>
      <w:r w:rsidR="00A774E3">
        <w:rPr>
          <w:rFonts w:ascii="Times New Roman" w:hAnsi="Times New Roman"/>
        </w:rPr>
        <w:t xml:space="preserve"> in which exploratory activities are provided </w:t>
      </w:r>
      <w:r w:rsidR="00E51A67">
        <w:rPr>
          <w:rFonts w:ascii="Times New Roman" w:hAnsi="Times New Roman"/>
        </w:rPr>
        <w:t>with subsequent</w:t>
      </w:r>
      <w:r w:rsidR="00A774E3">
        <w:rPr>
          <w:rFonts w:ascii="Times New Roman" w:hAnsi="Times New Roman"/>
        </w:rPr>
        <w:t xml:space="preserve"> </w:t>
      </w:r>
      <w:r w:rsidR="005E2B00">
        <w:rPr>
          <w:rFonts w:ascii="Times New Roman" w:hAnsi="Times New Roman"/>
        </w:rPr>
        <w:t xml:space="preserve">explicit </w:t>
      </w:r>
      <w:r w:rsidR="00A774E3">
        <w:rPr>
          <w:rFonts w:ascii="Times New Roman" w:hAnsi="Times New Roman"/>
        </w:rPr>
        <w:t>instruction. We examined how and for whom a particular form of guidance</w:t>
      </w:r>
      <w:r w:rsidR="00616ADA">
        <w:rPr>
          <w:rFonts w:ascii="Times New Roman" w:hAnsi="Times New Roman"/>
        </w:rPr>
        <w:t>, feedback,</w:t>
      </w:r>
      <w:r w:rsidR="00A774E3">
        <w:rPr>
          <w:rFonts w:ascii="Times New Roman" w:hAnsi="Times New Roman"/>
        </w:rPr>
        <w:t xml:space="preserve"> might enhan</w:t>
      </w:r>
      <w:r w:rsidR="00E51A67">
        <w:rPr>
          <w:rFonts w:ascii="Times New Roman" w:hAnsi="Times New Roman"/>
        </w:rPr>
        <w:t xml:space="preserve">ce learning </w:t>
      </w:r>
      <w:r w:rsidR="00616ADA">
        <w:rPr>
          <w:rFonts w:ascii="Times New Roman" w:hAnsi="Times New Roman"/>
        </w:rPr>
        <w:t xml:space="preserve">from the combination of </w:t>
      </w:r>
      <w:r w:rsidR="00E51A67">
        <w:rPr>
          <w:rFonts w:ascii="Times New Roman" w:hAnsi="Times New Roman"/>
        </w:rPr>
        <w:t xml:space="preserve">exploration </w:t>
      </w:r>
      <w:r w:rsidR="00616ADA">
        <w:rPr>
          <w:rFonts w:ascii="Times New Roman" w:hAnsi="Times New Roman"/>
        </w:rPr>
        <w:t>and</w:t>
      </w:r>
      <w:r w:rsidR="00E51A67">
        <w:rPr>
          <w:rFonts w:ascii="Times New Roman" w:hAnsi="Times New Roman"/>
        </w:rPr>
        <w:t xml:space="preserve"> instruction. Feedback during exploratory problem solving </w:t>
      </w:r>
      <w:r w:rsidR="005E2B00">
        <w:rPr>
          <w:rFonts w:ascii="Times New Roman" w:hAnsi="Times New Roman"/>
        </w:rPr>
        <w:t xml:space="preserve">prior to instruction </w:t>
      </w:r>
      <w:r w:rsidR="00D73720">
        <w:rPr>
          <w:rFonts w:ascii="Times New Roman" w:hAnsi="Times New Roman"/>
        </w:rPr>
        <w:t xml:space="preserve">facilitates learning for children with low domain knowledge. </w:t>
      </w:r>
      <w:r w:rsidR="00E51A67">
        <w:rPr>
          <w:rFonts w:ascii="Times New Roman" w:hAnsi="Times New Roman"/>
        </w:rPr>
        <w:t>However, c</w:t>
      </w:r>
      <w:r w:rsidR="00D73720">
        <w:rPr>
          <w:rFonts w:ascii="Times New Roman" w:hAnsi="Times New Roman"/>
        </w:rPr>
        <w:t xml:space="preserve">hildren with </w:t>
      </w:r>
      <w:r w:rsidR="00684263">
        <w:rPr>
          <w:rFonts w:ascii="Times New Roman" w:hAnsi="Times New Roman"/>
        </w:rPr>
        <w:t>moderate</w:t>
      </w:r>
      <w:r w:rsidR="00D73720">
        <w:rPr>
          <w:rFonts w:ascii="Times New Roman" w:hAnsi="Times New Roman"/>
        </w:rPr>
        <w:t xml:space="preserve"> prior knowledge benefit more from exploring independently</w:t>
      </w:r>
      <w:r w:rsidR="00A56970">
        <w:rPr>
          <w:rFonts w:ascii="Times New Roman" w:hAnsi="Times New Roman"/>
        </w:rPr>
        <w:t xml:space="preserve"> without feedback</w:t>
      </w:r>
      <w:r w:rsidR="005E2B00">
        <w:rPr>
          <w:rFonts w:ascii="Times New Roman" w:hAnsi="Times New Roman"/>
        </w:rPr>
        <w:t xml:space="preserve"> prior to receiving explicit instruction</w:t>
      </w:r>
      <w:r w:rsidR="00D73720">
        <w:rPr>
          <w:rFonts w:ascii="Times New Roman" w:hAnsi="Times New Roman"/>
        </w:rPr>
        <w:t xml:space="preserve">. </w:t>
      </w:r>
      <w:r>
        <w:rPr>
          <w:rFonts w:ascii="Times New Roman" w:hAnsi="Times New Roman"/>
        </w:rPr>
        <w:t>Thus, p</w:t>
      </w:r>
      <w:r w:rsidR="00D73720">
        <w:rPr>
          <w:rFonts w:ascii="Times New Roman" w:hAnsi="Times New Roman"/>
        </w:rPr>
        <w:t>roviding feedback may not always be optimal.</w:t>
      </w:r>
    </w:p>
    <w:p w14:paraId="7B0A9189" w14:textId="77777777" w:rsidR="00475C15" w:rsidRDefault="00475C15">
      <w:pPr>
        <w:rPr>
          <w:rFonts w:ascii="Times New Roman" w:hAnsi="Times New Roman"/>
        </w:rPr>
      </w:pPr>
      <w:r>
        <w:rPr>
          <w:rFonts w:ascii="Times New Roman" w:hAnsi="Times New Roman"/>
        </w:rPr>
        <w:br w:type="page"/>
      </w:r>
    </w:p>
    <w:p w14:paraId="45F6424F" w14:textId="135AAB24" w:rsidR="00475C15" w:rsidRDefault="00475C15" w:rsidP="00475C15">
      <w:pPr>
        <w:widowControl w:val="0"/>
        <w:autoSpaceDE w:val="0"/>
        <w:autoSpaceDN w:val="0"/>
        <w:adjustRightInd w:val="0"/>
        <w:spacing w:line="480" w:lineRule="auto"/>
        <w:ind w:left="720" w:hanging="720"/>
        <w:jc w:val="center"/>
        <w:rPr>
          <w:rFonts w:ascii="Times New Roman" w:hAnsi="Times New Roman"/>
        </w:rPr>
      </w:pPr>
      <w:r>
        <w:rPr>
          <w:rFonts w:ascii="Times New Roman" w:hAnsi="Times New Roman"/>
        </w:rPr>
        <w:t>References</w:t>
      </w:r>
    </w:p>
    <w:p w14:paraId="5F7E2862" w14:textId="77777777" w:rsidR="00475C15" w:rsidRPr="000006CF" w:rsidRDefault="00475C15" w:rsidP="00475C15">
      <w:pPr>
        <w:widowControl w:val="0"/>
        <w:autoSpaceDE w:val="0"/>
        <w:autoSpaceDN w:val="0"/>
        <w:adjustRightInd w:val="0"/>
        <w:spacing w:line="480" w:lineRule="auto"/>
        <w:ind w:left="720" w:hanging="720"/>
        <w:rPr>
          <w:rFonts w:ascii="Times New Roman" w:hAnsi="Times New Roman"/>
        </w:rPr>
      </w:pPr>
      <w:r w:rsidRPr="000006CF">
        <w:rPr>
          <w:rFonts w:ascii="Times New Roman" w:hAnsi="Times New Roman"/>
        </w:rPr>
        <w:t xml:space="preserve">Ahmad, M. (1998). The effect of computer-based feedback on using cognitive strategies of problem solving. </w:t>
      </w:r>
      <w:r w:rsidRPr="000006CF">
        <w:rPr>
          <w:rFonts w:ascii="Times New Roman" w:hAnsi="Times New Roman"/>
          <w:i/>
        </w:rPr>
        <w:t>Proceedings of selected research papers, Association for Educational Communications and Technology, Research and Theory Division</w:t>
      </w:r>
      <w:r w:rsidRPr="000006CF">
        <w:rPr>
          <w:rFonts w:ascii="Times New Roman" w:hAnsi="Times New Roman"/>
        </w:rPr>
        <w:t xml:space="preserve"> (pp. 1-22). New Orleans, LA: AECT.</w:t>
      </w:r>
    </w:p>
    <w:p w14:paraId="05E01BEF" w14:textId="77777777" w:rsidR="00475C15" w:rsidRPr="000006CF" w:rsidRDefault="00475C15" w:rsidP="00475C15">
      <w:pPr>
        <w:spacing w:line="480" w:lineRule="auto"/>
        <w:ind w:left="720" w:hanging="720"/>
        <w:rPr>
          <w:rFonts w:ascii="Times New Roman" w:eastAsia="Times New Roman" w:hAnsi="Times New Roman"/>
        </w:rPr>
      </w:pPr>
      <w:r w:rsidRPr="000006CF">
        <w:rPr>
          <w:rFonts w:ascii="Times New Roman" w:eastAsia="Times New Roman" w:hAnsi="Times New Roman"/>
        </w:rPr>
        <w:t xml:space="preserve">Alfieri, L., Brooks, P. J., Aldrich, N. J., &amp; Tenenbaum, H. R. (2011). Does discovery-based instruction enhance learning? </w:t>
      </w:r>
      <w:r w:rsidRPr="000006CF">
        <w:rPr>
          <w:rFonts w:ascii="Times New Roman" w:eastAsia="Times New Roman" w:hAnsi="Times New Roman"/>
          <w:i/>
          <w:iCs/>
        </w:rPr>
        <w:t>Journal of Educational Psychology</w:t>
      </w:r>
      <w:r w:rsidRPr="000006CF">
        <w:rPr>
          <w:rFonts w:ascii="Times New Roman" w:eastAsia="Times New Roman" w:hAnsi="Times New Roman"/>
        </w:rPr>
        <w:t xml:space="preserve">, </w:t>
      </w:r>
      <w:r w:rsidRPr="000006CF">
        <w:rPr>
          <w:rFonts w:ascii="Times New Roman" w:eastAsia="Times New Roman" w:hAnsi="Times New Roman"/>
          <w:i/>
          <w:iCs/>
        </w:rPr>
        <w:t>103</w:t>
      </w:r>
      <w:r w:rsidRPr="000006CF">
        <w:rPr>
          <w:rFonts w:ascii="Times New Roman" w:eastAsia="Times New Roman" w:hAnsi="Times New Roman"/>
        </w:rPr>
        <w:t>(1), 1-18. doi: 10.1037/a0021017.</w:t>
      </w:r>
    </w:p>
    <w:p w14:paraId="019C5B9F" w14:textId="77777777" w:rsidR="00475C15" w:rsidRPr="000006CF" w:rsidRDefault="00475C15" w:rsidP="00475C15">
      <w:pPr>
        <w:spacing w:line="480" w:lineRule="auto"/>
        <w:ind w:left="720" w:hanging="720"/>
        <w:rPr>
          <w:rFonts w:ascii="Times New Roman" w:eastAsia="Cambria" w:hAnsi="Times New Roman"/>
        </w:rPr>
      </w:pPr>
      <w:r w:rsidRPr="000006CF">
        <w:rPr>
          <w:rFonts w:ascii="Times New Roman" w:eastAsia="Cambria" w:hAnsi="Times New Roman"/>
        </w:rPr>
        <w:t xml:space="preserve">Alibali, M. W. (1999). How children change their minds: Strategy change can be gradual or abrupt. </w:t>
      </w:r>
      <w:r w:rsidRPr="000006CF">
        <w:rPr>
          <w:rFonts w:ascii="Times New Roman" w:eastAsia="Cambria" w:hAnsi="Times New Roman"/>
          <w:i/>
        </w:rPr>
        <w:t>Developmental Psychology</w:t>
      </w:r>
      <w:r w:rsidRPr="000006CF">
        <w:rPr>
          <w:rFonts w:ascii="Times New Roman" w:eastAsia="Cambria" w:hAnsi="Times New Roman"/>
        </w:rPr>
        <w:t xml:space="preserve">, </w:t>
      </w:r>
      <w:r w:rsidRPr="000006CF">
        <w:rPr>
          <w:rFonts w:ascii="Times New Roman" w:eastAsia="Cambria" w:hAnsi="Times New Roman"/>
          <w:i/>
        </w:rPr>
        <w:t>35</w:t>
      </w:r>
      <w:r w:rsidRPr="000006CF">
        <w:rPr>
          <w:rFonts w:ascii="Times New Roman" w:eastAsia="Cambria" w:hAnsi="Times New Roman"/>
        </w:rPr>
        <w:t xml:space="preserve">(1), 127-45. </w:t>
      </w:r>
    </w:p>
    <w:p w14:paraId="6673944A" w14:textId="77777777" w:rsidR="00475C15" w:rsidRPr="000006CF" w:rsidRDefault="00475C15" w:rsidP="00475C15">
      <w:pPr>
        <w:spacing w:line="480" w:lineRule="auto"/>
        <w:ind w:left="720" w:hanging="720"/>
        <w:rPr>
          <w:rFonts w:ascii="Times New Roman" w:eastAsia="Times New Roman" w:hAnsi="Times New Roman"/>
        </w:rPr>
      </w:pPr>
      <w:r w:rsidRPr="000006CF">
        <w:rPr>
          <w:rFonts w:ascii="Times New Roman" w:eastAsia="Times New Roman" w:hAnsi="Times New Roman"/>
        </w:rPr>
        <w:t>Alibali, M. W., &amp; Goldin-Mea</w:t>
      </w:r>
      <w:r>
        <w:rPr>
          <w:rFonts w:ascii="Times New Roman" w:eastAsia="Times New Roman" w:hAnsi="Times New Roman"/>
        </w:rPr>
        <w:t>dow, S. (1993). Gesture-speech mismatch and mechanisms of learning: What the hands reveal about a child's state of m</w:t>
      </w:r>
      <w:r w:rsidRPr="000006CF">
        <w:rPr>
          <w:rFonts w:ascii="Times New Roman" w:eastAsia="Times New Roman" w:hAnsi="Times New Roman"/>
        </w:rPr>
        <w:t xml:space="preserve">ind. </w:t>
      </w:r>
      <w:r w:rsidRPr="000006CF">
        <w:rPr>
          <w:rFonts w:ascii="Times New Roman" w:eastAsia="Times New Roman" w:hAnsi="Times New Roman"/>
          <w:i/>
          <w:iCs/>
        </w:rPr>
        <w:t>Cognitive Psychology</w:t>
      </w:r>
      <w:r w:rsidRPr="000006CF">
        <w:rPr>
          <w:rFonts w:ascii="Times New Roman" w:eastAsia="Times New Roman" w:hAnsi="Times New Roman"/>
        </w:rPr>
        <w:t xml:space="preserve">, </w:t>
      </w:r>
      <w:r w:rsidRPr="000006CF">
        <w:rPr>
          <w:rFonts w:ascii="Times New Roman" w:eastAsia="Times New Roman" w:hAnsi="Times New Roman"/>
          <w:i/>
          <w:iCs/>
        </w:rPr>
        <w:t>25</w:t>
      </w:r>
      <w:r w:rsidRPr="000006CF">
        <w:rPr>
          <w:rFonts w:ascii="Times New Roman" w:eastAsia="Times New Roman" w:hAnsi="Times New Roman"/>
        </w:rPr>
        <w:t>, 468-523.</w:t>
      </w:r>
    </w:p>
    <w:p w14:paraId="7B0CB731" w14:textId="77777777" w:rsidR="00475C15" w:rsidRDefault="00475C15" w:rsidP="00475C15">
      <w:pPr>
        <w:spacing w:line="480" w:lineRule="auto"/>
        <w:ind w:left="720" w:hanging="720"/>
        <w:rPr>
          <w:rFonts w:ascii="Times New Roman" w:eastAsia="Cambria" w:hAnsi="Times New Roman"/>
        </w:rPr>
      </w:pPr>
      <w:r w:rsidRPr="000006CF">
        <w:rPr>
          <w:rFonts w:ascii="Times New Roman" w:eastAsia="Cambria" w:hAnsi="Times New Roman"/>
        </w:rPr>
        <w:t xml:space="preserve">Anderson, R. C., Kulhavy, R. W., &amp; Andre, T. (1972). Conditions under which feedback facilitates learning from programmed lessons. </w:t>
      </w:r>
      <w:r w:rsidRPr="000006CF">
        <w:rPr>
          <w:rFonts w:ascii="Times New Roman" w:eastAsia="Cambria" w:hAnsi="Times New Roman"/>
          <w:i/>
        </w:rPr>
        <w:t>Journal of Educational Psychology, 63</w:t>
      </w:r>
      <w:r w:rsidRPr="000006CF">
        <w:rPr>
          <w:rFonts w:ascii="Times New Roman" w:eastAsia="Cambria" w:hAnsi="Times New Roman"/>
        </w:rPr>
        <w:t>, 186-188.</w:t>
      </w:r>
    </w:p>
    <w:p w14:paraId="31DCD614" w14:textId="77777777" w:rsidR="00475C15" w:rsidRDefault="00475C15" w:rsidP="00475C15">
      <w:pPr>
        <w:spacing w:line="480" w:lineRule="auto"/>
        <w:ind w:left="720" w:hanging="720"/>
        <w:rPr>
          <w:rFonts w:ascii="Times New Roman" w:eastAsia="Cambria" w:hAnsi="Times New Roman"/>
        </w:rPr>
      </w:pPr>
      <w:r>
        <w:rPr>
          <w:rFonts w:ascii="Times New Roman" w:eastAsia="Cambria" w:hAnsi="Times New Roman"/>
        </w:rPr>
        <w:t xml:space="preserve">Ayres, P. (2006). Impact of reducing intrinsic cognitive load on learning in a mathematical domain. </w:t>
      </w:r>
      <w:r w:rsidRPr="00A84FB5">
        <w:rPr>
          <w:rFonts w:ascii="Times New Roman" w:eastAsia="Cambria" w:hAnsi="Times New Roman"/>
          <w:i/>
        </w:rPr>
        <w:t>Applied Cognitive Psychology, 20</w:t>
      </w:r>
      <w:r>
        <w:rPr>
          <w:rFonts w:ascii="Times New Roman" w:eastAsia="Cambria" w:hAnsi="Times New Roman"/>
        </w:rPr>
        <w:t xml:space="preserve">(3), 287-298. doi: 10.1002/acp.1245. </w:t>
      </w:r>
    </w:p>
    <w:p w14:paraId="000D79BD" w14:textId="77777777" w:rsidR="00475C15" w:rsidRPr="000006CF" w:rsidRDefault="00475C15" w:rsidP="00475C15">
      <w:pPr>
        <w:spacing w:line="480" w:lineRule="auto"/>
        <w:ind w:left="720" w:hanging="720"/>
        <w:rPr>
          <w:rFonts w:ascii="Times New Roman" w:hAnsi="Times New Roman"/>
        </w:rPr>
      </w:pPr>
      <w:r>
        <w:rPr>
          <w:rFonts w:ascii="Times New Roman" w:hAnsi="Times New Roman"/>
        </w:rPr>
        <w:t xml:space="preserve">Barrows, H. S., &amp; Tamblyn, R. (1980). </w:t>
      </w:r>
      <w:r w:rsidRPr="00C97DDB">
        <w:rPr>
          <w:rFonts w:ascii="Times New Roman" w:hAnsi="Times New Roman"/>
          <w:i/>
        </w:rPr>
        <w:t>Problem-based learning: An approach to medical education.</w:t>
      </w:r>
      <w:r>
        <w:rPr>
          <w:rFonts w:ascii="Times New Roman" w:hAnsi="Times New Roman"/>
        </w:rPr>
        <w:t xml:space="preserve"> New York: Springer.</w:t>
      </w:r>
    </w:p>
    <w:p w14:paraId="2003EB2E" w14:textId="77777777" w:rsidR="00475C15" w:rsidRDefault="00475C15" w:rsidP="00475C15">
      <w:pPr>
        <w:spacing w:line="480" w:lineRule="auto"/>
        <w:ind w:left="720" w:hanging="720"/>
        <w:rPr>
          <w:rFonts w:ascii="Times New Roman" w:eastAsia="Times New Roman" w:hAnsi="Times New Roman"/>
        </w:rPr>
      </w:pPr>
      <w:r w:rsidRPr="000006CF">
        <w:rPr>
          <w:rFonts w:ascii="Times New Roman" w:eastAsia="Times New Roman" w:hAnsi="Times New Roman"/>
        </w:rPr>
        <w:t>Birenbaum, M., &amp; Tat</w:t>
      </w:r>
      <w:r>
        <w:rPr>
          <w:rFonts w:ascii="Times New Roman" w:eastAsia="Times New Roman" w:hAnsi="Times New Roman"/>
        </w:rPr>
        <w:t>suoka, K. (1987). Effects of "on-line" test feedback on the seriousness of subsequent e</w:t>
      </w:r>
      <w:r w:rsidRPr="000006CF">
        <w:rPr>
          <w:rFonts w:ascii="Times New Roman" w:eastAsia="Times New Roman" w:hAnsi="Times New Roman"/>
        </w:rPr>
        <w:t xml:space="preserve">rrors. </w:t>
      </w:r>
      <w:r w:rsidRPr="000006CF">
        <w:rPr>
          <w:rFonts w:ascii="Times New Roman" w:eastAsia="Times New Roman" w:hAnsi="Times New Roman"/>
          <w:i/>
          <w:iCs/>
        </w:rPr>
        <w:t>Journal of Educational Measurement</w:t>
      </w:r>
      <w:r w:rsidRPr="000006CF">
        <w:rPr>
          <w:rFonts w:ascii="Times New Roman" w:eastAsia="Times New Roman" w:hAnsi="Times New Roman"/>
        </w:rPr>
        <w:t xml:space="preserve">, </w:t>
      </w:r>
      <w:r w:rsidRPr="000006CF">
        <w:rPr>
          <w:rFonts w:ascii="Times New Roman" w:eastAsia="Times New Roman" w:hAnsi="Times New Roman"/>
          <w:i/>
          <w:iCs/>
        </w:rPr>
        <w:t>24</w:t>
      </w:r>
      <w:r w:rsidRPr="000006CF">
        <w:rPr>
          <w:rFonts w:ascii="Times New Roman" w:eastAsia="Times New Roman" w:hAnsi="Times New Roman"/>
        </w:rPr>
        <w:t>(2), 145-155.</w:t>
      </w:r>
    </w:p>
    <w:p w14:paraId="5161FAEF" w14:textId="77777777" w:rsidR="00475C15" w:rsidRDefault="00475C15" w:rsidP="00475C15">
      <w:pPr>
        <w:spacing w:line="480" w:lineRule="auto"/>
        <w:ind w:left="720" w:hanging="720"/>
        <w:rPr>
          <w:rFonts w:ascii="Times New Roman" w:hAnsi="Times New Roman"/>
        </w:rPr>
      </w:pPr>
      <w:r>
        <w:rPr>
          <w:rFonts w:ascii="Times New Roman" w:eastAsia="Times New Roman" w:hAnsi="Times New Roman"/>
        </w:rPr>
        <w:t xml:space="preserve">Brainerd, C. J. (1972). Reinforcement and reversibility in quantity conservation acquisition. </w:t>
      </w:r>
      <w:r w:rsidRPr="00C634D8">
        <w:rPr>
          <w:rFonts w:ascii="Times New Roman" w:eastAsia="Times New Roman" w:hAnsi="Times New Roman"/>
          <w:i/>
        </w:rPr>
        <w:t>Psychonomic Science, 27</w:t>
      </w:r>
      <w:r>
        <w:rPr>
          <w:rFonts w:ascii="Times New Roman" w:eastAsia="Times New Roman" w:hAnsi="Times New Roman"/>
        </w:rPr>
        <w:t>, 114-116.</w:t>
      </w:r>
    </w:p>
    <w:p w14:paraId="36E48548" w14:textId="77777777" w:rsidR="00475C15" w:rsidRPr="000006CF" w:rsidRDefault="00475C15" w:rsidP="00475C15">
      <w:pPr>
        <w:spacing w:line="480" w:lineRule="auto"/>
        <w:ind w:left="720" w:hanging="720"/>
        <w:rPr>
          <w:rFonts w:ascii="Times New Roman" w:hAnsi="Times New Roman"/>
        </w:rPr>
      </w:pPr>
      <w:r>
        <w:rPr>
          <w:rFonts w:ascii="Times New Roman" w:hAnsi="Times New Roman"/>
        </w:rPr>
        <w:t xml:space="preserve">Cohen, J. (1960). A coefficient of agreement for nominal scales. </w:t>
      </w:r>
      <w:r w:rsidRPr="00B4555B">
        <w:rPr>
          <w:rFonts w:ascii="Times New Roman" w:hAnsi="Times New Roman"/>
          <w:i/>
        </w:rPr>
        <w:t>Educational and Psychological Measurement, 20</w:t>
      </w:r>
      <w:r>
        <w:rPr>
          <w:rFonts w:ascii="Times New Roman" w:hAnsi="Times New Roman"/>
        </w:rPr>
        <w:t xml:space="preserve">(1), 37-46. doi: 10.1177/001316446002000104. </w:t>
      </w:r>
    </w:p>
    <w:p w14:paraId="77D9E88E" w14:textId="77777777" w:rsidR="00475C15" w:rsidRPr="000006CF" w:rsidRDefault="00475C15" w:rsidP="00475C15">
      <w:pPr>
        <w:spacing w:line="480" w:lineRule="auto"/>
        <w:ind w:left="720" w:hanging="720"/>
        <w:rPr>
          <w:rFonts w:ascii="Times New Roman" w:eastAsia="Times New Roman" w:hAnsi="Times New Roman"/>
        </w:rPr>
      </w:pPr>
      <w:r w:rsidRPr="000006CF">
        <w:rPr>
          <w:rFonts w:ascii="Times New Roman" w:eastAsia="Times New Roman" w:hAnsi="Times New Roman"/>
        </w:rPr>
        <w:t xml:space="preserve">Cronbach, L. J. (1957). The two disciplines of scientific psychology. </w:t>
      </w:r>
      <w:r w:rsidRPr="000006CF">
        <w:rPr>
          <w:rFonts w:ascii="Times New Roman" w:eastAsia="Times New Roman" w:hAnsi="Times New Roman"/>
          <w:i/>
          <w:iCs/>
        </w:rPr>
        <w:t>American Psychologist</w:t>
      </w:r>
      <w:r w:rsidRPr="000006CF">
        <w:rPr>
          <w:rFonts w:ascii="Times New Roman" w:eastAsia="Times New Roman" w:hAnsi="Times New Roman"/>
        </w:rPr>
        <w:t xml:space="preserve">, </w:t>
      </w:r>
      <w:r w:rsidRPr="000006CF">
        <w:rPr>
          <w:rFonts w:ascii="Times New Roman" w:eastAsia="Times New Roman" w:hAnsi="Times New Roman"/>
          <w:i/>
          <w:iCs/>
        </w:rPr>
        <w:t>12</w:t>
      </w:r>
      <w:r w:rsidRPr="000006CF">
        <w:rPr>
          <w:rFonts w:ascii="Times New Roman" w:eastAsia="Times New Roman" w:hAnsi="Times New Roman"/>
        </w:rPr>
        <w:t>(11), 671-684. doi: 10.1037/h0043943.</w:t>
      </w:r>
    </w:p>
    <w:p w14:paraId="7DBB81C6" w14:textId="77777777" w:rsidR="00475C15" w:rsidRPr="000006CF" w:rsidRDefault="00475C15" w:rsidP="00475C15">
      <w:pPr>
        <w:spacing w:line="480" w:lineRule="auto"/>
        <w:ind w:left="720" w:hanging="720"/>
        <w:rPr>
          <w:rFonts w:ascii="Times New Roman" w:eastAsia="Cambria" w:hAnsi="Times New Roman"/>
        </w:rPr>
      </w:pPr>
      <w:r w:rsidRPr="000006CF">
        <w:rPr>
          <w:rFonts w:ascii="Times New Roman" w:eastAsia="Cambria" w:hAnsi="Times New Roman"/>
        </w:rPr>
        <w:t xml:space="preserve">Cronbach, L. J., &amp; Snow, R. E. (1977). </w:t>
      </w:r>
      <w:r w:rsidRPr="000006CF">
        <w:rPr>
          <w:rFonts w:ascii="Times New Roman" w:eastAsia="Cambria" w:hAnsi="Times New Roman"/>
          <w:i/>
        </w:rPr>
        <w:t>Aptitudes and instructional methods: A handbook for research on interactions</w:t>
      </w:r>
      <w:r w:rsidRPr="000006CF">
        <w:rPr>
          <w:rFonts w:ascii="Times New Roman" w:eastAsia="Cambria" w:hAnsi="Times New Roman"/>
        </w:rPr>
        <w:t>. New York: Irvington.</w:t>
      </w:r>
    </w:p>
    <w:p w14:paraId="1D6E823E" w14:textId="77777777" w:rsidR="00475C15" w:rsidRDefault="00475C15" w:rsidP="00475C15">
      <w:pPr>
        <w:widowControl w:val="0"/>
        <w:autoSpaceDE w:val="0"/>
        <w:autoSpaceDN w:val="0"/>
        <w:adjustRightInd w:val="0"/>
        <w:spacing w:line="480" w:lineRule="auto"/>
        <w:ind w:left="720" w:hanging="720"/>
        <w:rPr>
          <w:rFonts w:ascii="Times New Roman" w:hAnsi="Times New Roman"/>
        </w:rPr>
      </w:pPr>
      <w:r w:rsidRPr="000006CF">
        <w:rPr>
          <w:rFonts w:ascii="Times New Roman" w:hAnsi="Times New Roman"/>
        </w:rPr>
        <w:t>DeCaro, M. S., &amp; Rittle-Johnson, B. (2011, March). Preparing to learn from math instruction by solving problems first. In B. Rittle-Johnson &amp; M. S. DeCaro (chairs), When are times for telling? Preparing students to learn from instruction. Symposium presented at the Society for Research in Child Development Conference, Montreal, Canada.</w:t>
      </w:r>
    </w:p>
    <w:p w14:paraId="33873AFF" w14:textId="77777777" w:rsidR="00475C15" w:rsidRPr="000006CF" w:rsidRDefault="00475C15" w:rsidP="00475C15">
      <w:pPr>
        <w:widowControl w:val="0"/>
        <w:autoSpaceDE w:val="0"/>
        <w:autoSpaceDN w:val="0"/>
        <w:adjustRightInd w:val="0"/>
        <w:spacing w:line="480" w:lineRule="auto"/>
        <w:ind w:left="720" w:hanging="720"/>
        <w:rPr>
          <w:rFonts w:ascii="Times New Roman" w:hAnsi="Times New Roman"/>
        </w:rPr>
      </w:pPr>
      <w:r>
        <w:rPr>
          <w:rFonts w:ascii="Times New Roman" w:hAnsi="Times New Roman"/>
        </w:rPr>
        <w:t>Hannafin, M. J., Hannafin, K. M., &amp; Dalton, D. W. (1993). Feedback and emerging instructional technologies. In J. V. Demposey, G. C. Dales (Eds.), Interactive instruction and feedback (pp. 263-286). Englewood Cliffs, NJ: Educational Technology Publications.</w:t>
      </w:r>
    </w:p>
    <w:p w14:paraId="65EF247F" w14:textId="77777777" w:rsidR="00475C15" w:rsidRDefault="00475C15" w:rsidP="00475C15">
      <w:pPr>
        <w:spacing w:line="480" w:lineRule="auto"/>
        <w:ind w:left="720" w:hanging="720"/>
        <w:rPr>
          <w:rFonts w:ascii="Times New Roman" w:eastAsia="Times New Roman" w:hAnsi="Times New Roman"/>
        </w:rPr>
      </w:pPr>
      <w:r w:rsidRPr="000006CF">
        <w:rPr>
          <w:rFonts w:ascii="Times New Roman" w:eastAsia="Times New Roman" w:hAnsi="Times New Roman"/>
        </w:rPr>
        <w:t xml:space="preserve">Hart, S. G. &amp; Staveland, L.E. (1988). Development of NASA-TLX (Task Load Index): Results of experimental and theoretical research. In: P.A. Hancock &amp; N. Meshkati (eds), </w:t>
      </w:r>
      <w:r w:rsidRPr="000006CF">
        <w:rPr>
          <w:rFonts w:ascii="Times New Roman" w:eastAsia="Times New Roman" w:hAnsi="Times New Roman"/>
          <w:i/>
        </w:rPr>
        <w:t>Human Mental Workload</w:t>
      </w:r>
      <w:r w:rsidRPr="000006CF">
        <w:rPr>
          <w:rFonts w:ascii="Times New Roman" w:eastAsia="Times New Roman" w:hAnsi="Times New Roman"/>
        </w:rPr>
        <w:t>, pp. 139-183. Amsterdam: North Holland.</w:t>
      </w:r>
    </w:p>
    <w:p w14:paraId="22581081" w14:textId="77777777" w:rsidR="00475C15" w:rsidRPr="000006CF" w:rsidRDefault="00475C15" w:rsidP="00475C15">
      <w:pPr>
        <w:spacing w:line="480" w:lineRule="auto"/>
        <w:ind w:left="720" w:hanging="720"/>
        <w:rPr>
          <w:rFonts w:ascii="Times New Roman" w:eastAsia="Times New Roman" w:hAnsi="Times New Roman"/>
        </w:rPr>
      </w:pPr>
      <w:r>
        <w:rPr>
          <w:rFonts w:ascii="Times New Roman" w:eastAsia="Times New Roman" w:hAnsi="Times New Roman"/>
        </w:rPr>
        <w:t xml:space="preserve">Hattie, J., &amp; Gan, M. (2011). Instruction based on feedback. In R. Mayer &amp; P. Alexander (Eds.), </w:t>
      </w:r>
      <w:r w:rsidRPr="00B53874">
        <w:rPr>
          <w:rFonts w:ascii="Times New Roman" w:eastAsia="Times New Roman" w:hAnsi="Times New Roman"/>
          <w:i/>
        </w:rPr>
        <w:t>Handbook of research on learning and instruction</w:t>
      </w:r>
      <w:r>
        <w:rPr>
          <w:rFonts w:ascii="Times New Roman" w:eastAsia="Times New Roman" w:hAnsi="Times New Roman"/>
        </w:rPr>
        <w:t xml:space="preserve"> (pp. 249-271). New York: Routledge.</w:t>
      </w:r>
    </w:p>
    <w:p w14:paraId="277DDBB6" w14:textId="77777777" w:rsidR="00475C15" w:rsidRDefault="00475C15" w:rsidP="00475C15">
      <w:pPr>
        <w:spacing w:line="480" w:lineRule="auto"/>
        <w:ind w:left="720" w:hanging="720"/>
        <w:rPr>
          <w:rFonts w:ascii="Times New Roman" w:eastAsia="Cambria" w:hAnsi="Times New Roman"/>
        </w:rPr>
      </w:pPr>
      <w:r w:rsidRPr="000006CF">
        <w:rPr>
          <w:rFonts w:ascii="Times New Roman" w:eastAsia="Cambria" w:hAnsi="Times New Roman"/>
        </w:rPr>
        <w:t xml:space="preserve">Hattie, J., &amp; Timperley, H. (2007). The power of feedback. </w:t>
      </w:r>
      <w:r w:rsidRPr="000006CF">
        <w:rPr>
          <w:rFonts w:ascii="Times New Roman" w:eastAsia="Cambria" w:hAnsi="Times New Roman"/>
          <w:i/>
        </w:rPr>
        <w:t>Review of Educational Research</w:t>
      </w:r>
      <w:r w:rsidRPr="000006CF">
        <w:rPr>
          <w:rFonts w:ascii="Times New Roman" w:eastAsia="Cambria" w:hAnsi="Times New Roman"/>
        </w:rPr>
        <w:t xml:space="preserve">, </w:t>
      </w:r>
      <w:r w:rsidRPr="000006CF">
        <w:rPr>
          <w:rFonts w:ascii="Times New Roman" w:eastAsia="Cambria" w:hAnsi="Times New Roman"/>
          <w:i/>
        </w:rPr>
        <w:t>77</w:t>
      </w:r>
      <w:r w:rsidRPr="000006CF">
        <w:rPr>
          <w:rFonts w:ascii="Times New Roman" w:eastAsia="Cambria" w:hAnsi="Times New Roman"/>
        </w:rPr>
        <w:t>(1), 81-112. doi: 10.3102/003465430298487.</w:t>
      </w:r>
    </w:p>
    <w:p w14:paraId="2262AD76" w14:textId="77777777" w:rsidR="00475C15" w:rsidRPr="000006CF" w:rsidRDefault="00475C15" w:rsidP="00475C15">
      <w:pPr>
        <w:spacing w:line="480" w:lineRule="auto"/>
        <w:ind w:left="720" w:hanging="720"/>
        <w:rPr>
          <w:rFonts w:ascii="Times New Roman" w:eastAsia="Cambria" w:hAnsi="Times New Roman"/>
        </w:rPr>
      </w:pPr>
      <w:r>
        <w:rPr>
          <w:rFonts w:ascii="Times New Roman" w:eastAsia="Cambria" w:hAnsi="Times New Roman"/>
        </w:rPr>
        <w:t xml:space="preserve">Hiebert, J., &amp; Grouws, D. A. (2007). The effects of classroom mathematics teaching on students’ learning. In F. K. Lester (Ed.), </w:t>
      </w:r>
      <w:r w:rsidRPr="00C634D8">
        <w:rPr>
          <w:rFonts w:ascii="Times New Roman" w:eastAsia="Cambria" w:hAnsi="Times New Roman"/>
          <w:i/>
        </w:rPr>
        <w:t>Second handbook of research on mathematics teaching and learning</w:t>
      </w:r>
      <w:r>
        <w:rPr>
          <w:rFonts w:ascii="Times New Roman" w:eastAsia="Cambria" w:hAnsi="Times New Roman"/>
        </w:rPr>
        <w:t xml:space="preserve"> (pp. 371-404). Charlotte, NC: Information Age Publishing.</w:t>
      </w:r>
    </w:p>
    <w:p w14:paraId="3EA54143" w14:textId="77777777" w:rsidR="00475C15" w:rsidRDefault="00475C15" w:rsidP="00475C15">
      <w:pPr>
        <w:spacing w:line="480" w:lineRule="auto"/>
        <w:ind w:left="720" w:hanging="720"/>
        <w:rPr>
          <w:rFonts w:ascii="Times New Roman" w:eastAsia="Times New Roman" w:hAnsi="Times New Roman"/>
        </w:rPr>
      </w:pPr>
      <w:r w:rsidRPr="000006CF">
        <w:rPr>
          <w:rFonts w:ascii="Times New Roman" w:eastAsia="Times New Roman" w:hAnsi="Times New Roman"/>
        </w:rPr>
        <w:t xml:space="preserve">Hmelo-Silver, C. E., Duncan, R. G., &amp; Chinn, C. A. (2007). Scaffolding and achievement in problem-based and inquiry learning: A response to Kirschner, Sweller, and Clark (2006). </w:t>
      </w:r>
      <w:r w:rsidRPr="000006CF">
        <w:rPr>
          <w:rFonts w:ascii="Times New Roman" w:eastAsia="Times New Roman" w:hAnsi="Times New Roman"/>
          <w:i/>
          <w:iCs/>
        </w:rPr>
        <w:t>Educational Psychologist</w:t>
      </w:r>
      <w:r w:rsidRPr="000006CF">
        <w:rPr>
          <w:rFonts w:ascii="Times New Roman" w:eastAsia="Times New Roman" w:hAnsi="Times New Roman"/>
        </w:rPr>
        <w:t xml:space="preserve">, </w:t>
      </w:r>
      <w:r w:rsidRPr="000006CF">
        <w:rPr>
          <w:rFonts w:ascii="Times New Roman" w:eastAsia="Times New Roman" w:hAnsi="Times New Roman"/>
          <w:i/>
          <w:iCs/>
        </w:rPr>
        <w:t>42</w:t>
      </w:r>
      <w:r w:rsidRPr="000006CF">
        <w:rPr>
          <w:rFonts w:ascii="Times New Roman" w:eastAsia="Times New Roman" w:hAnsi="Times New Roman"/>
        </w:rPr>
        <w:t>(2), 99-107. doi: 10.1080/00461520701263368.</w:t>
      </w:r>
    </w:p>
    <w:p w14:paraId="64C5866C" w14:textId="77777777" w:rsidR="00475C15" w:rsidRPr="004B7A52" w:rsidRDefault="00475C15" w:rsidP="00475C15">
      <w:pPr>
        <w:widowControl w:val="0"/>
        <w:autoSpaceDE w:val="0"/>
        <w:autoSpaceDN w:val="0"/>
        <w:adjustRightInd w:val="0"/>
        <w:spacing w:line="480" w:lineRule="auto"/>
        <w:ind w:left="720" w:hanging="720"/>
        <w:rPr>
          <w:rFonts w:ascii="Times New Roman" w:hAnsi="Times New Roman"/>
        </w:rPr>
      </w:pPr>
      <w:r>
        <w:rPr>
          <w:rFonts w:ascii="Times New Roman" w:eastAsia="Times New Roman" w:hAnsi="Times New Roman"/>
        </w:rPr>
        <w:t xml:space="preserve">Hofer, S., Nussbaumer, D., &amp; Schneider, M. (2011, September). Practice without feedback can increase the adaptivity of strategy choices. </w:t>
      </w:r>
      <w:r w:rsidRPr="000006CF">
        <w:rPr>
          <w:rFonts w:ascii="Times New Roman" w:hAnsi="Times New Roman"/>
        </w:rPr>
        <w:t xml:space="preserve">In </w:t>
      </w:r>
      <w:r>
        <w:rPr>
          <w:rFonts w:ascii="Times New Roman" w:hAnsi="Times New Roman"/>
        </w:rPr>
        <w:t>J. Torbeyns (chair), Strategy flexibility: Analyzing its related structures and processes. Symposium presented at the European Association for Research on Learning and Instruction Conference, United Kingdom.</w:t>
      </w:r>
    </w:p>
    <w:p w14:paraId="08C2CA55" w14:textId="77777777" w:rsidR="00475C15" w:rsidRDefault="00475C15" w:rsidP="00475C15">
      <w:pPr>
        <w:spacing w:line="480" w:lineRule="auto"/>
        <w:ind w:left="720" w:hanging="720"/>
        <w:rPr>
          <w:rFonts w:ascii="Times New Roman" w:eastAsia="Times New Roman" w:hAnsi="Times New Roman"/>
        </w:rPr>
      </w:pPr>
      <w:r>
        <w:rPr>
          <w:rFonts w:ascii="Times New Roman" w:eastAsia="Times New Roman" w:hAnsi="Times New Roman"/>
        </w:rPr>
        <w:t xml:space="preserve">Kalyuga, S. (2007). Expertise reversal effect and its implications for learner-tailored instruction. </w:t>
      </w:r>
      <w:r w:rsidRPr="00EA110B">
        <w:rPr>
          <w:rFonts w:ascii="Times New Roman" w:eastAsia="Times New Roman" w:hAnsi="Times New Roman"/>
          <w:i/>
        </w:rPr>
        <w:t>Educational Psychology Review, 19</w:t>
      </w:r>
      <w:r>
        <w:rPr>
          <w:rFonts w:ascii="Times New Roman" w:eastAsia="Times New Roman" w:hAnsi="Times New Roman"/>
        </w:rPr>
        <w:t xml:space="preserve">(4), 509-539. doi: 10.1007/s10648-007-9054-3. </w:t>
      </w:r>
    </w:p>
    <w:p w14:paraId="33D8E457" w14:textId="77777777" w:rsidR="00475C15" w:rsidRPr="000006CF" w:rsidRDefault="00475C15" w:rsidP="00475C15">
      <w:pPr>
        <w:spacing w:line="480" w:lineRule="auto"/>
        <w:ind w:left="720" w:hanging="720"/>
        <w:rPr>
          <w:rFonts w:ascii="Times New Roman" w:hAnsi="Times New Roman"/>
        </w:rPr>
      </w:pPr>
      <w:r w:rsidRPr="000006CF">
        <w:rPr>
          <w:rFonts w:ascii="Times New Roman" w:eastAsia="Times New Roman" w:hAnsi="Times New Roman"/>
        </w:rPr>
        <w:t>Kalyuga, S., &amp;</w:t>
      </w:r>
      <w:r>
        <w:rPr>
          <w:rFonts w:ascii="Times New Roman" w:eastAsia="Times New Roman" w:hAnsi="Times New Roman"/>
        </w:rPr>
        <w:t xml:space="preserve"> Sweller, J. (2004). Measuring knowledge to optimize cognitive load factors during i</w:t>
      </w:r>
      <w:r w:rsidRPr="000006CF">
        <w:rPr>
          <w:rFonts w:ascii="Times New Roman" w:eastAsia="Times New Roman" w:hAnsi="Times New Roman"/>
        </w:rPr>
        <w:t xml:space="preserve">nstruction. </w:t>
      </w:r>
      <w:r w:rsidRPr="000006CF">
        <w:rPr>
          <w:rFonts w:ascii="Times New Roman" w:eastAsia="Times New Roman" w:hAnsi="Times New Roman"/>
          <w:i/>
          <w:iCs/>
        </w:rPr>
        <w:t>Journal of Educational Psychology</w:t>
      </w:r>
      <w:r w:rsidRPr="000006CF">
        <w:rPr>
          <w:rFonts w:ascii="Times New Roman" w:eastAsia="Times New Roman" w:hAnsi="Times New Roman"/>
        </w:rPr>
        <w:t xml:space="preserve">, </w:t>
      </w:r>
      <w:r w:rsidRPr="000006CF">
        <w:rPr>
          <w:rFonts w:ascii="Times New Roman" w:eastAsia="Times New Roman" w:hAnsi="Times New Roman"/>
          <w:i/>
          <w:iCs/>
        </w:rPr>
        <w:t>96</w:t>
      </w:r>
      <w:r w:rsidRPr="000006CF">
        <w:rPr>
          <w:rFonts w:ascii="Times New Roman" w:eastAsia="Times New Roman" w:hAnsi="Times New Roman"/>
        </w:rPr>
        <w:t>(3), 558-568. doi: 10.1037/0022-0663.96.3.558.</w:t>
      </w:r>
    </w:p>
    <w:p w14:paraId="22BC9FB2" w14:textId="77777777" w:rsidR="00475C15" w:rsidRDefault="00475C15" w:rsidP="00475C15">
      <w:pPr>
        <w:spacing w:line="480" w:lineRule="auto"/>
        <w:ind w:left="720" w:hanging="720"/>
        <w:rPr>
          <w:rFonts w:ascii="Times New Roman" w:eastAsia="Times New Roman" w:hAnsi="Times New Roman"/>
        </w:rPr>
      </w:pPr>
      <w:r w:rsidRPr="000006CF">
        <w:rPr>
          <w:rFonts w:ascii="Times New Roman" w:eastAsia="Times New Roman" w:hAnsi="Times New Roman"/>
        </w:rPr>
        <w:t>Kalyuga, S., Chandler, P., &amp; Sweller, J. (1998)</w:t>
      </w:r>
      <w:r>
        <w:rPr>
          <w:rFonts w:ascii="Times New Roman" w:eastAsia="Times New Roman" w:hAnsi="Times New Roman"/>
        </w:rPr>
        <w:t>. Levels of expertise and i</w:t>
      </w:r>
      <w:r w:rsidRPr="000006CF">
        <w:rPr>
          <w:rFonts w:ascii="Times New Roman" w:eastAsia="Times New Roman" w:hAnsi="Times New Roman"/>
        </w:rPr>
        <w:t xml:space="preserve">nstructional </w:t>
      </w:r>
      <w:r>
        <w:rPr>
          <w:rFonts w:ascii="Times New Roman" w:eastAsia="Times New Roman" w:hAnsi="Times New Roman"/>
        </w:rPr>
        <w:t>d</w:t>
      </w:r>
      <w:r w:rsidRPr="000006CF">
        <w:rPr>
          <w:rFonts w:ascii="Times New Roman" w:eastAsia="Times New Roman" w:hAnsi="Times New Roman"/>
        </w:rPr>
        <w:t xml:space="preserve">esign. </w:t>
      </w:r>
      <w:r w:rsidRPr="000006CF">
        <w:rPr>
          <w:rFonts w:ascii="Times New Roman" w:eastAsia="Times New Roman" w:hAnsi="Times New Roman"/>
          <w:i/>
          <w:iCs/>
        </w:rPr>
        <w:t>Human Factors: The Journal of the Human Factors and Ergonomics Society</w:t>
      </w:r>
      <w:r w:rsidRPr="000006CF">
        <w:rPr>
          <w:rFonts w:ascii="Times New Roman" w:eastAsia="Times New Roman" w:hAnsi="Times New Roman"/>
        </w:rPr>
        <w:t xml:space="preserve">, </w:t>
      </w:r>
      <w:r w:rsidRPr="000006CF">
        <w:rPr>
          <w:rFonts w:ascii="Times New Roman" w:eastAsia="Times New Roman" w:hAnsi="Times New Roman"/>
          <w:i/>
          <w:iCs/>
        </w:rPr>
        <w:t>40</w:t>
      </w:r>
      <w:r w:rsidRPr="000006CF">
        <w:rPr>
          <w:rFonts w:ascii="Times New Roman" w:eastAsia="Times New Roman" w:hAnsi="Times New Roman"/>
        </w:rPr>
        <w:t>(1), 1-17. doi: 10.1518/001872098779480587.</w:t>
      </w:r>
    </w:p>
    <w:p w14:paraId="39472B15" w14:textId="77777777" w:rsidR="00475C15" w:rsidRPr="00ED73B4" w:rsidRDefault="00475C15" w:rsidP="00475C15">
      <w:pPr>
        <w:spacing w:line="480" w:lineRule="auto"/>
        <w:ind w:left="720" w:hanging="720"/>
        <w:rPr>
          <w:rFonts w:ascii="Times New Roman" w:eastAsia="Times New Roman" w:hAnsi="Times New Roman"/>
        </w:rPr>
      </w:pPr>
      <w:r>
        <w:rPr>
          <w:rFonts w:ascii="Times New Roman" w:eastAsia="Times New Roman" w:hAnsi="Times New Roman"/>
        </w:rPr>
        <w:t xml:space="preserve">Kalyuga, S., Chandler, P., &amp; Sweller, J. (2004). When redundant on-screen text in multimedia technical instruction can interfere with learning. </w:t>
      </w:r>
      <w:r w:rsidRPr="0061229C">
        <w:rPr>
          <w:rFonts w:ascii="Times New Roman" w:eastAsia="Times New Roman" w:hAnsi="Times New Roman"/>
          <w:i/>
        </w:rPr>
        <w:t>Human Factors, 46</w:t>
      </w:r>
      <w:r>
        <w:rPr>
          <w:rFonts w:ascii="Times New Roman" w:eastAsia="Times New Roman" w:hAnsi="Times New Roman"/>
        </w:rPr>
        <w:t>(3), 567-581.</w:t>
      </w:r>
    </w:p>
    <w:p w14:paraId="7A4CA00A" w14:textId="77777777" w:rsidR="00475C15" w:rsidRPr="000006CF" w:rsidRDefault="00475C15" w:rsidP="00475C15">
      <w:pPr>
        <w:spacing w:line="480" w:lineRule="auto"/>
        <w:ind w:left="720" w:hanging="720"/>
        <w:rPr>
          <w:rFonts w:ascii="Times New Roman" w:eastAsia="Times New Roman" w:hAnsi="Times New Roman"/>
        </w:rPr>
      </w:pPr>
      <w:r w:rsidRPr="000006CF">
        <w:rPr>
          <w:rFonts w:ascii="Times New Roman" w:eastAsia="Times New Roman" w:hAnsi="Times New Roman"/>
        </w:rPr>
        <w:t xml:space="preserve">Kalyuga, S., Ayres, P., Chandler, P., &amp; Sweller, J. (2003). The expertise reversal effect. </w:t>
      </w:r>
      <w:r w:rsidRPr="000006CF">
        <w:rPr>
          <w:rFonts w:ascii="Times New Roman" w:eastAsia="Times New Roman" w:hAnsi="Times New Roman"/>
          <w:i/>
          <w:iCs/>
        </w:rPr>
        <w:t>Educational Psychologist</w:t>
      </w:r>
      <w:r w:rsidRPr="000006CF">
        <w:rPr>
          <w:rFonts w:ascii="Times New Roman" w:eastAsia="Times New Roman" w:hAnsi="Times New Roman"/>
        </w:rPr>
        <w:t xml:space="preserve">, </w:t>
      </w:r>
      <w:r w:rsidRPr="000006CF">
        <w:rPr>
          <w:rFonts w:ascii="Times New Roman" w:eastAsia="Times New Roman" w:hAnsi="Times New Roman"/>
          <w:i/>
          <w:iCs/>
        </w:rPr>
        <w:t>38</w:t>
      </w:r>
      <w:r w:rsidRPr="000006CF">
        <w:rPr>
          <w:rFonts w:ascii="Times New Roman" w:eastAsia="Times New Roman" w:hAnsi="Times New Roman"/>
        </w:rPr>
        <w:t>(1), 23-31. doi: 10.1037/a0022243.</w:t>
      </w:r>
    </w:p>
    <w:p w14:paraId="68A4908C" w14:textId="77777777" w:rsidR="00475C15" w:rsidRPr="000006CF" w:rsidRDefault="00475C15" w:rsidP="00475C15">
      <w:pPr>
        <w:spacing w:line="480" w:lineRule="auto"/>
        <w:ind w:left="720" w:hanging="720"/>
        <w:rPr>
          <w:rFonts w:ascii="Times New Roman" w:hAnsi="Times New Roman"/>
        </w:rPr>
      </w:pPr>
      <w:r w:rsidRPr="000006CF">
        <w:rPr>
          <w:rFonts w:ascii="Times New Roman" w:hAnsi="Times New Roman"/>
        </w:rPr>
        <w:t xml:space="preserve">Kieran, C. (1981). Concepts associated with the equality symbol. </w:t>
      </w:r>
      <w:r w:rsidRPr="000006CF">
        <w:rPr>
          <w:rFonts w:ascii="Times New Roman" w:hAnsi="Times New Roman"/>
          <w:i/>
        </w:rPr>
        <w:t>Educational Studies in Mathematics, 12</w:t>
      </w:r>
      <w:r w:rsidRPr="000006CF">
        <w:rPr>
          <w:rFonts w:ascii="Times New Roman" w:hAnsi="Times New Roman"/>
        </w:rPr>
        <w:t>, 317-326.</w:t>
      </w:r>
    </w:p>
    <w:p w14:paraId="0C4A40E0" w14:textId="77777777" w:rsidR="00475C15" w:rsidRDefault="00475C15" w:rsidP="00475C15">
      <w:pPr>
        <w:spacing w:line="480" w:lineRule="auto"/>
        <w:ind w:left="720" w:hanging="720"/>
        <w:rPr>
          <w:rFonts w:ascii="Times New Roman" w:eastAsia="Times New Roman" w:hAnsi="Times New Roman"/>
        </w:rPr>
      </w:pPr>
      <w:r w:rsidRPr="000006CF">
        <w:rPr>
          <w:rFonts w:ascii="Times New Roman" w:eastAsia="Times New Roman" w:hAnsi="Times New Roman"/>
        </w:rPr>
        <w:t xml:space="preserve">Kluger, A. N., &amp; DeNisi, A. (1996). Effects of feedback intervention on performance: A historical review, a meta-analysis, and a preliminary feedback intervention theory. </w:t>
      </w:r>
      <w:r w:rsidRPr="000006CF">
        <w:rPr>
          <w:rFonts w:ascii="Times New Roman" w:eastAsia="Times New Roman" w:hAnsi="Times New Roman"/>
          <w:i/>
          <w:iCs/>
        </w:rPr>
        <w:t>Psychological Bulletin</w:t>
      </w:r>
      <w:r w:rsidRPr="000006CF">
        <w:rPr>
          <w:rFonts w:ascii="Times New Roman" w:eastAsia="Times New Roman" w:hAnsi="Times New Roman"/>
        </w:rPr>
        <w:t xml:space="preserve">, </w:t>
      </w:r>
      <w:r w:rsidRPr="000006CF">
        <w:rPr>
          <w:rFonts w:ascii="Times New Roman" w:eastAsia="Times New Roman" w:hAnsi="Times New Roman"/>
          <w:i/>
          <w:iCs/>
        </w:rPr>
        <w:t>119</w:t>
      </w:r>
      <w:r w:rsidRPr="000006CF">
        <w:rPr>
          <w:rFonts w:ascii="Times New Roman" w:eastAsia="Times New Roman" w:hAnsi="Times New Roman"/>
        </w:rPr>
        <w:t>(2), 254-284. doi: 10.1037/0033-2909.119.2.254.</w:t>
      </w:r>
    </w:p>
    <w:p w14:paraId="17A78813" w14:textId="77777777" w:rsidR="00475C15" w:rsidRPr="000006CF" w:rsidRDefault="00475C15" w:rsidP="00475C15">
      <w:pPr>
        <w:spacing w:line="480" w:lineRule="auto"/>
        <w:ind w:left="720" w:hanging="720"/>
        <w:rPr>
          <w:rFonts w:ascii="Times New Roman" w:eastAsia="Times New Roman" w:hAnsi="Times New Roman"/>
        </w:rPr>
      </w:pPr>
      <w:r>
        <w:rPr>
          <w:rFonts w:ascii="Times New Roman" w:eastAsia="Times New Roman" w:hAnsi="Times New Roman"/>
        </w:rPr>
        <w:t xml:space="preserve">Kraise, U.-M., Stark, R., &amp; Mandl, H. (2009). The effects of cooperative learning and feedback on e-learning in statistics. Learning and Instruction, 19, 158-70. doi: 10.1016/j.learninstruc.2008.03.003 </w:t>
      </w:r>
    </w:p>
    <w:p w14:paraId="111C0B4F" w14:textId="77777777" w:rsidR="00475C15" w:rsidRDefault="00475C15" w:rsidP="00475C15">
      <w:pPr>
        <w:spacing w:line="480" w:lineRule="auto"/>
        <w:ind w:left="720" w:hanging="720"/>
        <w:rPr>
          <w:rFonts w:ascii="Times New Roman" w:eastAsia="Cambria" w:hAnsi="Times New Roman"/>
        </w:rPr>
      </w:pPr>
      <w:r w:rsidRPr="000006CF">
        <w:rPr>
          <w:rFonts w:ascii="Times New Roman" w:eastAsia="Cambria" w:hAnsi="Times New Roman"/>
        </w:rPr>
        <w:t xml:space="preserve">Kulhavy, R. W. (1977). Feedback in written instruction. </w:t>
      </w:r>
      <w:r w:rsidRPr="000006CF">
        <w:rPr>
          <w:rFonts w:ascii="Times New Roman" w:eastAsia="Cambria" w:hAnsi="Times New Roman"/>
          <w:i/>
        </w:rPr>
        <w:t>Review of Educational Research, 47</w:t>
      </w:r>
      <w:r w:rsidRPr="000006CF">
        <w:rPr>
          <w:rFonts w:ascii="Times New Roman" w:eastAsia="Cambria" w:hAnsi="Times New Roman"/>
        </w:rPr>
        <w:t xml:space="preserve">(2), 211-232. doi: 10.2307/1170128. </w:t>
      </w:r>
    </w:p>
    <w:p w14:paraId="7BEA9755" w14:textId="77777777" w:rsidR="00475C15" w:rsidRPr="000006CF" w:rsidRDefault="00475C15" w:rsidP="00475C15">
      <w:pPr>
        <w:spacing w:line="480" w:lineRule="auto"/>
        <w:ind w:left="720" w:hanging="720"/>
        <w:rPr>
          <w:rFonts w:ascii="Times New Roman" w:eastAsia="Cambria" w:hAnsi="Times New Roman"/>
        </w:rPr>
      </w:pPr>
      <w:r>
        <w:rPr>
          <w:rFonts w:ascii="Times New Roman" w:eastAsia="Cambria" w:hAnsi="Times New Roman"/>
        </w:rPr>
        <w:t xml:space="preserve">Landis, J. R., &amp; Koch, G. G. (1977). The measurement of observer agreement for categorical data. </w:t>
      </w:r>
      <w:r w:rsidRPr="00B4555B">
        <w:rPr>
          <w:rFonts w:ascii="Times New Roman" w:eastAsia="Cambria" w:hAnsi="Times New Roman"/>
          <w:i/>
        </w:rPr>
        <w:t>Biometrics, 33</w:t>
      </w:r>
      <w:r>
        <w:rPr>
          <w:rFonts w:ascii="Times New Roman" w:eastAsia="Cambria" w:hAnsi="Times New Roman"/>
        </w:rPr>
        <w:t xml:space="preserve">(1), 159-174. doi: 10.2307/2529310. </w:t>
      </w:r>
    </w:p>
    <w:p w14:paraId="71BC9C93" w14:textId="77777777" w:rsidR="00475C15" w:rsidRDefault="00475C15" w:rsidP="00475C15">
      <w:pPr>
        <w:spacing w:line="480" w:lineRule="auto"/>
        <w:ind w:left="720" w:hanging="720"/>
        <w:rPr>
          <w:rFonts w:ascii="Times New Roman" w:eastAsia="Times New Roman" w:hAnsi="Times New Roman"/>
        </w:rPr>
      </w:pPr>
      <w:r w:rsidRPr="000006CF">
        <w:rPr>
          <w:rFonts w:ascii="Times New Roman" w:eastAsia="Times New Roman" w:hAnsi="Times New Roman"/>
        </w:rPr>
        <w:t xml:space="preserve">Leahy, W., &amp; Sweller, J. (2005). Interactions among the imagination, expertise reversal, and element interactivity effects. </w:t>
      </w:r>
      <w:r>
        <w:rPr>
          <w:rFonts w:ascii="Times New Roman" w:eastAsia="Times New Roman" w:hAnsi="Times New Roman"/>
          <w:i/>
          <w:iCs/>
        </w:rPr>
        <w:t>Journal of Experimental Psychology:</w:t>
      </w:r>
      <w:r w:rsidRPr="000006CF">
        <w:rPr>
          <w:rFonts w:ascii="Times New Roman" w:eastAsia="Times New Roman" w:hAnsi="Times New Roman"/>
          <w:i/>
          <w:iCs/>
        </w:rPr>
        <w:t xml:space="preserve"> Applied</w:t>
      </w:r>
      <w:r w:rsidRPr="000006CF">
        <w:rPr>
          <w:rFonts w:ascii="Times New Roman" w:eastAsia="Times New Roman" w:hAnsi="Times New Roman"/>
        </w:rPr>
        <w:t xml:space="preserve">, </w:t>
      </w:r>
      <w:r w:rsidRPr="000006CF">
        <w:rPr>
          <w:rFonts w:ascii="Times New Roman" w:eastAsia="Times New Roman" w:hAnsi="Times New Roman"/>
          <w:i/>
          <w:iCs/>
        </w:rPr>
        <w:t>11</w:t>
      </w:r>
      <w:r w:rsidRPr="000006CF">
        <w:rPr>
          <w:rFonts w:ascii="Times New Roman" w:eastAsia="Times New Roman" w:hAnsi="Times New Roman"/>
        </w:rPr>
        <w:t>(4), 266-76. doi: 10.1037/1076-898X.11.4.266.</w:t>
      </w:r>
    </w:p>
    <w:p w14:paraId="6BCFA79D" w14:textId="77777777" w:rsidR="00475C15" w:rsidRPr="000006CF" w:rsidRDefault="00475C15" w:rsidP="00475C15">
      <w:pPr>
        <w:spacing w:line="480" w:lineRule="auto"/>
        <w:ind w:left="720" w:hanging="720"/>
        <w:rPr>
          <w:rFonts w:ascii="Times New Roman" w:eastAsia="Cambria" w:hAnsi="Times New Roman"/>
        </w:rPr>
      </w:pPr>
      <w:r w:rsidRPr="000006CF">
        <w:rPr>
          <w:rFonts w:ascii="Times New Roman" w:eastAsia="Cambria" w:hAnsi="Times New Roman"/>
        </w:rPr>
        <w:t xml:space="preserve">Lorch, R. F., Lorch, E. P., Calderhead, W. J., Dunlap, E. E., Hodell, E. C., Freer, B. D., et al. (2010). Learning the control of variables strategy in higher and lower achieving classrooms: Contributions of explicit instruction and experimentation. </w:t>
      </w:r>
      <w:r w:rsidRPr="000006CF">
        <w:rPr>
          <w:rFonts w:ascii="Times New Roman" w:eastAsia="Cambria" w:hAnsi="Times New Roman"/>
          <w:i/>
        </w:rPr>
        <w:t>Journal of Educational Psychology</w:t>
      </w:r>
      <w:r w:rsidRPr="000006CF">
        <w:rPr>
          <w:rFonts w:ascii="Times New Roman" w:eastAsia="Cambria" w:hAnsi="Times New Roman"/>
        </w:rPr>
        <w:t xml:space="preserve">, </w:t>
      </w:r>
      <w:r w:rsidRPr="000006CF">
        <w:rPr>
          <w:rFonts w:ascii="Times New Roman" w:eastAsia="Cambria" w:hAnsi="Times New Roman"/>
          <w:i/>
        </w:rPr>
        <w:t>102</w:t>
      </w:r>
      <w:r w:rsidRPr="000006CF">
        <w:rPr>
          <w:rFonts w:ascii="Times New Roman" w:eastAsia="Cambria" w:hAnsi="Times New Roman"/>
        </w:rPr>
        <w:t>(1), 90-101. doi: 10.1037/a0017972.</w:t>
      </w:r>
    </w:p>
    <w:p w14:paraId="185E27C0" w14:textId="77777777" w:rsidR="00475C15" w:rsidRDefault="00475C15" w:rsidP="00475C15">
      <w:pPr>
        <w:spacing w:line="480" w:lineRule="auto"/>
        <w:ind w:left="720" w:hanging="720"/>
        <w:rPr>
          <w:rFonts w:ascii="Times New Roman" w:eastAsia="Cambria" w:hAnsi="Times New Roman"/>
        </w:rPr>
      </w:pPr>
      <w:r w:rsidRPr="000006CF">
        <w:rPr>
          <w:rFonts w:ascii="Times New Roman" w:eastAsia="Cambria" w:hAnsi="Times New Roman"/>
        </w:rPr>
        <w:t xml:space="preserve">Luwel, K., Foustana, A., Papadatos, Y., &amp; Verschaffel, L. (2011). The role of intelligence and feedback in children's strategy competence. </w:t>
      </w:r>
      <w:r w:rsidRPr="000006CF">
        <w:rPr>
          <w:rFonts w:ascii="Times New Roman" w:eastAsia="Cambria" w:hAnsi="Times New Roman"/>
          <w:i/>
        </w:rPr>
        <w:t>Journal of Experimental Child Psychology</w:t>
      </w:r>
      <w:r w:rsidRPr="000006CF">
        <w:rPr>
          <w:rFonts w:ascii="Times New Roman" w:eastAsia="Cambria" w:hAnsi="Times New Roman"/>
        </w:rPr>
        <w:t xml:space="preserve">, </w:t>
      </w:r>
      <w:r w:rsidRPr="000006CF">
        <w:rPr>
          <w:rFonts w:ascii="Times New Roman" w:eastAsia="Cambria" w:hAnsi="Times New Roman"/>
          <w:i/>
        </w:rPr>
        <w:t>108</w:t>
      </w:r>
      <w:r w:rsidRPr="000006CF">
        <w:rPr>
          <w:rFonts w:ascii="Times New Roman" w:eastAsia="Cambria" w:hAnsi="Times New Roman"/>
        </w:rPr>
        <w:t>(1), 61-76. doi: 10.1016/j.jecp.2010.06.001.</w:t>
      </w:r>
    </w:p>
    <w:p w14:paraId="6F27B203" w14:textId="77777777" w:rsidR="00475C15" w:rsidRPr="000006CF" w:rsidRDefault="00475C15" w:rsidP="00475C15">
      <w:pPr>
        <w:spacing w:line="480" w:lineRule="auto"/>
        <w:ind w:left="720" w:hanging="720"/>
        <w:rPr>
          <w:rFonts w:ascii="Times New Roman" w:eastAsia="Cambria" w:hAnsi="Times New Roman"/>
        </w:rPr>
      </w:pPr>
      <w:r>
        <w:rPr>
          <w:rFonts w:ascii="Times New Roman" w:eastAsia="Cambria" w:hAnsi="Times New Roman"/>
        </w:rPr>
        <w:t xml:space="preserve">Matthews, P., &amp; Rittle-Johnson, B. (2009). In pursuit of knowledge: Comparing self-explanations, concepts, and procedures as pedagogical tools. Journal of Experimental Child Psychology, 104, 1-21. doi: 10.1016/j.jecp.2008.08.004. </w:t>
      </w:r>
    </w:p>
    <w:p w14:paraId="60E4FEF2" w14:textId="77777777" w:rsidR="00475C15" w:rsidRPr="000006CF" w:rsidRDefault="00475C15" w:rsidP="00475C15">
      <w:pPr>
        <w:spacing w:line="480" w:lineRule="auto"/>
        <w:ind w:left="720" w:hanging="720"/>
        <w:rPr>
          <w:rFonts w:ascii="Times New Roman" w:eastAsia="Cambria" w:hAnsi="Times New Roman"/>
        </w:rPr>
      </w:pPr>
      <w:r w:rsidRPr="000006CF">
        <w:rPr>
          <w:rFonts w:ascii="Times New Roman" w:eastAsia="Cambria" w:hAnsi="Times New Roman"/>
        </w:rPr>
        <w:t xml:space="preserve">Mayer, R. E. (2004). Should there be a three-strikes rule against pure discovery learning? The case for guided methods of instruction. </w:t>
      </w:r>
      <w:r w:rsidRPr="000006CF">
        <w:rPr>
          <w:rFonts w:ascii="Times New Roman" w:eastAsia="Cambria" w:hAnsi="Times New Roman"/>
          <w:i/>
        </w:rPr>
        <w:t>The American Psychologist</w:t>
      </w:r>
      <w:r w:rsidRPr="000006CF">
        <w:rPr>
          <w:rFonts w:ascii="Times New Roman" w:eastAsia="Cambria" w:hAnsi="Times New Roman"/>
        </w:rPr>
        <w:t xml:space="preserve">, </w:t>
      </w:r>
      <w:r w:rsidRPr="000006CF">
        <w:rPr>
          <w:rFonts w:ascii="Times New Roman" w:eastAsia="Cambria" w:hAnsi="Times New Roman"/>
          <w:i/>
        </w:rPr>
        <w:t>59</w:t>
      </w:r>
      <w:r w:rsidRPr="000006CF">
        <w:rPr>
          <w:rFonts w:ascii="Times New Roman" w:eastAsia="Cambria" w:hAnsi="Times New Roman"/>
        </w:rPr>
        <w:t>(1), 14-9. doi: 10.1037/0003-066X.59.1.14.</w:t>
      </w:r>
    </w:p>
    <w:p w14:paraId="4C156C72" w14:textId="77777777" w:rsidR="00475C15" w:rsidRDefault="00475C15" w:rsidP="00475C15">
      <w:pPr>
        <w:pStyle w:val="Header"/>
        <w:spacing w:line="480" w:lineRule="auto"/>
        <w:ind w:left="720" w:hanging="720"/>
        <w:rPr>
          <w:rFonts w:ascii="Times New Roman" w:hAnsi="Times New Roman"/>
        </w:rPr>
      </w:pPr>
      <w:r w:rsidRPr="00B42C09">
        <w:rPr>
          <w:rFonts w:ascii="Times New Roman" w:hAnsi="Times New Roman"/>
        </w:rPr>
        <w:t xml:space="preserve">McNeil, N. M. (2008). Limitations to teaching children 2 + 2 = 4: Typical arithmetic problems can hinder learning of mathematical equivalence. </w:t>
      </w:r>
      <w:r w:rsidRPr="00B42C09">
        <w:rPr>
          <w:rFonts w:ascii="Times New Roman" w:hAnsi="Times New Roman"/>
          <w:i/>
        </w:rPr>
        <w:t>Child Development, 79</w:t>
      </w:r>
      <w:r w:rsidRPr="00B42C09">
        <w:rPr>
          <w:rFonts w:ascii="Times New Roman" w:hAnsi="Times New Roman"/>
        </w:rPr>
        <w:t xml:space="preserve">, 1524-1537. </w:t>
      </w:r>
    </w:p>
    <w:p w14:paraId="6CEE25C8" w14:textId="77777777" w:rsidR="00475C15" w:rsidRDefault="00475C15" w:rsidP="00475C15">
      <w:pPr>
        <w:pStyle w:val="Header"/>
        <w:spacing w:line="480" w:lineRule="auto"/>
        <w:ind w:left="720" w:right="-90" w:hanging="720"/>
        <w:rPr>
          <w:rFonts w:ascii="Times New Roman" w:hAnsi="Times New Roman"/>
        </w:rPr>
      </w:pPr>
      <w:r>
        <w:rPr>
          <w:rFonts w:ascii="Times New Roman" w:hAnsi="Times New Roman"/>
        </w:rPr>
        <w:t xml:space="preserve">McNeil, N. M. (2004). You’ll see what you mean: Students encode equations based on their knowledge of arithmetic. </w:t>
      </w:r>
      <w:r w:rsidRPr="00C248FA">
        <w:rPr>
          <w:rFonts w:ascii="Times New Roman" w:hAnsi="Times New Roman"/>
          <w:i/>
        </w:rPr>
        <w:t>Cognitive Science, 28</w:t>
      </w:r>
      <w:r>
        <w:rPr>
          <w:rFonts w:ascii="Times New Roman" w:hAnsi="Times New Roman"/>
        </w:rPr>
        <w:t>, 451-66. doi:10.1016/j.cogsci.2003.11.002</w:t>
      </w:r>
    </w:p>
    <w:p w14:paraId="072C57BB" w14:textId="77777777" w:rsidR="00475C15" w:rsidRPr="00B42C09" w:rsidRDefault="00475C15" w:rsidP="00475C15">
      <w:pPr>
        <w:pStyle w:val="Header"/>
        <w:spacing w:line="480" w:lineRule="auto"/>
        <w:ind w:left="720" w:hanging="720"/>
        <w:rPr>
          <w:rFonts w:ascii="Times New Roman" w:hAnsi="Times New Roman"/>
        </w:rPr>
      </w:pPr>
      <w:r>
        <w:rPr>
          <w:rFonts w:ascii="Times New Roman" w:hAnsi="Times New Roman"/>
        </w:rPr>
        <w:t xml:space="preserve">McNeil, N. M., &amp; Alibali, M. W. (2005). Why won’t you change your mind? Knowledge of operational patterns hinders learning and performance on equations. </w:t>
      </w:r>
      <w:r w:rsidRPr="00753C8D">
        <w:rPr>
          <w:rFonts w:ascii="Times New Roman" w:hAnsi="Times New Roman"/>
          <w:i/>
        </w:rPr>
        <w:t>Child Development, 76</w:t>
      </w:r>
      <w:r>
        <w:rPr>
          <w:rFonts w:ascii="Times New Roman" w:hAnsi="Times New Roman"/>
        </w:rPr>
        <w:t xml:space="preserve">(4), 883-899. doi: </w:t>
      </w:r>
      <w:r w:rsidRPr="00712C98">
        <w:rPr>
          <w:rFonts w:ascii="Times New Roman" w:hAnsi="Times New Roman"/>
        </w:rPr>
        <w:t>10.1111/j.1467-8624.2005.00884.x</w:t>
      </w:r>
    </w:p>
    <w:p w14:paraId="4B2E4DF7" w14:textId="77777777" w:rsidR="00475C15" w:rsidRPr="000006CF" w:rsidRDefault="00475C15" w:rsidP="00475C15">
      <w:pPr>
        <w:spacing w:line="480" w:lineRule="auto"/>
        <w:ind w:left="720" w:hanging="720"/>
        <w:rPr>
          <w:rFonts w:ascii="Times New Roman" w:eastAsia="Times New Roman" w:hAnsi="Times New Roman"/>
        </w:rPr>
      </w:pPr>
      <w:r w:rsidRPr="000006CF">
        <w:rPr>
          <w:rFonts w:ascii="Times New Roman" w:eastAsia="Times New Roman" w:hAnsi="Times New Roman"/>
        </w:rPr>
        <w:t xml:space="preserve">Mory, E. H. (2004). Feedback research revisited. In D. Jonassen, </w:t>
      </w:r>
      <w:r w:rsidRPr="000006CF">
        <w:rPr>
          <w:rFonts w:ascii="Times New Roman" w:eastAsia="Times New Roman" w:hAnsi="Times New Roman"/>
          <w:i/>
          <w:iCs/>
        </w:rPr>
        <w:t>Handbook of research on educational communications and technology: A project for the Association for Educational Communications and Technology</w:t>
      </w:r>
      <w:r w:rsidRPr="000006CF">
        <w:rPr>
          <w:rFonts w:ascii="Times New Roman" w:eastAsia="Times New Roman" w:hAnsi="Times New Roman"/>
        </w:rPr>
        <w:t xml:space="preserve"> (2nd. pp. 745-783). Mahwah, NJ: Lawrence Erlbaum Associates.</w:t>
      </w:r>
    </w:p>
    <w:p w14:paraId="4A71DCF0" w14:textId="77777777" w:rsidR="00475C15" w:rsidRPr="000006CF" w:rsidRDefault="00475C15" w:rsidP="00475C15">
      <w:pPr>
        <w:spacing w:line="480" w:lineRule="auto"/>
        <w:ind w:left="720" w:hanging="720"/>
        <w:rPr>
          <w:rFonts w:ascii="Times New Roman" w:eastAsia="Cambria" w:hAnsi="Times New Roman"/>
        </w:rPr>
      </w:pPr>
      <w:r>
        <w:rPr>
          <w:rFonts w:ascii="Times New Roman" w:eastAsia="Cambria" w:hAnsi="Times New Roman"/>
        </w:rPr>
        <w:t xml:space="preserve">Perry, M. (1988). Problem assignment and learning outcomes in nine fourth-grade mathematics classes. </w:t>
      </w:r>
      <w:r w:rsidRPr="00B85742">
        <w:rPr>
          <w:rFonts w:ascii="Times New Roman" w:eastAsia="Cambria" w:hAnsi="Times New Roman"/>
          <w:i/>
        </w:rPr>
        <w:t>Elementary School Journal, 88</w:t>
      </w:r>
      <w:r>
        <w:rPr>
          <w:rFonts w:ascii="Times New Roman" w:eastAsia="Cambria" w:hAnsi="Times New Roman"/>
        </w:rPr>
        <w:t>, 413-426.</w:t>
      </w:r>
    </w:p>
    <w:p w14:paraId="0D35C5B9" w14:textId="77777777" w:rsidR="00475C15" w:rsidRPr="000006CF" w:rsidRDefault="00475C15" w:rsidP="00475C15">
      <w:pPr>
        <w:spacing w:line="480" w:lineRule="auto"/>
        <w:ind w:left="720" w:hanging="720"/>
        <w:rPr>
          <w:rFonts w:ascii="Times New Roman" w:eastAsia="Cambria" w:hAnsi="Times New Roman"/>
        </w:rPr>
      </w:pPr>
      <w:r w:rsidRPr="000006CF">
        <w:rPr>
          <w:rFonts w:ascii="Times New Roman" w:eastAsia="Cambria" w:hAnsi="Times New Roman"/>
        </w:rPr>
        <w:t xml:space="preserve">Perry, M., Church, R. B., &amp; Goldin-Meadow, S. (1988). Transitional knowledge in the acquisition of concepts. </w:t>
      </w:r>
      <w:r w:rsidRPr="000006CF">
        <w:rPr>
          <w:rFonts w:ascii="Times New Roman" w:eastAsia="Cambria" w:hAnsi="Times New Roman"/>
          <w:i/>
        </w:rPr>
        <w:t>Cognitive Development, 3</w:t>
      </w:r>
      <w:r w:rsidRPr="000006CF">
        <w:rPr>
          <w:rFonts w:ascii="Times New Roman" w:eastAsia="Cambria" w:hAnsi="Times New Roman"/>
        </w:rPr>
        <w:t>, 359-400.</w:t>
      </w:r>
    </w:p>
    <w:p w14:paraId="62EEF836" w14:textId="77777777" w:rsidR="00475C15" w:rsidRPr="000006CF" w:rsidRDefault="00475C15" w:rsidP="00475C15">
      <w:pPr>
        <w:spacing w:line="480" w:lineRule="auto"/>
        <w:ind w:left="720" w:hanging="720"/>
        <w:rPr>
          <w:rFonts w:ascii="Times New Roman" w:eastAsia="Times New Roman" w:hAnsi="Times New Roman"/>
        </w:rPr>
      </w:pPr>
      <w:r w:rsidRPr="000006CF">
        <w:rPr>
          <w:rFonts w:ascii="Times New Roman" w:eastAsia="Times New Roman" w:hAnsi="Times New Roman"/>
        </w:rPr>
        <w:t xml:space="preserve">Phye, G. D., &amp; Bender, T. (1989). Feedback complexity and practice: Response pattern analysis in retention and transfer. </w:t>
      </w:r>
      <w:r w:rsidRPr="000006CF">
        <w:rPr>
          <w:rFonts w:ascii="Times New Roman" w:eastAsia="Times New Roman" w:hAnsi="Times New Roman"/>
          <w:i/>
          <w:iCs/>
        </w:rPr>
        <w:t>Contemporary Educational Psychology</w:t>
      </w:r>
      <w:r w:rsidRPr="000006CF">
        <w:rPr>
          <w:rFonts w:ascii="Times New Roman" w:eastAsia="Times New Roman" w:hAnsi="Times New Roman"/>
        </w:rPr>
        <w:t xml:space="preserve">, </w:t>
      </w:r>
      <w:r w:rsidRPr="000006CF">
        <w:rPr>
          <w:rFonts w:ascii="Times New Roman" w:eastAsia="Times New Roman" w:hAnsi="Times New Roman"/>
          <w:i/>
          <w:iCs/>
        </w:rPr>
        <w:t>14</w:t>
      </w:r>
      <w:r w:rsidRPr="000006CF">
        <w:rPr>
          <w:rFonts w:ascii="Times New Roman" w:eastAsia="Times New Roman" w:hAnsi="Times New Roman"/>
        </w:rPr>
        <w:t>, 97-110.</w:t>
      </w:r>
    </w:p>
    <w:p w14:paraId="04B51DB1" w14:textId="77777777" w:rsidR="00475C15" w:rsidRPr="000006CF" w:rsidRDefault="00475C15" w:rsidP="00475C15">
      <w:pPr>
        <w:spacing w:line="480" w:lineRule="auto"/>
        <w:ind w:left="720" w:hanging="720"/>
        <w:rPr>
          <w:rFonts w:ascii="Times New Roman" w:eastAsia="Times New Roman" w:hAnsi="Times New Roman"/>
        </w:rPr>
      </w:pPr>
      <w:r w:rsidRPr="000006CF">
        <w:rPr>
          <w:rFonts w:ascii="Times New Roman" w:eastAsia="Times New Roman" w:hAnsi="Times New Roman"/>
        </w:rPr>
        <w:t xml:space="preserve">Rey, G. D., &amp; Buchwald, F. (2011). The expertise reversal effect: Cognitive load and motivational explanations. </w:t>
      </w:r>
      <w:r w:rsidRPr="000006CF">
        <w:rPr>
          <w:rFonts w:ascii="Times New Roman" w:eastAsia="Times New Roman" w:hAnsi="Times New Roman"/>
          <w:i/>
          <w:iCs/>
        </w:rPr>
        <w:t>Journal of Experimental Psychology: Applied</w:t>
      </w:r>
      <w:r w:rsidRPr="000006CF">
        <w:rPr>
          <w:rFonts w:ascii="Times New Roman" w:eastAsia="Times New Roman" w:hAnsi="Times New Roman"/>
        </w:rPr>
        <w:t xml:space="preserve">, </w:t>
      </w:r>
      <w:r w:rsidRPr="000006CF">
        <w:rPr>
          <w:rFonts w:ascii="Times New Roman" w:eastAsia="Times New Roman" w:hAnsi="Times New Roman"/>
          <w:i/>
          <w:iCs/>
        </w:rPr>
        <w:t>17</w:t>
      </w:r>
      <w:r w:rsidRPr="000006CF">
        <w:rPr>
          <w:rFonts w:ascii="Times New Roman" w:eastAsia="Times New Roman" w:hAnsi="Times New Roman"/>
        </w:rPr>
        <w:t>(1), 33-48..</w:t>
      </w:r>
    </w:p>
    <w:p w14:paraId="3340BC42" w14:textId="77777777" w:rsidR="00475C15" w:rsidRDefault="00475C15" w:rsidP="00475C15">
      <w:pPr>
        <w:spacing w:line="480" w:lineRule="auto"/>
        <w:ind w:left="720" w:hanging="720"/>
        <w:rPr>
          <w:rFonts w:ascii="Times New Roman" w:eastAsia="Cambria" w:hAnsi="Times New Roman"/>
        </w:rPr>
      </w:pPr>
      <w:r w:rsidRPr="000006CF">
        <w:rPr>
          <w:rFonts w:ascii="Times New Roman" w:eastAsia="Cambria" w:hAnsi="Times New Roman"/>
        </w:rPr>
        <w:t xml:space="preserve">Rittle-Johnson, B., &amp; Alibali, M. W. (1999). Conceptual and procedural knowledge of mathematics: Does one lead to the other? </w:t>
      </w:r>
      <w:r w:rsidRPr="000006CF">
        <w:rPr>
          <w:rFonts w:ascii="Times New Roman" w:eastAsia="Cambria" w:hAnsi="Times New Roman"/>
          <w:i/>
        </w:rPr>
        <w:t>Journal of Educational Psychology</w:t>
      </w:r>
      <w:r w:rsidRPr="000006CF">
        <w:rPr>
          <w:rFonts w:ascii="Times New Roman" w:eastAsia="Cambria" w:hAnsi="Times New Roman"/>
        </w:rPr>
        <w:t xml:space="preserve">, </w:t>
      </w:r>
      <w:r w:rsidRPr="000006CF">
        <w:rPr>
          <w:rFonts w:ascii="Times New Roman" w:eastAsia="Cambria" w:hAnsi="Times New Roman"/>
          <w:i/>
        </w:rPr>
        <w:t>91</w:t>
      </w:r>
      <w:r w:rsidRPr="000006CF">
        <w:rPr>
          <w:rFonts w:ascii="Times New Roman" w:eastAsia="Cambria" w:hAnsi="Times New Roman"/>
        </w:rPr>
        <w:t>(1), 175-189. doi: 10.1037/0022-0663.91.1.175.</w:t>
      </w:r>
    </w:p>
    <w:p w14:paraId="55830937" w14:textId="77777777" w:rsidR="00475C15" w:rsidRPr="000006CF" w:rsidRDefault="00475C15" w:rsidP="00475C15">
      <w:pPr>
        <w:spacing w:line="480" w:lineRule="auto"/>
        <w:ind w:left="720" w:hanging="720"/>
        <w:rPr>
          <w:rFonts w:ascii="Times New Roman" w:eastAsia="Cambria" w:hAnsi="Times New Roman"/>
        </w:rPr>
      </w:pPr>
      <w:r>
        <w:rPr>
          <w:rFonts w:ascii="Times New Roman" w:eastAsia="Cambria" w:hAnsi="Times New Roman"/>
        </w:rPr>
        <w:t>Rittle-Johnson, B., Star, J. R., &amp; Durkin, K. (2009). The importance of prior knowledge when comparing examples: Influences on conceptual and procedural knowledge of equation solving. Journal of Educational Psychology, 101, 836-52. doi: 10.1037/a0016026</w:t>
      </w:r>
    </w:p>
    <w:p w14:paraId="1F0569A2" w14:textId="77777777" w:rsidR="00475C15" w:rsidRDefault="00475C15" w:rsidP="00475C15">
      <w:pPr>
        <w:widowControl w:val="0"/>
        <w:autoSpaceDE w:val="0"/>
        <w:autoSpaceDN w:val="0"/>
        <w:adjustRightInd w:val="0"/>
        <w:spacing w:line="480" w:lineRule="auto"/>
        <w:ind w:left="720" w:hanging="720"/>
        <w:rPr>
          <w:rFonts w:ascii="Times New Roman" w:hAnsi="Times New Roman"/>
        </w:rPr>
      </w:pPr>
      <w:r w:rsidRPr="000006CF">
        <w:rPr>
          <w:rFonts w:ascii="Times New Roman" w:hAnsi="Times New Roman"/>
        </w:rPr>
        <w:t xml:space="preserve">Rittle-Johnson, B., Matthews, P. G., Taylor, R. S., &amp; McEldoon, K. (2011). Assessing knowledge of mathematical equivalence: A construct modeling approach. </w:t>
      </w:r>
      <w:r w:rsidRPr="000006CF">
        <w:rPr>
          <w:rFonts w:ascii="Times New Roman" w:hAnsi="Times New Roman"/>
          <w:i/>
        </w:rPr>
        <w:t>Journal of Educational Psychology, 103</w:t>
      </w:r>
      <w:r w:rsidRPr="000006CF">
        <w:rPr>
          <w:rFonts w:ascii="Times New Roman" w:hAnsi="Times New Roman"/>
        </w:rPr>
        <w:t>(1), 85-104.</w:t>
      </w:r>
    </w:p>
    <w:p w14:paraId="2DB23FD9" w14:textId="77777777" w:rsidR="00475C15" w:rsidRDefault="00475C15" w:rsidP="00475C15">
      <w:pPr>
        <w:widowControl w:val="0"/>
        <w:autoSpaceDE w:val="0"/>
        <w:autoSpaceDN w:val="0"/>
        <w:adjustRightInd w:val="0"/>
        <w:spacing w:line="480" w:lineRule="auto"/>
        <w:ind w:left="720" w:hanging="720"/>
        <w:rPr>
          <w:rFonts w:ascii="Times New Roman" w:hAnsi="Times New Roman"/>
        </w:rPr>
      </w:pPr>
      <w:r>
        <w:rPr>
          <w:rFonts w:ascii="Times New Roman" w:hAnsi="Times New Roman"/>
        </w:rPr>
        <w:t xml:space="preserve">Rutherford, F. J. (1964). The role of inquiry in science teaching. </w:t>
      </w:r>
      <w:r w:rsidRPr="00C97DDB">
        <w:rPr>
          <w:rFonts w:ascii="Times New Roman" w:hAnsi="Times New Roman"/>
          <w:i/>
        </w:rPr>
        <w:t>Journal of Research in Science Teaching, 2</w:t>
      </w:r>
      <w:r>
        <w:rPr>
          <w:rFonts w:ascii="Times New Roman" w:hAnsi="Times New Roman"/>
        </w:rPr>
        <w:t>, 80-84.</w:t>
      </w:r>
    </w:p>
    <w:p w14:paraId="2A483310" w14:textId="77777777" w:rsidR="00475C15" w:rsidRDefault="00475C15" w:rsidP="00475C15">
      <w:pPr>
        <w:widowControl w:val="0"/>
        <w:autoSpaceDE w:val="0"/>
        <w:autoSpaceDN w:val="0"/>
        <w:adjustRightInd w:val="0"/>
        <w:spacing w:line="480" w:lineRule="auto"/>
        <w:ind w:left="720" w:hanging="720"/>
        <w:rPr>
          <w:rFonts w:ascii="Times New Roman" w:hAnsi="Times New Roman"/>
        </w:rPr>
      </w:pPr>
      <w:r>
        <w:rPr>
          <w:rFonts w:ascii="Times New Roman" w:hAnsi="Times New Roman"/>
        </w:rPr>
        <w:t xml:space="preserve">Schneider, W., Eschman, A., &amp; Zuccolott, A. (2002). </w:t>
      </w:r>
      <w:r w:rsidRPr="00EA110B">
        <w:rPr>
          <w:rFonts w:ascii="Times New Roman" w:hAnsi="Times New Roman"/>
          <w:i/>
        </w:rPr>
        <w:t>E-Prime User’s Guide</w:t>
      </w:r>
      <w:r>
        <w:rPr>
          <w:rFonts w:ascii="Times New Roman" w:hAnsi="Times New Roman"/>
        </w:rPr>
        <w:t>. Pittsburgh: Psychology Software Tools, Inc.</w:t>
      </w:r>
    </w:p>
    <w:p w14:paraId="2EDBAE60" w14:textId="77777777" w:rsidR="00475C15" w:rsidRDefault="00475C15" w:rsidP="00475C15">
      <w:pPr>
        <w:widowControl w:val="0"/>
        <w:autoSpaceDE w:val="0"/>
        <w:autoSpaceDN w:val="0"/>
        <w:adjustRightInd w:val="0"/>
        <w:spacing w:line="480" w:lineRule="auto"/>
        <w:ind w:left="720" w:hanging="720"/>
        <w:rPr>
          <w:rFonts w:ascii="Times New Roman" w:hAnsi="Times New Roman"/>
        </w:rPr>
      </w:pPr>
      <w:r>
        <w:rPr>
          <w:rFonts w:ascii="Times New Roman" w:hAnsi="Times New Roman"/>
        </w:rPr>
        <w:t xml:space="preserve">Schnotz, W. (2010). Reanalyzing the expertise reversal effect. </w:t>
      </w:r>
      <w:r w:rsidRPr="00EA110B">
        <w:rPr>
          <w:rFonts w:ascii="Times New Roman" w:hAnsi="Times New Roman"/>
          <w:i/>
        </w:rPr>
        <w:t>Instructional Science, 38</w:t>
      </w:r>
      <w:r>
        <w:rPr>
          <w:rFonts w:ascii="Times New Roman" w:hAnsi="Times New Roman"/>
        </w:rPr>
        <w:t>(3), 315-23. doi: 10.1007/s11252-009-9104-y.</w:t>
      </w:r>
    </w:p>
    <w:p w14:paraId="6BCD3291" w14:textId="0E23A0DA" w:rsidR="00070E93" w:rsidRDefault="00070E93" w:rsidP="00070E93">
      <w:pPr>
        <w:widowControl w:val="0"/>
        <w:autoSpaceDE w:val="0"/>
        <w:autoSpaceDN w:val="0"/>
        <w:adjustRightInd w:val="0"/>
        <w:spacing w:line="480" w:lineRule="auto"/>
        <w:ind w:left="720" w:hanging="720"/>
        <w:rPr>
          <w:rFonts w:ascii="Times New Roman" w:hAnsi="Times New Roman"/>
        </w:rPr>
      </w:pPr>
      <w:r>
        <w:rPr>
          <w:rFonts w:ascii="Times New Roman" w:hAnsi="Times New Roman"/>
        </w:rPr>
        <w:t xml:space="preserve">Schnotz, W., &amp; Kurschner, C. (2007). A reconsideration of cognitive load theory. </w:t>
      </w:r>
      <w:r w:rsidRPr="00A84FB5">
        <w:rPr>
          <w:rFonts w:ascii="Times New Roman" w:hAnsi="Times New Roman"/>
          <w:i/>
        </w:rPr>
        <w:t>Educational Psychology Review, 19</w:t>
      </w:r>
      <w:r>
        <w:rPr>
          <w:rFonts w:ascii="Times New Roman" w:hAnsi="Times New Roman"/>
        </w:rPr>
        <w:t>, 469-508.</w:t>
      </w:r>
    </w:p>
    <w:p w14:paraId="3CBD703E" w14:textId="77777777" w:rsidR="00475C15" w:rsidRPr="000006CF" w:rsidRDefault="00475C15" w:rsidP="00475C15">
      <w:pPr>
        <w:spacing w:line="480" w:lineRule="auto"/>
        <w:ind w:left="720" w:hanging="720"/>
        <w:rPr>
          <w:rFonts w:ascii="Times New Roman" w:eastAsia="Cambria" w:hAnsi="Times New Roman"/>
        </w:rPr>
      </w:pPr>
      <w:r w:rsidRPr="000006CF">
        <w:rPr>
          <w:rFonts w:ascii="Times New Roman" w:eastAsia="Cambria" w:hAnsi="Times New Roman"/>
        </w:rPr>
        <w:t xml:space="preserve">Schwartz, D., &amp; Bransford, J. D. (1998). A time for telling. </w:t>
      </w:r>
      <w:r w:rsidRPr="000006CF">
        <w:rPr>
          <w:rFonts w:ascii="Times New Roman" w:eastAsia="Cambria" w:hAnsi="Times New Roman"/>
          <w:i/>
        </w:rPr>
        <w:t>Cognition and Instruction</w:t>
      </w:r>
      <w:r w:rsidRPr="000006CF">
        <w:rPr>
          <w:rFonts w:ascii="Times New Roman" w:eastAsia="Cambria" w:hAnsi="Times New Roman"/>
        </w:rPr>
        <w:t xml:space="preserve">, </w:t>
      </w:r>
      <w:r w:rsidRPr="000006CF">
        <w:rPr>
          <w:rFonts w:ascii="Times New Roman" w:eastAsia="Cambria" w:hAnsi="Times New Roman"/>
          <w:i/>
        </w:rPr>
        <w:t>16</w:t>
      </w:r>
      <w:r w:rsidRPr="000006CF">
        <w:rPr>
          <w:rFonts w:ascii="Times New Roman" w:eastAsia="Cambria" w:hAnsi="Times New Roman"/>
        </w:rPr>
        <w:t>(4), 475-5223. doi: 10.1207/s1532690xci1604_4.</w:t>
      </w:r>
    </w:p>
    <w:p w14:paraId="4A87CC6B" w14:textId="77777777" w:rsidR="00475C15" w:rsidRDefault="00475C15" w:rsidP="00475C15">
      <w:pPr>
        <w:spacing w:line="480" w:lineRule="auto"/>
        <w:ind w:left="720" w:hanging="720"/>
        <w:rPr>
          <w:rFonts w:ascii="Times New Roman" w:eastAsia="Cambria" w:hAnsi="Times New Roman"/>
        </w:rPr>
      </w:pPr>
      <w:r w:rsidRPr="000006CF">
        <w:rPr>
          <w:rFonts w:ascii="Times New Roman" w:eastAsia="Cambria" w:hAnsi="Times New Roman"/>
        </w:rPr>
        <w:t xml:space="preserve">Schwartz, D., &amp; Martin, T. (2004). Inventing to prepare for future learning: The hidden efficiency of encouraging original student production in statistics. </w:t>
      </w:r>
      <w:r w:rsidRPr="000006CF">
        <w:rPr>
          <w:rFonts w:ascii="Times New Roman" w:eastAsia="Cambria" w:hAnsi="Times New Roman"/>
          <w:i/>
        </w:rPr>
        <w:t>Cognition and Instruction</w:t>
      </w:r>
      <w:r w:rsidRPr="000006CF">
        <w:rPr>
          <w:rFonts w:ascii="Times New Roman" w:eastAsia="Cambria" w:hAnsi="Times New Roman"/>
        </w:rPr>
        <w:t xml:space="preserve">, </w:t>
      </w:r>
      <w:r w:rsidRPr="000006CF">
        <w:rPr>
          <w:rFonts w:ascii="Times New Roman" w:eastAsia="Cambria" w:hAnsi="Times New Roman"/>
          <w:i/>
        </w:rPr>
        <w:t>22</w:t>
      </w:r>
      <w:r w:rsidRPr="000006CF">
        <w:rPr>
          <w:rFonts w:ascii="Times New Roman" w:eastAsia="Cambria" w:hAnsi="Times New Roman"/>
        </w:rPr>
        <w:t>(2), 129-184. doi: 10.1207/s1532690xci2202.</w:t>
      </w:r>
    </w:p>
    <w:p w14:paraId="56BA132A" w14:textId="77777777" w:rsidR="00475C15" w:rsidRDefault="00475C15" w:rsidP="00475C15">
      <w:pPr>
        <w:spacing w:line="480" w:lineRule="auto"/>
        <w:ind w:left="720" w:hanging="720"/>
        <w:rPr>
          <w:rFonts w:ascii="Times New Roman" w:eastAsia="Cambria" w:hAnsi="Times New Roman"/>
        </w:rPr>
      </w:pPr>
      <w:r>
        <w:rPr>
          <w:rFonts w:ascii="Times New Roman" w:eastAsia="Cambria" w:hAnsi="Times New Roman"/>
        </w:rPr>
        <w:t xml:space="preserve">Schwartz, D. Lindgren, R., &amp; Lewis, S. (2009). Constructivist in an age of non-constructivist assessments. In S. Tobias &amp; T. Duffy (Eds.), </w:t>
      </w:r>
      <w:r w:rsidRPr="00C97DDB">
        <w:rPr>
          <w:rFonts w:ascii="Times New Roman" w:eastAsia="Cambria" w:hAnsi="Times New Roman"/>
          <w:i/>
        </w:rPr>
        <w:t>Constructivist Instruction: Success of Failure?</w:t>
      </w:r>
      <w:r>
        <w:rPr>
          <w:rFonts w:ascii="Times New Roman" w:eastAsia="Cambria" w:hAnsi="Times New Roman"/>
        </w:rPr>
        <w:t xml:space="preserve"> (pp. 34-61). New York: Routledge.</w:t>
      </w:r>
    </w:p>
    <w:p w14:paraId="3B7E1A7C" w14:textId="77777777" w:rsidR="00475C15" w:rsidRDefault="00475C15" w:rsidP="00475C15">
      <w:pPr>
        <w:spacing w:line="480" w:lineRule="auto"/>
        <w:ind w:left="720" w:hanging="720"/>
        <w:rPr>
          <w:rFonts w:ascii="Times New Roman" w:eastAsia="Cambria" w:hAnsi="Times New Roman"/>
        </w:rPr>
      </w:pPr>
      <w:r>
        <w:rPr>
          <w:rFonts w:ascii="Times New Roman" w:eastAsia="Cambria" w:hAnsi="Times New Roman"/>
        </w:rPr>
        <w:t>Schwartz, D. L., Chase, C. C., Oppezzo, M. A., &amp; Chin, D. B. (2011). Practicing versus inventing with contrasting cases: The effects of telling first on learning and transfer. Journal of Educational Psychology, 103(4), 759-775. doi: 10.1037/a0025140.</w:t>
      </w:r>
    </w:p>
    <w:p w14:paraId="6FCAD3EC" w14:textId="77777777" w:rsidR="00475C15" w:rsidRDefault="00475C15" w:rsidP="00475C15">
      <w:pPr>
        <w:spacing w:line="480" w:lineRule="auto"/>
        <w:ind w:left="720" w:hanging="720"/>
        <w:rPr>
          <w:rFonts w:ascii="Times New Roman" w:eastAsia="Cambria" w:hAnsi="Times New Roman"/>
        </w:rPr>
      </w:pPr>
      <w:r>
        <w:rPr>
          <w:rFonts w:ascii="Times New Roman" w:eastAsia="Cambria" w:hAnsi="Times New Roman"/>
        </w:rPr>
        <w:t xml:space="preserve">Seo K.-H., &amp; Ginsburg, H. P. (2003). “You’ve got to carefully read the math sentence…”; Classroom context and children’s interpretation of the equals sign. In A. J. Baroody &amp; A. Dowker (Eds.), </w:t>
      </w:r>
      <w:r w:rsidRPr="00D10569">
        <w:rPr>
          <w:rFonts w:ascii="Times New Roman" w:eastAsia="Cambria" w:hAnsi="Times New Roman"/>
          <w:i/>
        </w:rPr>
        <w:t>The development of arithmetic concepts and skills</w:t>
      </w:r>
      <w:r>
        <w:rPr>
          <w:rFonts w:ascii="Times New Roman" w:eastAsia="Cambria" w:hAnsi="Times New Roman"/>
        </w:rPr>
        <w:t xml:space="preserve"> (pp. 161-187). Mahwah, NJ: Lawrence Erlbaum Associates, Inc.</w:t>
      </w:r>
    </w:p>
    <w:p w14:paraId="5330EC82" w14:textId="77777777" w:rsidR="00475C15" w:rsidRDefault="00475C15" w:rsidP="00475C15">
      <w:pPr>
        <w:spacing w:line="480" w:lineRule="auto"/>
        <w:ind w:left="720" w:hanging="720"/>
        <w:rPr>
          <w:rFonts w:ascii="Times New Roman" w:eastAsia="Cambria" w:hAnsi="Times New Roman"/>
        </w:rPr>
      </w:pPr>
      <w:r>
        <w:rPr>
          <w:rFonts w:ascii="Times New Roman" w:eastAsia="Cambria" w:hAnsi="Times New Roman"/>
        </w:rPr>
        <w:t xml:space="preserve">Shrager, J., &amp; Siegler, R. S. (1998). SCADS: A model of children’s strategy choices and strategy discoveries. </w:t>
      </w:r>
      <w:r w:rsidRPr="00DB007B">
        <w:rPr>
          <w:rFonts w:ascii="Times New Roman" w:eastAsia="Cambria" w:hAnsi="Times New Roman"/>
          <w:i/>
        </w:rPr>
        <w:t>Psychological Science, 9</w:t>
      </w:r>
      <w:r>
        <w:rPr>
          <w:rFonts w:ascii="Times New Roman" w:eastAsia="Cambria" w:hAnsi="Times New Roman"/>
        </w:rPr>
        <w:t>, 405-410.</w:t>
      </w:r>
    </w:p>
    <w:p w14:paraId="16EE2719" w14:textId="77777777" w:rsidR="00475C15" w:rsidRDefault="00475C15" w:rsidP="00475C15">
      <w:pPr>
        <w:spacing w:line="480" w:lineRule="auto"/>
        <w:ind w:left="720" w:hanging="720"/>
        <w:rPr>
          <w:rFonts w:ascii="Times New Roman" w:hAnsi="Times New Roman"/>
        </w:rPr>
      </w:pPr>
      <w:r w:rsidRPr="000006CF">
        <w:rPr>
          <w:rFonts w:ascii="Times New Roman" w:hAnsi="Times New Roman"/>
        </w:rPr>
        <w:t xml:space="preserve">Siegler, R. S. (1994). Cognitive variability: A key to understanding cognitive development. </w:t>
      </w:r>
      <w:r w:rsidRPr="000006CF">
        <w:rPr>
          <w:rFonts w:ascii="Times New Roman" w:hAnsi="Times New Roman"/>
          <w:i/>
        </w:rPr>
        <w:t xml:space="preserve">Current Directions in Psychological Science, 3, </w:t>
      </w:r>
      <w:r w:rsidRPr="000006CF">
        <w:rPr>
          <w:rFonts w:ascii="Times New Roman" w:hAnsi="Times New Roman"/>
        </w:rPr>
        <w:t xml:space="preserve">1-5. </w:t>
      </w:r>
    </w:p>
    <w:p w14:paraId="495EA4D3" w14:textId="77777777" w:rsidR="00475C15" w:rsidRDefault="00475C15" w:rsidP="00475C15">
      <w:pPr>
        <w:spacing w:line="480" w:lineRule="auto"/>
        <w:ind w:left="720" w:hanging="720"/>
        <w:rPr>
          <w:rFonts w:ascii="Times New Roman" w:hAnsi="Times New Roman"/>
        </w:rPr>
      </w:pPr>
      <w:r>
        <w:rPr>
          <w:rFonts w:ascii="Times New Roman" w:hAnsi="Times New Roman"/>
        </w:rPr>
        <w:t xml:space="preserve">Siegler, R. S. (1996). </w:t>
      </w:r>
      <w:r w:rsidRPr="00DB007B">
        <w:rPr>
          <w:rFonts w:ascii="Times New Roman" w:hAnsi="Times New Roman"/>
          <w:i/>
        </w:rPr>
        <w:t>Emerging minds: The process of change in children’s thinking</w:t>
      </w:r>
      <w:r>
        <w:rPr>
          <w:rFonts w:ascii="Times New Roman" w:hAnsi="Times New Roman"/>
        </w:rPr>
        <w:t>. New York: Oxford University Press.</w:t>
      </w:r>
    </w:p>
    <w:p w14:paraId="4EE61C13" w14:textId="77777777" w:rsidR="00475C15" w:rsidRPr="00ED73B4" w:rsidRDefault="00475C15" w:rsidP="00475C15">
      <w:pPr>
        <w:spacing w:line="480" w:lineRule="auto"/>
        <w:ind w:left="720" w:hanging="720"/>
        <w:rPr>
          <w:rFonts w:ascii="Times New Roman" w:hAnsi="Times New Roman"/>
        </w:rPr>
      </w:pPr>
      <w:r w:rsidRPr="000006CF">
        <w:rPr>
          <w:rFonts w:ascii="Times New Roman" w:eastAsia="Cambria" w:hAnsi="Times New Roman"/>
        </w:rPr>
        <w:t xml:space="preserve">Siegler, R. S., &amp; Crowley, K. (1991). The microgenetic method: A direct means for studying cognitive development. </w:t>
      </w:r>
      <w:r w:rsidRPr="000006CF">
        <w:rPr>
          <w:rFonts w:ascii="Times New Roman" w:eastAsia="Cambria" w:hAnsi="Times New Roman"/>
          <w:i/>
        </w:rPr>
        <w:t>American Psychologist</w:t>
      </w:r>
      <w:r w:rsidRPr="000006CF">
        <w:rPr>
          <w:rFonts w:ascii="Times New Roman" w:eastAsia="Cambria" w:hAnsi="Times New Roman"/>
        </w:rPr>
        <w:t xml:space="preserve">, </w:t>
      </w:r>
      <w:r w:rsidRPr="000006CF">
        <w:rPr>
          <w:rFonts w:ascii="Times New Roman" w:eastAsia="Cambria" w:hAnsi="Times New Roman"/>
          <w:i/>
        </w:rPr>
        <w:t>46</w:t>
      </w:r>
      <w:r w:rsidRPr="000006CF">
        <w:rPr>
          <w:rFonts w:ascii="Times New Roman" w:eastAsia="Cambria" w:hAnsi="Times New Roman"/>
        </w:rPr>
        <w:t>(6), 606-620.</w:t>
      </w:r>
    </w:p>
    <w:p w14:paraId="6CCFF48B" w14:textId="77777777" w:rsidR="00475C15" w:rsidRPr="000006CF" w:rsidRDefault="00475C15" w:rsidP="00475C15">
      <w:pPr>
        <w:spacing w:line="480" w:lineRule="auto"/>
        <w:ind w:left="720" w:hanging="720"/>
        <w:rPr>
          <w:rFonts w:ascii="Times New Roman" w:hAnsi="Times New Roman"/>
        </w:rPr>
      </w:pPr>
      <w:r w:rsidRPr="000006CF">
        <w:rPr>
          <w:rFonts w:ascii="Times New Roman" w:hAnsi="Times New Roman"/>
        </w:rPr>
        <w:t xml:space="preserve">Siegler, R. S., &amp; Shipley, C. (1995). Variation, selection, and cognitive change. In T. J. Simon &amp; G. S. Halford (Eds.), </w:t>
      </w:r>
      <w:r w:rsidRPr="000006CF">
        <w:rPr>
          <w:rFonts w:ascii="Times New Roman" w:hAnsi="Times New Roman"/>
          <w:i/>
        </w:rPr>
        <w:t>Developing cognitive competence: New approaches to process modeling</w:t>
      </w:r>
      <w:r w:rsidRPr="000006CF">
        <w:rPr>
          <w:rFonts w:ascii="Times New Roman" w:hAnsi="Times New Roman"/>
        </w:rPr>
        <w:t xml:space="preserve"> (pp. 31-76). Hillsdale, NJ: Erlbaum.</w:t>
      </w:r>
    </w:p>
    <w:p w14:paraId="00E56B11" w14:textId="77777777" w:rsidR="00475C15" w:rsidRPr="000006CF" w:rsidRDefault="00475C15" w:rsidP="00475C15">
      <w:pPr>
        <w:spacing w:line="480" w:lineRule="auto"/>
        <w:ind w:left="720" w:hanging="720"/>
        <w:rPr>
          <w:rFonts w:ascii="Times New Roman" w:eastAsia="Times New Roman" w:hAnsi="Times New Roman"/>
        </w:rPr>
      </w:pPr>
      <w:r w:rsidRPr="000006CF">
        <w:rPr>
          <w:rFonts w:ascii="Times New Roman" w:eastAsia="Times New Roman" w:hAnsi="Times New Roman"/>
        </w:rPr>
        <w:t xml:space="preserve">Snow, R. (1978). Theory and method for research on aptitude processes. </w:t>
      </w:r>
      <w:r w:rsidRPr="000006CF">
        <w:rPr>
          <w:rFonts w:ascii="Times New Roman" w:eastAsia="Times New Roman" w:hAnsi="Times New Roman"/>
          <w:i/>
          <w:iCs/>
        </w:rPr>
        <w:t>Intelligence</w:t>
      </w:r>
      <w:r w:rsidRPr="000006CF">
        <w:rPr>
          <w:rFonts w:ascii="Times New Roman" w:eastAsia="Times New Roman" w:hAnsi="Times New Roman"/>
        </w:rPr>
        <w:t xml:space="preserve">, </w:t>
      </w:r>
      <w:r w:rsidRPr="000006CF">
        <w:rPr>
          <w:rFonts w:ascii="Times New Roman" w:eastAsia="Times New Roman" w:hAnsi="Times New Roman"/>
          <w:i/>
          <w:iCs/>
        </w:rPr>
        <w:t>2</w:t>
      </w:r>
      <w:r w:rsidRPr="000006CF">
        <w:rPr>
          <w:rFonts w:ascii="Times New Roman" w:eastAsia="Times New Roman" w:hAnsi="Times New Roman"/>
        </w:rPr>
        <w:t>(3), 225-278. doi: 10.1016/0160-2896(78)90019-3.</w:t>
      </w:r>
    </w:p>
    <w:p w14:paraId="7C49144F" w14:textId="77777777" w:rsidR="00475C15" w:rsidRDefault="00475C15" w:rsidP="00475C15">
      <w:pPr>
        <w:spacing w:line="480" w:lineRule="auto"/>
        <w:ind w:left="720" w:hanging="720"/>
        <w:rPr>
          <w:rFonts w:ascii="Times New Roman" w:hAnsi="Times New Roman"/>
        </w:rPr>
      </w:pPr>
      <w:r w:rsidRPr="000006CF">
        <w:rPr>
          <w:rFonts w:ascii="Times New Roman" w:hAnsi="Times New Roman"/>
        </w:rPr>
        <w:t xml:space="preserve">Snow, R. E., &amp; Lohman, D. F. (1984). Toward a theory of cognitive aptitude for learning from instruction. </w:t>
      </w:r>
      <w:r w:rsidRPr="000006CF">
        <w:rPr>
          <w:rFonts w:ascii="Times New Roman" w:hAnsi="Times New Roman"/>
          <w:i/>
          <w:iCs/>
        </w:rPr>
        <w:t>Journal of Educational Psychology</w:t>
      </w:r>
      <w:r w:rsidRPr="000006CF">
        <w:rPr>
          <w:rFonts w:ascii="Times New Roman" w:hAnsi="Times New Roman"/>
        </w:rPr>
        <w:t xml:space="preserve">, </w:t>
      </w:r>
      <w:r w:rsidRPr="000006CF">
        <w:rPr>
          <w:rFonts w:ascii="Times New Roman" w:hAnsi="Times New Roman"/>
          <w:i/>
          <w:iCs/>
        </w:rPr>
        <w:t>76</w:t>
      </w:r>
      <w:r w:rsidRPr="000006CF">
        <w:rPr>
          <w:rFonts w:ascii="Times New Roman" w:hAnsi="Times New Roman"/>
        </w:rPr>
        <w:t xml:space="preserve">(3), 347-376. </w:t>
      </w:r>
    </w:p>
    <w:p w14:paraId="1A9D1031" w14:textId="77777777" w:rsidR="00475C15" w:rsidRDefault="00475C15" w:rsidP="00475C15">
      <w:pPr>
        <w:spacing w:line="480" w:lineRule="auto"/>
        <w:ind w:left="720" w:hanging="720"/>
        <w:rPr>
          <w:rFonts w:ascii="Times New Roman" w:hAnsi="Times New Roman"/>
        </w:rPr>
      </w:pPr>
      <w:r>
        <w:rPr>
          <w:rFonts w:ascii="Times New Roman" w:hAnsi="Times New Roman"/>
        </w:rPr>
        <w:t xml:space="preserve">Steffe, L., &amp; Gale, J. (Eds.). (1995). </w:t>
      </w:r>
      <w:r w:rsidRPr="00C634D8">
        <w:rPr>
          <w:rFonts w:ascii="Times New Roman" w:hAnsi="Times New Roman"/>
          <w:i/>
        </w:rPr>
        <w:t>Constructivism in education</w:t>
      </w:r>
      <w:r>
        <w:rPr>
          <w:rFonts w:ascii="Times New Roman" w:hAnsi="Times New Roman"/>
        </w:rPr>
        <w:t>. Hillsdale, NJ: Lawrence Erlbaum Associates, Inc.</w:t>
      </w:r>
    </w:p>
    <w:p w14:paraId="1682DFA0" w14:textId="77777777" w:rsidR="00475C15" w:rsidRDefault="00475C15" w:rsidP="00475C15">
      <w:pPr>
        <w:spacing w:line="480" w:lineRule="auto"/>
        <w:ind w:left="720" w:hanging="720"/>
        <w:rPr>
          <w:rFonts w:ascii="Times New Roman" w:hAnsi="Times New Roman"/>
        </w:rPr>
      </w:pPr>
      <w:r>
        <w:rPr>
          <w:rFonts w:ascii="Times New Roman" w:hAnsi="Times New Roman"/>
        </w:rPr>
        <w:t xml:space="preserve">Stigler, J., &amp; Hiebert, J. (1998, Winter). </w:t>
      </w:r>
      <w:r w:rsidRPr="00C634D8">
        <w:rPr>
          <w:rFonts w:ascii="Times New Roman" w:hAnsi="Times New Roman"/>
        </w:rPr>
        <w:t>Teaching is a cultural activity</w:t>
      </w:r>
      <w:r>
        <w:rPr>
          <w:rFonts w:ascii="Times New Roman" w:hAnsi="Times New Roman"/>
        </w:rPr>
        <w:t xml:space="preserve">. </w:t>
      </w:r>
      <w:r w:rsidRPr="00C634D8">
        <w:rPr>
          <w:rFonts w:ascii="Times New Roman" w:hAnsi="Times New Roman"/>
          <w:i/>
        </w:rPr>
        <w:t>American Educator</w:t>
      </w:r>
      <w:r>
        <w:rPr>
          <w:rFonts w:ascii="Times New Roman" w:hAnsi="Times New Roman"/>
        </w:rPr>
        <w:t>, 1-10.</w:t>
      </w:r>
    </w:p>
    <w:p w14:paraId="35C9BCF7" w14:textId="77777777" w:rsidR="00475C15" w:rsidRPr="000006CF" w:rsidRDefault="00475C15" w:rsidP="00475C15">
      <w:pPr>
        <w:spacing w:line="480" w:lineRule="auto"/>
        <w:ind w:left="720" w:hanging="720"/>
        <w:rPr>
          <w:rFonts w:ascii="Times New Roman" w:hAnsi="Times New Roman"/>
        </w:rPr>
      </w:pPr>
      <w:r>
        <w:rPr>
          <w:rFonts w:ascii="Times New Roman" w:hAnsi="Times New Roman"/>
        </w:rPr>
        <w:t>Tobias, S. (2009). An eclectic appraisal of the success of failure of constructivist instruction. In S. Tobias &amp; T. D. Duffy (Eds.), Constructivist theory applied to education: Success of failure? (pp. 335-350). New York: Routledge, Taylor and Francis.</w:t>
      </w:r>
    </w:p>
    <w:p w14:paraId="17632048" w14:textId="77777777" w:rsidR="00475C15" w:rsidRDefault="00475C15" w:rsidP="00475C15">
      <w:pPr>
        <w:spacing w:line="480" w:lineRule="auto"/>
        <w:ind w:left="720" w:hanging="720"/>
        <w:rPr>
          <w:rFonts w:ascii="Times New Roman" w:eastAsia="Times New Roman" w:hAnsi="Times New Roman"/>
        </w:rPr>
      </w:pPr>
      <w:r w:rsidRPr="000006CF">
        <w:rPr>
          <w:rFonts w:ascii="Times New Roman" w:eastAsia="Times New Roman" w:hAnsi="Times New Roman"/>
        </w:rPr>
        <w:t>West, S. G., Aiken, L. S., &amp; Krull, J. L. (1996). Exp</w:t>
      </w:r>
      <w:r>
        <w:rPr>
          <w:rFonts w:ascii="Times New Roman" w:eastAsia="Times New Roman" w:hAnsi="Times New Roman"/>
        </w:rPr>
        <w:t>erimental personality designs: A</w:t>
      </w:r>
      <w:r w:rsidRPr="000006CF">
        <w:rPr>
          <w:rFonts w:ascii="Times New Roman" w:eastAsia="Times New Roman" w:hAnsi="Times New Roman"/>
        </w:rPr>
        <w:t xml:space="preserve">nalyzing categorical by continuous variable interactions. </w:t>
      </w:r>
      <w:r w:rsidRPr="000006CF">
        <w:rPr>
          <w:rFonts w:ascii="Times New Roman" w:eastAsia="Times New Roman" w:hAnsi="Times New Roman"/>
          <w:i/>
          <w:iCs/>
        </w:rPr>
        <w:t>Journal of Personality</w:t>
      </w:r>
      <w:r w:rsidRPr="000006CF">
        <w:rPr>
          <w:rFonts w:ascii="Times New Roman" w:eastAsia="Times New Roman" w:hAnsi="Times New Roman"/>
        </w:rPr>
        <w:t xml:space="preserve">, </w:t>
      </w:r>
      <w:r w:rsidRPr="000006CF">
        <w:rPr>
          <w:rFonts w:ascii="Times New Roman" w:eastAsia="Times New Roman" w:hAnsi="Times New Roman"/>
          <w:i/>
          <w:iCs/>
        </w:rPr>
        <w:t>64</w:t>
      </w:r>
      <w:r w:rsidRPr="000006CF">
        <w:rPr>
          <w:rFonts w:ascii="Times New Roman" w:eastAsia="Times New Roman" w:hAnsi="Times New Roman"/>
        </w:rPr>
        <w:t>(1), 1-48.</w:t>
      </w:r>
    </w:p>
    <w:p w14:paraId="50DA27BF" w14:textId="77777777" w:rsidR="00475C15" w:rsidRDefault="00475C15" w:rsidP="00475C15">
      <w:pPr>
        <w:spacing w:line="480" w:lineRule="auto"/>
        <w:ind w:left="720" w:hanging="720"/>
        <w:rPr>
          <w:rFonts w:ascii="Times New Roman" w:eastAsia="Times New Roman" w:hAnsi="Times New Roman"/>
        </w:rPr>
      </w:pPr>
      <w:r>
        <w:rPr>
          <w:rFonts w:ascii="Times New Roman" w:eastAsia="Times New Roman" w:hAnsi="Times New Roman"/>
        </w:rPr>
        <w:t xml:space="preserve">Wise, A. F., &amp; O’Neill, K. (2009). Beyond more versus less: A reframing of the debate on instructional guidance. In S. Tobias &amp; T. M. Duffy (Eds.), </w:t>
      </w:r>
      <w:r w:rsidRPr="00C97DDB">
        <w:rPr>
          <w:rFonts w:ascii="Times New Roman" w:eastAsia="Times New Roman" w:hAnsi="Times New Roman"/>
          <w:i/>
        </w:rPr>
        <w:t>Constructivist Instruction: Success of Failure?</w:t>
      </w:r>
      <w:r>
        <w:rPr>
          <w:rFonts w:ascii="Times New Roman" w:eastAsia="Times New Roman" w:hAnsi="Times New Roman"/>
        </w:rPr>
        <w:t xml:space="preserve"> (pp. 82-105). New York: Routledge.</w:t>
      </w:r>
    </w:p>
    <w:p w14:paraId="5C33B010" w14:textId="77777777" w:rsidR="00475C15" w:rsidRDefault="00475C15" w:rsidP="00475C15"/>
    <w:p w14:paraId="450ABD59" w14:textId="77777777" w:rsidR="00A01661" w:rsidRDefault="00A01661" w:rsidP="00AE7F53">
      <w:pPr>
        <w:spacing w:line="480" w:lineRule="auto"/>
        <w:rPr>
          <w:rFonts w:ascii="Times New Roman" w:hAnsi="Times New Roman"/>
        </w:rPr>
      </w:pPr>
    </w:p>
    <w:p w14:paraId="450494A4" w14:textId="77777777" w:rsidR="00B62B8B" w:rsidRDefault="00B62B8B">
      <w:pPr>
        <w:rPr>
          <w:rFonts w:ascii="Times New Roman" w:hAnsi="Times New Roman"/>
        </w:rPr>
      </w:pPr>
      <w:r>
        <w:rPr>
          <w:rFonts w:ascii="Times New Roman" w:hAnsi="Times New Roman"/>
        </w:rPr>
        <w:br w:type="page"/>
      </w:r>
    </w:p>
    <w:p w14:paraId="35F16481" w14:textId="79DEE89C" w:rsidR="00C97DDB" w:rsidRDefault="00964098" w:rsidP="00964098">
      <w:pPr>
        <w:spacing w:line="480" w:lineRule="auto"/>
        <w:jc w:val="center"/>
        <w:rPr>
          <w:rFonts w:ascii="Times New Roman" w:eastAsia="Times New Roman" w:hAnsi="Times New Roman"/>
        </w:rPr>
      </w:pPr>
      <w:r>
        <w:rPr>
          <w:rFonts w:ascii="Times New Roman" w:eastAsia="Times New Roman" w:hAnsi="Times New Roman"/>
        </w:rPr>
        <w:t>Footnotes</w:t>
      </w:r>
    </w:p>
    <w:p w14:paraId="35E17722" w14:textId="1DE42E68" w:rsidR="00F366CA" w:rsidRDefault="00F366CA" w:rsidP="00F366CA">
      <w:pPr>
        <w:spacing w:line="480" w:lineRule="auto"/>
        <w:ind w:firstLine="720"/>
        <w:rPr>
          <w:rFonts w:ascii="Times New Roman" w:hAnsi="Times New Roman"/>
        </w:rPr>
      </w:pPr>
      <w:r w:rsidRPr="00F366CA">
        <w:rPr>
          <w:rFonts w:ascii="Times New Roman" w:eastAsia="Times New Roman" w:hAnsi="Times New Roman"/>
          <w:vertAlign w:val="superscript"/>
        </w:rPr>
        <w:t>1</w:t>
      </w:r>
      <w:r>
        <w:rPr>
          <w:rFonts w:ascii="Times New Roman" w:eastAsia="Times New Roman" w:hAnsi="Times New Roman"/>
        </w:rPr>
        <w:t>P</w:t>
      </w:r>
      <w:r w:rsidR="00964098">
        <w:rPr>
          <w:rFonts w:ascii="Times New Roman" w:eastAsia="Times New Roman" w:hAnsi="Times New Roman"/>
        </w:rPr>
        <w:t xml:space="preserve">rocedural knowledge results remain unchanged when the midtest is removed from the model. </w:t>
      </w:r>
      <w:r>
        <w:rPr>
          <w:rFonts w:ascii="Times New Roman" w:hAnsi="Times New Roman"/>
        </w:rPr>
        <w:t>In the model without the midtest, t</w:t>
      </w:r>
      <w:r w:rsidRPr="00173139">
        <w:rPr>
          <w:rFonts w:ascii="Times New Roman" w:hAnsi="Times New Roman"/>
        </w:rPr>
        <w:t>here were no main effects of feedback or feedback type,</w:t>
      </w:r>
      <w:r>
        <w:rPr>
          <w:rFonts w:ascii="Times New Roman" w:hAnsi="Times New Roman"/>
        </w:rPr>
        <w:t xml:space="preserve"> nor did feedback type interact with prior knowledge,</w:t>
      </w:r>
      <w:r w:rsidRPr="00173139">
        <w:rPr>
          <w:rFonts w:ascii="Times New Roman" w:hAnsi="Times New Roman"/>
        </w:rPr>
        <w:t xml:space="preserve"> </w:t>
      </w:r>
      <w:r w:rsidRPr="00173139">
        <w:rPr>
          <w:rFonts w:ascii="Times New Roman" w:hAnsi="Times New Roman"/>
          <w:i/>
        </w:rPr>
        <w:t>F</w:t>
      </w:r>
      <w:r>
        <w:rPr>
          <w:rFonts w:ascii="Times New Roman" w:hAnsi="Times New Roman"/>
        </w:rPr>
        <w:t>s &lt; 2</w:t>
      </w:r>
      <w:r w:rsidRPr="00173139">
        <w:rPr>
          <w:rFonts w:ascii="Times New Roman" w:hAnsi="Times New Roman"/>
        </w:rPr>
        <w:t xml:space="preserve">. </w:t>
      </w:r>
      <w:r w:rsidR="008C36FA">
        <w:rPr>
          <w:rFonts w:ascii="Times New Roman" w:hAnsi="Times New Roman"/>
        </w:rPr>
        <w:t>C</w:t>
      </w:r>
      <w:r>
        <w:rPr>
          <w:rFonts w:ascii="Times New Roman" w:hAnsi="Times New Roman"/>
        </w:rPr>
        <w:t xml:space="preserve">onsistent with the full model, </w:t>
      </w:r>
      <w:r w:rsidRPr="00173139">
        <w:rPr>
          <w:rFonts w:ascii="Times New Roman" w:hAnsi="Times New Roman"/>
        </w:rPr>
        <w:t xml:space="preserve">there was a feedback by prior knowledge interaction, </w:t>
      </w:r>
      <w:r w:rsidRPr="00173139">
        <w:rPr>
          <w:rFonts w:ascii="Times New Roman" w:hAnsi="Times New Roman"/>
          <w:i/>
        </w:rPr>
        <w:t>F</w:t>
      </w:r>
      <w:r>
        <w:rPr>
          <w:rFonts w:ascii="Times New Roman" w:hAnsi="Times New Roman"/>
        </w:rPr>
        <w:t>(1, 79) = 3.92</w:t>
      </w:r>
      <w:r w:rsidRPr="00173139">
        <w:rPr>
          <w:rFonts w:ascii="Times New Roman" w:hAnsi="Times New Roman"/>
        </w:rPr>
        <w:t xml:space="preserve">, </w:t>
      </w:r>
      <w:r w:rsidRPr="00173139">
        <w:rPr>
          <w:rFonts w:ascii="Times New Roman" w:hAnsi="Times New Roman"/>
          <w:i/>
        </w:rPr>
        <w:t xml:space="preserve">p </w:t>
      </w:r>
      <w:r>
        <w:rPr>
          <w:rFonts w:ascii="Times New Roman" w:hAnsi="Times New Roman"/>
        </w:rPr>
        <w:t>= .051</w:t>
      </w:r>
      <w:r w:rsidRPr="00173139">
        <w:rPr>
          <w:rFonts w:ascii="Times New Roman" w:hAnsi="Times New Roman"/>
        </w:rPr>
        <w:t>,</w:t>
      </w:r>
      <w:r w:rsidRPr="00173139">
        <w:rPr>
          <w:rFonts w:ascii="Times New Roman" w:hAnsi="Times New Roman"/>
          <w:i/>
        </w:rPr>
        <w:t xml:space="preserve"> </w:t>
      </w:r>
      <w:r w:rsidRPr="00173139">
        <w:rPr>
          <w:rFonts w:ascii="Times New Roman" w:hAnsi="Times New Roman"/>
        </w:rPr>
        <w:t>η</w:t>
      </w:r>
      <w:r w:rsidRPr="00173139">
        <w:rPr>
          <w:rFonts w:ascii="Times New Roman" w:hAnsi="Times New Roman"/>
          <w:vertAlign w:val="subscript"/>
        </w:rPr>
        <w:t>p</w:t>
      </w:r>
      <w:r w:rsidRPr="00173139">
        <w:rPr>
          <w:rFonts w:ascii="Times New Roman" w:hAnsi="Times New Roman"/>
          <w:vertAlign w:val="superscript"/>
        </w:rPr>
        <w:t xml:space="preserve">2 </w:t>
      </w:r>
      <w:r>
        <w:rPr>
          <w:rFonts w:ascii="Times New Roman" w:hAnsi="Times New Roman"/>
        </w:rPr>
        <w:t>= .05. As prior knowledge increased</w:t>
      </w:r>
      <w:r w:rsidRPr="00173139">
        <w:rPr>
          <w:rFonts w:ascii="Times New Roman" w:hAnsi="Times New Roman"/>
        </w:rPr>
        <w:t>, the benefits of feedback</w:t>
      </w:r>
      <w:r>
        <w:rPr>
          <w:rFonts w:ascii="Times New Roman" w:hAnsi="Times New Roman"/>
        </w:rPr>
        <w:t xml:space="preserve"> decreased (</w:t>
      </w:r>
      <w:r w:rsidRPr="004F2882">
        <w:rPr>
          <w:rFonts w:ascii="Times New Roman" w:hAnsi="Times New Roman"/>
          <w:i/>
        </w:rPr>
        <w:t>B</w:t>
      </w:r>
      <w:r>
        <w:rPr>
          <w:rFonts w:ascii="Times New Roman" w:hAnsi="Times New Roman"/>
        </w:rPr>
        <w:t xml:space="preserve"> = –0.77, </w:t>
      </w:r>
      <w:r w:rsidRPr="004F2882">
        <w:rPr>
          <w:rFonts w:ascii="Times New Roman" w:hAnsi="Times New Roman"/>
          <w:i/>
        </w:rPr>
        <w:t>SE</w:t>
      </w:r>
      <w:r>
        <w:rPr>
          <w:rFonts w:ascii="Times New Roman" w:hAnsi="Times New Roman"/>
        </w:rPr>
        <w:t xml:space="preserve"> = 0.39). </w:t>
      </w:r>
    </w:p>
    <w:p w14:paraId="1B24CF3D" w14:textId="5EBB7925" w:rsidR="008C36FA" w:rsidRDefault="00F366CA" w:rsidP="008C36FA">
      <w:pPr>
        <w:spacing w:line="480" w:lineRule="auto"/>
        <w:ind w:firstLine="720"/>
        <w:rPr>
          <w:rFonts w:ascii="Times New Roman" w:hAnsi="Times New Roman"/>
        </w:rPr>
      </w:pPr>
      <w:r w:rsidRPr="008C36FA">
        <w:rPr>
          <w:rFonts w:ascii="Times New Roman" w:hAnsi="Times New Roman"/>
          <w:vertAlign w:val="superscript"/>
        </w:rPr>
        <w:t>2</w:t>
      </w:r>
      <w:r>
        <w:rPr>
          <w:rFonts w:ascii="Times New Roman" w:hAnsi="Times New Roman"/>
        </w:rPr>
        <w:t>Conceptual knowledge results remain similar when the midtest is removed from the model. In the model without the midtest, t</w:t>
      </w:r>
      <w:r w:rsidRPr="00A9551B">
        <w:rPr>
          <w:rFonts w:ascii="Times New Roman" w:hAnsi="Times New Roman"/>
        </w:rPr>
        <w:t>here were no effects related to feedback versus no-feedback</w:t>
      </w:r>
      <w:r w:rsidR="008C36FA">
        <w:rPr>
          <w:rFonts w:ascii="Times New Roman" w:hAnsi="Times New Roman"/>
        </w:rPr>
        <w:t xml:space="preserve">, </w:t>
      </w:r>
      <w:r w:rsidR="008C36FA" w:rsidRPr="008C36FA">
        <w:rPr>
          <w:rFonts w:ascii="Times New Roman" w:hAnsi="Times New Roman"/>
          <w:i/>
        </w:rPr>
        <w:t>F</w:t>
      </w:r>
      <w:r w:rsidR="008C36FA">
        <w:rPr>
          <w:rFonts w:ascii="Times New Roman" w:hAnsi="Times New Roman"/>
        </w:rPr>
        <w:t>s &lt; 1</w:t>
      </w:r>
      <w:r w:rsidR="00F84063">
        <w:rPr>
          <w:rFonts w:ascii="Times New Roman" w:hAnsi="Times New Roman"/>
        </w:rPr>
        <w:t>, nor did feedback type interact with prior knowledge (</w:t>
      </w:r>
      <w:r w:rsidR="00F84063" w:rsidRPr="00F84063">
        <w:rPr>
          <w:rFonts w:ascii="Times New Roman" w:hAnsi="Times New Roman"/>
          <w:i/>
        </w:rPr>
        <w:t>p</w:t>
      </w:r>
      <w:r w:rsidR="00F84063">
        <w:rPr>
          <w:rFonts w:ascii="Times New Roman" w:hAnsi="Times New Roman"/>
        </w:rPr>
        <w:t xml:space="preserve"> = .14). </w:t>
      </w:r>
      <w:r w:rsidR="00121175">
        <w:rPr>
          <w:rFonts w:ascii="Times New Roman" w:hAnsi="Times New Roman"/>
        </w:rPr>
        <w:t>Consistent with the full model, t</w:t>
      </w:r>
      <w:r w:rsidR="008C36FA">
        <w:rPr>
          <w:rFonts w:ascii="Times New Roman" w:hAnsi="Times New Roman"/>
        </w:rPr>
        <w:t>here</w:t>
      </w:r>
      <w:r w:rsidRPr="00A9551B">
        <w:rPr>
          <w:rFonts w:ascii="Times New Roman" w:hAnsi="Times New Roman"/>
        </w:rPr>
        <w:t xml:space="preserve"> was a </w:t>
      </w:r>
      <w:r w:rsidR="008C36FA">
        <w:rPr>
          <w:rFonts w:ascii="Times New Roman" w:hAnsi="Times New Roman"/>
        </w:rPr>
        <w:t>main</w:t>
      </w:r>
      <w:r w:rsidRPr="00A9551B">
        <w:rPr>
          <w:rFonts w:ascii="Times New Roman" w:hAnsi="Times New Roman"/>
        </w:rPr>
        <w:t xml:space="preserve"> effect of feedback type, </w:t>
      </w:r>
      <w:r w:rsidRPr="00A9551B">
        <w:rPr>
          <w:rFonts w:ascii="Times New Roman" w:hAnsi="Times New Roman"/>
          <w:i/>
        </w:rPr>
        <w:t>F</w:t>
      </w:r>
      <w:r w:rsidRPr="00A9551B">
        <w:rPr>
          <w:rFonts w:ascii="Times New Roman" w:hAnsi="Times New Roman"/>
        </w:rPr>
        <w:t xml:space="preserve">(1, </w:t>
      </w:r>
      <w:r>
        <w:rPr>
          <w:rFonts w:ascii="Times New Roman" w:hAnsi="Times New Roman"/>
        </w:rPr>
        <w:t>79</w:t>
      </w:r>
      <w:r w:rsidRPr="00A9551B">
        <w:rPr>
          <w:rFonts w:ascii="Times New Roman" w:hAnsi="Times New Roman"/>
        </w:rPr>
        <w:t xml:space="preserve">) = </w:t>
      </w:r>
      <w:r w:rsidR="008C36FA">
        <w:rPr>
          <w:rFonts w:ascii="Times New Roman" w:hAnsi="Times New Roman"/>
        </w:rPr>
        <w:t>4.29</w:t>
      </w:r>
      <w:r w:rsidRPr="00A9551B">
        <w:rPr>
          <w:rFonts w:ascii="Times New Roman" w:hAnsi="Times New Roman"/>
        </w:rPr>
        <w:t xml:space="preserve">, </w:t>
      </w:r>
      <w:r w:rsidRPr="00A9551B">
        <w:rPr>
          <w:rFonts w:ascii="Times New Roman" w:hAnsi="Times New Roman"/>
          <w:i/>
        </w:rPr>
        <w:t>p</w:t>
      </w:r>
      <w:r w:rsidRPr="00A9551B">
        <w:rPr>
          <w:rFonts w:ascii="Times New Roman" w:hAnsi="Times New Roman"/>
        </w:rPr>
        <w:t xml:space="preserve"> = .0</w:t>
      </w:r>
      <w:r w:rsidR="008C36FA">
        <w:rPr>
          <w:rFonts w:ascii="Times New Roman" w:hAnsi="Times New Roman"/>
        </w:rPr>
        <w:t>4</w:t>
      </w:r>
      <w:r w:rsidRPr="00A9551B">
        <w:rPr>
          <w:rFonts w:ascii="Times New Roman" w:hAnsi="Times New Roman"/>
        </w:rPr>
        <w:t>, η</w:t>
      </w:r>
      <w:r w:rsidRPr="00A9551B">
        <w:rPr>
          <w:rFonts w:ascii="Times New Roman" w:hAnsi="Times New Roman"/>
          <w:vertAlign w:val="subscript"/>
        </w:rPr>
        <w:t>p</w:t>
      </w:r>
      <w:r w:rsidRPr="00A9551B">
        <w:rPr>
          <w:rFonts w:ascii="Times New Roman" w:hAnsi="Times New Roman"/>
          <w:vertAlign w:val="superscript"/>
        </w:rPr>
        <w:t xml:space="preserve">2 </w:t>
      </w:r>
      <w:r w:rsidRPr="00A9551B">
        <w:rPr>
          <w:rFonts w:ascii="Times New Roman" w:hAnsi="Times New Roman"/>
        </w:rPr>
        <w:t>= .0</w:t>
      </w:r>
      <w:r w:rsidR="008C36FA">
        <w:rPr>
          <w:rFonts w:ascii="Times New Roman" w:hAnsi="Times New Roman"/>
        </w:rPr>
        <w:t>4. Children who received outcome-feedback exhibited higher conceptual knowledge (</w:t>
      </w:r>
      <w:r w:rsidR="008C36FA" w:rsidRPr="008C36FA">
        <w:rPr>
          <w:rFonts w:ascii="Times New Roman" w:hAnsi="Times New Roman"/>
          <w:i/>
        </w:rPr>
        <w:t>M</w:t>
      </w:r>
      <w:r w:rsidR="008C36FA">
        <w:rPr>
          <w:rFonts w:ascii="Times New Roman" w:hAnsi="Times New Roman"/>
        </w:rPr>
        <w:t xml:space="preserve"> = 58%, </w:t>
      </w:r>
      <w:r w:rsidR="008C36FA" w:rsidRPr="008C36FA">
        <w:rPr>
          <w:rFonts w:ascii="Times New Roman" w:hAnsi="Times New Roman"/>
          <w:i/>
        </w:rPr>
        <w:t>SE</w:t>
      </w:r>
      <w:r w:rsidR="008C36FA">
        <w:rPr>
          <w:rFonts w:ascii="Times New Roman" w:hAnsi="Times New Roman"/>
        </w:rPr>
        <w:t xml:space="preserve"> = 4%) than children who </w:t>
      </w:r>
      <w:r w:rsidR="00F84063">
        <w:rPr>
          <w:rFonts w:ascii="Times New Roman" w:hAnsi="Times New Roman"/>
        </w:rPr>
        <w:t>received strategy-feedback</w:t>
      </w:r>
      <w:r w:rsidR="008C36FA">
        <w:rPr>
          <w:rFonts w:ascii="Times New Roman" w:hAnsi="Times New Roman"/>
        </w:rPr>
        <w:t xml:space="preserve"> (</w:t>
      </w:r>
      <w:r w:rsidR="008C36FA" w:rsidRPr="008C36FA">
        <w:rPr>
          <w:rFonts w:ascii="Times New Roman" w:hAnsi="Times New Roman"/>
          <w:i/>
        </w:rPr>
        <w:t>M</w:t>
      </w:r>
      <w:r w:rsidR="008C36FA">
        <w:rPr>
          <w:rFonts w:ascii="Times New Roman" w:hAnsi="Times New Roman"/>
        </w:rPr>
        <w:t xml:space="preserve"> = 47%, </w:t>
      </w:r>
      <w:r w:rsidR="008C36FA" w:rsidRPr="008C36FA">
        <w:rPr>
          <w:rFonts w:ascii="Times New Roman" w:hAnsi="Times New Roman"/>
          <w:i/>
        </w:rPr>
        <w:t>SE</w:t>
      </w:r>
      <w:r w:rsidR="008C36FA">
        <w:rPr>
          <w:rFonts w:ascii="Times New Roman" w:hAnsi="Times New Roman"/>
        </w:rPr>
        <w:t xml:space="preserve"> = 4%).</w:t>
      </w:r>
      <w:r w:rsidR="00F84063">
        <w:rPr>
          <w:rFonts w:ascii="Times New Roman" w:hAnsi="Times New Roman"/>
        </w:rPr>
        <w:t xml:space="preserve"> </w:t>
      </w:r>
    </w:p>
    <w:p w14:paraId="13FE3B2D" w14:textId="1AA4A6DA" w:rsidR="00F84063" w:rsidRDefault="00F84063" w:rsidP="008C36FA">
      <w:pPr>
        <w:spacing w:line="480" w:lineRule="auto"/>
        <w:ind w:firstLine="720"/>
        <w:rPr>
          <w:rFonts w:ascii="Times New Roman" w:hAnsi="Times New Roman"/>
        </w:rPr>
      </w:pPr>
      <w:r w:rsidRPr="00F84063">
        <w:rPr>
          <w:rFonts w:ascii="Times New Roman" w:hAnsi="Times New Roman"/>
          <w:vertAlign w:val="superscript"/>
        </w:rPr>
        <w:t>3</w:t>
      </w:r>
      <w:r>
        <w:rPr>
          <w:rFonts w:ascii="Times New Roman" w:hAnsi="Times New Roman"/>
        </w:rPr>
        <w:t>P</w:t>
      </w:r>
      <w:r w:rsidRPr="003A1EB1">
        <w:rPr>
          <w:rFonts w:ascii="Times New Roman" w:hAnsi="Times New Roman"/>
        </w:rPr>
        <w:t xml:space="preserve">rocedural knowledge </w:t>
      </w:r>
      <w:r>
        <w:rPr>
          <w:rFonts w:ascii="Times New Roman" w:hAnsi="Times New Roman"/>
        </w:rPr>
        <w:t>results remain unchanged when the midtest is removed from the model. In the model without the midtest, there</w:t>
      </w:r>
      <w:r w:rsidRPr="003A1EB1">
        <w:rPr>
          <w:rFonts w:ascii="Times New Roman" w:hAnsi="Times New Roman"/>
        </w:rPr>
        <w:t xml:space="preserve"> were no main effects of feedback or feedback type, nor did feedback type interact with prior knowledge, </w:t>
      </w:r>
      <w:r w:rsidRPr="003A1EB1">
        <w:rPr>
          <w:rFonts w:ascii="Times New Roman" w:hAnsi="Times New Roman"/>
          <w:i/>
        </w:rPr>
        <w:t>F</w:t>
      </w:r>
      <w:r w:rsidRPr="003A1EB1">
        <w:rPr>
          <w:rFonts w:ascii="Times New Roman" w:hAnsi="Times New Roman"/>
        </w:rPr>
        <w:t>s &lt; 1.</w:t>
      </w:r>
      <w:r>
        <w:rPr>
          <w:rFonts w:ascii="Times New Roman" w:hAnsi="Times New Roman"/>
        </w:rPr>
        <w:t xml:space="preserve"> C</w:t>
      </w:r>
      <w:r w:rsidRPr="003A1EB1">
        <w:rPr>
          <w:rFonts w:ascii="Times New Roman" w:hAnsi="Times New Roman"/>
        </w:rPr>
        <w:t xml:space="preserve">onsistent with </w:t>
      </w:r>
      <w:r>
        <w:rPr>
          <w:rFonts w:ascii="Times New Roman" w:hAnsi="Times New Roman"/>
        </w:rPr>
        <w:t xml:space="preserve">the full model, </w:t>
      </w:r>
      <w:r w:rsidRPr="003A1EB1">
        <w:rPr>
          <w:rFonts w:ascii="Times New Roman" w:hAnsi="Times New Roman"/>
        </w:rPr>
        <w:t xml:space="preserve">there was a feedback by prior knowledge interaction, </w:t>
      </w:r>
      <w:r w:rsidRPr="003A1EB1">
        <w:rPr>
          <w:rFonts w:ascii="Times New Roman" w:hAnsi="Times New Roman"/>
          <w:i/>
        </w:rPr>
        <w:t>F</w:t>
      </w:r>
      <w:r>
        <w:rPr>
          <w:rFonts w:ascii="Times New Roman" w:hAnsi="Times New Roman"/>
        </w:rPr>
        <w:t>(1, 87) = 4.25</w:t>
      </w:r>
      <w:r w:rsidRPr="003A1EB1">
        <w:rPr>
          <w:rFonts w:ascii="Times New Roman" w:hAnsi="Times New Roman"/>
        </w:rPr>
        <w:t xml:space="preserve">, </w:t>
      </w:r>
      <w:r w:rsidRPr="003A1EB1">
        <w:rPr>
          <w:rFonts w:ascii="Times New Roman" w:hAnsi="Times New Roman"/>
          <w:i/>
        </w:rPr>
        <w:t xml:space="preserve">p </w:t>
      </w:r>
      <w:r>
        <w:rPr>
          <w:rFonts w:ascii="Times New Roman" w:hAnsi="Times New Roman"/>
        </w:rPr>
        <w:t>= .04</w:t>
      </w:r>
      <w:r w:rsidRPr="003A1EB1">
        <w:rPr>
          <w:rFonts w:ascii="Times New Roman" w:hAnsi="Times New Roman"/>
        </w:rPr>
        <w:t>,</w:t>
      </w:r>
      <w:r w:rsidRPr="003A1EB1">
        <w:rPr>
          <w:rFonts w:ascii="Times New Roman" w:hAnsi="Times New Roman"/>
          <w:i/>
        </w:rPr>
        <w:t xml:space="preserve"> </w:t>
      </w:r>
      <w:r w:rsidRPr="003A1EB1">
        <w:rPr>
          <w:rFonts w:ascii="Times New Roman" w:hAnsi="Times New Roman"/>
        </w:rPr>
        <w:t>η</w:t>
      </w:r>
      <w:r w:rsidRPr="003A1EB1">
        <w:rPr>
          <w:rFonts w:ascii="Times New Roman" w:hAnsi="Times New Roman"/>
          <w:vertAlign w:val="subscript"/>
        </w:rPr>
        <w:t>p</w:t>
      </w:r>
      <w:r w:rsidRPr="003A1EB1">
        <w:rPr>
          <w:rFonts w:ascii="Times New Roman" w:hAnsi="Times New Roman"/>
          <w:vertAlign w:val="superscript"/>
        </w:rPr>
        <w:t xml:space="preserve">2 </w:t>
      </w:r>
      <w:r w:rsidRPr="003A1EB1">
        <w:rPr>
          <w:rFonts w:ascii="Times New Roman" w:hAnsi="Times New Roman"/>
        </w:rPr>
        <w:t xml:space="preserve">= .05. </w:t>
      </w:r>
      <w:r>
        <w:rPr>
          <w:rFonts w:ascii="Times New Roman" w:hAnsi="Times New Roman"/>
        </w:rPr>
        <w:t>As prior knowledge increased, the benefits of feedback decreased (</w:t>
      </w:r>
      <w:r w:rsidRPr="00F1651E">
        <w:rPr>
          <w:rFonts w:ascii="Times New Roman" w:hAnsi="Times New Roman"/>
          <w:i/>
        </w:rPr>
        <w:t>B</w:t>
      </w:r>
      <w:r>
        <w:rPr>
          <w:rFonts w:ascii="Times New Roman" w:hAnsi="Times New Roman"/>
        </w:rPr>
        <w:t xml:space="preserve"> = –0.92, </w:t>
      </w:r>
      <w:r w:rsidRPr="00F1651E">
        <w:rPr>
          <w:rFonts w:ascii="Times New Roman" w:hAnsi="Times New Roman"/>
          <w:i/>
        </w:rPr>
        <w:t>SE</w:t>
      </w:r>
      <w:r>
        <w:rPr>
          <w:rFonts w:ascii="Times New Roman" w:hAnsi="Times New Roman"/>
        </w:rPr>
        <w:t xml:space="preserve"> = 0.45).</w:t>
      </w:r>
    </w:p>
    <w:p w14:paraId="221CC99E" w14:textId="73034002" w:rsidR="00F84063" w:rsidRDefault="00F84063" w:rsidP="008C36FA">
      <w:pPr>
        <w:spacing w:line="480" w:lineRule="auto"/>
        <w:ind w:firstLine="720"/>
        <w:rPr>
          <w:rFonts w:ascii="Times New Roman" w:hAnsi="Times New Roman"/>
        </w:rPr>
      </w:pPr>
      <w:r w:rsidRPr="00F84063">
        <w:rPr>
          <w:rFonts w:ascii="Times New Roman" w:hAnsi="Times New Roman"/>
          <w:vertAlign w:val="superscript"/>
        </w:rPr>
        <w:t>4</w:t>
      </w:r>
      <w:r>
        <w:rPr>
          <w:rFonts w:ascii="Times New Roman" w:hAnsi="Times New Roman"/>
        </w:rPr>
        <w:t xml:space="preserve">Conceptual knowledge results remain unchanged when the midtest is removed from the model. In the model without the midtest, there were no main effects of feedback or feedback type, nor did feedback type interact with prior knowledge, </w:t>
      </w:r>
      <w:r w:rsidRPr="003571D1">
        <w:rPr>
          <w:rFonts w:ascii="Times New Roman" w:hAnsi="Times New Roman"/>
          <w:i/>
        </w:rPr>
        <w:t>F</w:t>
      </w:r>
      <w:r>
        <w:rPr>
          <w:rFonts w:ascii="Times New Roman" w:hAnsi="Times New Roman"/>
        </w:rPr>
        <w:t xml:space="preserve">s &lt; 1. </w:t>
      </w:r>
      <w:r w:rsidR="00121175">
        <w:rPr>
          <w:rFonts w:ascii="Times New Roman" w:hAnsi="Times New Roman"/>
        </w:rPr>
        <w:t>Consistent with the full model, t</w:t>
      </w:r>
      <w:r>
        <w:rPr>
          <w:rFonts w:ascii="Times New Roman" w:hAnsi="Times New Roman"/>
        </w:rPr>
        <w:t xml:space="preserve">here was </w:t>
      </w:r>
      <w:r w:rsidRPr="00A9551B">
        <w:rPr>
          <w:rFonts w:ascii="Times New Roman" w:hAnsi="Times New Roman"/>
        </w:rPr>
        <w:t xml:space="preserve">a </w:t>
      </w:r>
      <w:r>
        <w:rPr>
          <w:rFonts w:ascii="Times New Roman" w:hAnsi="Times New Roman"/>
        </w:rPr>
        <w:t>marginal</w:t>
      </w:r>
      <w:r w:rsidRPr="00A9551B">
        <w:rPr>
          <w:rFonts w:ascii="Times New Roman" w:hAnsi="Times New Roman"/>
        </w:rPr>
        <w:t xml:space="preserve"> feedback</w:t>
      </w:r>
      <w:r>
        <w:rPr>
          <w:rFonts w:ascii="Times New Roman" w:hAnsi="Times New Roman"/>
        </w:rPr>
        <w:t xml:space="preserve"> by prior knowledge interaction</w:t>
      </w:r>
      <w:r w:rsidRPr="00A9551B">
        <w:rPr>
          <w:rFonts w:ascii="Times New Roman" w:hAnsi="Times New Roman"/>
        </w:rPr>
        <w:t xml:space="preserve">, </w:t>
      </w:r>
      <w:r w:rsidRPr="00A9551B">
        <w:rPr>
          <w:rFonts w:ascii="Times New Roman" w:hAnsi="Times New Roman"/>
          <w:i/>
        </w:rPr>
        <w:t>F</w:t>
      </w:r>
      <w:r w:rsidRPr="00A9551B">
        <w:rPr>
          <w:rFonts w:ascii="Times New Roman" w:hAnsi="Times New Roman"/>
        </w:rPr>
        <w:t xml:space="preserve">(1, </w:t>
      </w:r>
      <w:r>
        <w:rPr>
          <w:rFonts w:ascii="Times New Roman" w:hAnsi="Times New Roman"/>
        </w:rPr>
        <w:t>87</w:t>
      </w:r>
      <w:r w:rsidRPr="00A9551B">
        <w:rPr>
          <w:rFonts w:ascii="Times New Roman" w:hAnsi="Times New Roman"/>
        </w:rPr>
        <w:t xml:space="preserve">) = </w:t>
      </w:r>
      <w:r>
        <w:rPr>
          <w:rFonts w:ascii="Times New Roman" w:hAnsi="Times New Roman"/>
        </w:rPr>
        <w:t>2.97</w:t>
      </w:r>
      <w:r w:rsidRPr="00A9551B">
        <w:rPr>
          <w:rFonts w:ascii="Times New Roman" w:hAnsi="Times New Roman"/>
        </w:rPr>
        <w:t xml:space="preserve">, </w:t>
      </w:r>
      <w:r w:rsidRPr="00A9551B">
        <w:rPr>
          <w:rFonts w:ascii="Times New Roman" w:hAnsi="Times New Roman"/>
          <w:i/>
        </w:rPr>
        <w:t>p</w:t>
      </w:r>
      <w:r w:rsidRPr="00A9551B">
        <w:rPr>
          <w:rFonts w:ascii="Times New Roman" w:hAnsi="Times New Roman"/>
        </w:rPr>
        <w:t xml:space="preserve"> = .0</w:t>
      </w:r>
      <w:r>
        <w:rPr>
          <w:rFonts w:ascii="Times New Roman" w:hAnsi="Times New Roman"/>
        </w:rPr>
        <w:t>9</w:t>
      </w:r>
      <w:r w:rsidRPr="00A9551B">
        <w:rPr>
          <w:rFonts w:ascii="Times New Roman" w:hAnsi="Times New Roman"/>
        </w:rPr>
        <w:t>, η</w:t>
      </w:r>
      <w:r w:rsidRPr="00A9551B">
        <w:rPr>
          <w:rFonts w:ascii="Times New Roman" w:hAnsi="Times New Roman"/>
          <w:vertAlign w:val="subscript"/>
        </w:rPr>
        <w:t>p</w:t>
      </w:r>
      <w:r w:rsidRPr="00A9551B">
        <w:rPr>
          <w:rFonts w:ascii="Times New Roman" w:hAnsi="Times New Roman"/>
          <w:vertAlign w:val="superscript"/>
        </w:rPr>
        <w:t xml:space="preserve">2 </w:t>
      </w:r>
      <w:r w:rsidRPr="00A9551B">
        <w:rPr>
          <w:rFonts w:ascii="Times New Roman" w:hAnsi="Times New Roman"/>
        </w:rPr>
        <w:t>= .0</w:t>
      </w:r>
      <w:r>
        <w:rPr>
          <w:rFonts w:ascii="Times New Roman" w:hAnsi="Times New Roman"/>
        </w:rPr>
        <w:t>3. As prior knowledge increased, the benefits of feedback decreased (</w:t>
      </w:r>
      <w:r w:rsidRPr="0003201B">
        <w:rPr>
          <w:rFonts w:ascii="Times New Roman" w:hAnsi="Times New Roman"/>
          <w:i/>
        </w:rPr>
        <w:t>B</w:t>
      </w:r>
      <w:r>
        <w:rPr>
          <w:rFonts w:ascii="Times New Roman" w:hAnsi="Times New Roman"/>
        </w:rPr>
        <w:t xml:space="preserve"> = –0.61, </w:t>
      </w:r>
      <w:r w:rsidRPr="0003201B">
        <w:rPr>
          <w:rFonts w:ascii="Times New Roman" w:hAnsi="Times New Roman"/>
          <w:i/>
        </w:rPr>
        <w:t>SE</w:t>
      </w:r>
      <w:r>
        <w:rPr>
          <w:rFonts w:ascii="Times New Roman" w:hAnsi="Times New Roman"/>
        </w:rPr>
        <w:t xml:space="preserve"> = 0.36).</w:t>
      </w:r>
    </w:p>
    <w:p w14:paraId="19DE9D7C" w14:textId="313ABFEB" w:rsidR="00964098" w:rsidRDefault="00964098" w:rsidP="00964098">
      <w:pPr>
        <w:spacing w:line="480" w:lineRule="auto"/>
        <w:rPr>
          <w:rFonts w:ascii="Times New Roman" w:eastAsia="Times New Roman" w:hAnsi="Times New Roman"/>
        </w:rPr>
      </w:pPr>
    </w:p>
    <w:p w14:paraId="4B590D6A" w14:textId="19AFEDA9" w:rsidR="00D73720" w:rsidRDefault="009F77ED" w:rsidP="0016043F">
      <w:pPr>
        <w:widowControl w:val="0"/>
        <w:autoSpaceDE w:val="0"/>
        <w:autoSpaceDN w:val="0"/>
        <w:adjustRightInd w:val="0"/>
        <w:spacing w:line="480" w:lineRule="auto"/>
        <w:rPr>
          <w:rFonts w:ascii="Times New Roman" w:hAnsi="Times New Roman"/>
        </w:rPr>
      </w:pPr>
      <w:r>
        <w:rPr>
          <w:rFonts w:ascii="Times New Roman" w:hAnsi="Times New Roman"/>
        </w:rPr>
        <w:t>Table 1</w:t>
      </w:r>
    </w:p>
    <w:p w14:paraId="5550C008" w14:textId="77777777" w:rsidR="004627DC" w:rsidRDefault="004627DC" w:rsidP="00B603FE">
      <w:pPr>
        <w:widowControl w:val="0"/>
        <w:autoSpaceDE w:val="0"/>
        <w:autoSpaceDN w:val="0"/>
        <w:adjustRightInd w:val="0"/>
        <w:ind w:left="720" w:hanging="720"/>
        <w:rPr>
          <w:rFonts w:ascii="Times New Roman" w:hAnsi="Times New Roman"/>
          <w:i/>
        </w:rPr>
      </w:pPr>
      <w:r>
        <w:rPr>
          <w:rFonts w:ascii="Times New Roman" w:hAnsi="Times New Roman"/>
          <w:i/>
        </w:rPr>
        <w:t xml:space="preserve">Example Items from the </w:t>
      </w:r>
      <w:r w:rsidR="009F77ED" w:rsidRPr="009F77ED">
        <w:rPr>
          <w:rFonts w:ascii="Times New Roman" w:hAnsi="Times New Roman"/>
          <w:i/>
        </w:rPr>
        <w:t xml:space="preserve">Procedural and Conceptual Knowledge </w:t>
      </w:r>
      <w:r>
        <w:rPr>
          <w:rFonts w:ascii="Times New Roman" w:hAnsi="Times New Roman"/>
          <w:i/>
        </w:rPr>
        <w:t>Scales on the Mathematical</w:t>
      </w:r>
    </w:p>
    <w:p w14:paraId="0A3B15D6" w14:textId="7B26E073" w:rsidR="009F77ED" w:rsidRDefault="009F77ED" w:rsidP="00B603FE">
      <w:pPr>
        <w:widowControl w:val="0"/>
        <w:autoSpaceDE w:val="0"/>
        <w:autoSpaceDN w:val="0"/>
        <w:adjustRightInd w:val="0"/>
        <w:ind w:left="720" w:hanging="720"/>
        <w:rPr>
          <w:rFonts w:ascii="Times New Roman" w:hAnsi="Times New Roman"/>
          <w:i/>
        </w:rPr>
      </w:pPr>
      <w:r w:rsidRPr="009F77ED">
        <w:rPr>
          <w:rFonts w:ascii="Times New Roman" w:hAnsi="Times New Roman"/>
          <w:i/>
        </w:rPr>
        <w:t>Equivalence Assessment</w:t>
      </w:r>
    </w:p>
    <w:p w14:paraId="38ED09C1" w14:textId="77777777" w:rsidR="00F9775F" w:rsidRPr="00B603FE" w:rsidRDefault="00F9775F" w:rsidP="00B603FE">
      <w:pPr>
        <w:widowControl w:val="0"/>
        <w:autoSpaceDE w:val="0"/>
        <w:autoSpaceDN w:val="0"/>
        <w:adjustRightInd w:val="0"/>
        <w:ind w:left="720" w:hanging="720"/>
        <w:rPr>
          <w:rFonts w:ascii="Times New Roman" w:hAnsi="Times New Roman"/>
          <w:i/>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3906"/>
        <w:gridCol w:w="3906"/>
      </w:tblGrid>
      <w:tr w:rsidR="00B603FE" w:rsidRPr="002601D8" w14:paraId="1B7FB5BE" w14:textId="77777777" w:rsidTr="00B603FE">
        <w:trPr>
          <w:trHeight w:val="556"/>
        </w:trPr>
        <w:tc>
          <w:tcPr>
            <w:tcW w:w="1548" w:type="dxa"/>
            <w:tcBorders>
              <w:top w:val="single" w:sz="4" w:space="0" w:color="auto"/>
              <w:left w:val="nil"/>
              <w:bottom w:val="single" w:sz="4" w:space="0" w:color="auto"/>
              <w:right w:val="nil"/>
            </w:tcBorders>
            <w:vAlign w:val="center"/>
          </w:tcPr>
          <w:p w14:paraId="518407D5" w14:textId="77777777" w:rsidR="00B603FE" w:rsidRPr="002601D8" w:rsidRDefault="00B603FE" w:rsidP="00B603FE">
            <w:pPr>
              <w:spacing w:line="400" w:lineRule="atLeast"/>
              <w:rPr>
                <w:rFonts w:ascii="Times New Roman" w:hAnsi="Times New Roman"/>
                <w:lang w:bidi="x-none"/>
              </w:rPr>
            </w:pPr>
            <w:r w:rsidRPr="002601D8">
              <w:rPr>
                <w:rFonts w:ascii="Times New Roman" w:hAnsi="Times New Roman"/>
                <w:lang w:bidi="x-none"/>
              </w:rPr>
              <w:t>Item Type</w:t>
            </w:r>
          </w:p>
        </w:tc>
        <w:tc>
          <w:tcPr>
            <w:tcW w:w="3906" w:type="dxa"/>
            <w:tcBorders>
              <w:top w:val="single" w:sz="4" w:space="0" w:color="auto"/>
              <w:left w:val="nil"/>
              <w:bottom w:val="single" w:sz="4" w:space="0" w:color="auto"/>
              <w:right w:val="nil"/>
            </w:tcBorders>
            <w:vAlign w:val="center"/>
          </w:tcPr>
          <w:p w14:paraId="512D5EAE" w14:textId="77777777" w:rsidR="00B603FE" w:rsidRPr="002601D8" w:rsidRDefault="00B603FE" w:rsidP="00B603FE">
            <w:pPr>
              <w:spacing w:line="400" w:lineRule="atLeast"/>
              <w:rPr>
                <w:rFonts w:ascii="Times New Roman" w:hAnsi="Times New Roman"/>
                <w:lang w:bidi="x-none"/>
              </w:rPr>
            </w:pPr>
            <w:r w:rsidRPr="002601D8">
              <w:rPr>
                <w:rFonts w:ascii="Times New Roman" w:hAnsi="Times New Roman"/>
                <w:lang w:bidi="x-none"/>
              </w:rPr>
              <w:t>Task</w:t>
            </w:r>
          </w:p>
        </w:tc>
        <w:tc>
          <w:tcPr>
            <w:tcW w:w="3906" w:type="dxa"/>
            <w:tcBorders>
              <w:top w:val="single" w:sz="4" w:space="0" w:color="auto"/>
              <w:left w:val="nil"/>
              <w:bottom w:val="single" w:sz="4" w:space="0" w:color="auto"/>
              <w:right w:val="nil"/>
            </w:tcBorders>
            <w:vAlign w:val="center"/>
          </w:tcPr>
          <w:p w14:paraId="54960D0E" w14:textId="77777777" w:rsidR="00B603FE" w:rsidRPr="002601D8" w:rsidRDefault="00B603FE" w:rsidP="00B603FE">
            <w:pPr>
              <w:spacing w:line="400" w:lineRule="atLeast"/>
              <w:rPr>
                <w:rFonts w:ascii="Times New Roman" w:hAnsi="Times New Roman"/>
                <w:lang w:bidi="x-none"/>
              </w:rPr>
            </w:pPr>
            <w:r w:rsidRPr="002601D8">
              <w:rPr>
                <w:rFonts w:ascii="Times New Roman" w:hAnsi="Times New Roman"/>
                <w:lang w:bidi="x-none"/>
              </w:rPr>
              <w:t>Scoring Criteria</w:t>
            </w:r>
          </w:p>
        </w:tc>
      </w:tr>
      <w:tr w:rsidR="00B603FE" w:rsidRPr="002601D8" w14:paraId="022A3B87" w14:textId="77777777" w:rsidTr="00B603FE">
        <w:trPr>
          <w:trHeight w:val="288"/>
        </w:trPr>
        <w:tc>
          <w:tcPr>
            <w:tcW w:w="1548" w:type="dxa"/>
            <w:tcBorders>
              <w:top w:val="single" w:sz="4" w:space="0" w:color="auto"/>
              <w:left w:val="nil"/>
              <w:bottom w:val="single" w:sz="4" w:space="0" w:color="auto"/>
              <w:right w:val="nil"/>
            </w:tcBorders>
            <w:shd w:val="clear" w:color="auto" w:fill="F2F2F2"/>
            <w:vAlign w:val="center"/>
          </w:tcPr>
          <w:p w14:paraId="0D6C03D5" w14:textId="77777777" w:rsidR="00B603FE" w:rsidRPr="002601D8" w:rsidRDefault="00B603FE" w:rsidP="00B603FE">
            <w:pPr>
              <w:tabs>
                <w:tab w:val="left" w:pos="540"/>
              </w:tabs>
              <w:rPr>
                <w:rFonts w:ascii="Times New Roman" w:hAnsi="Times New Roman"/>
                <w:b/>
                <w:lang w:bidi="x-none"/>
              </w:rPr>
            </w:pPr>
            <w:r w:rsidRPr="002601D8">
              <w:rPr>
                <w:rFonts w:ascii="Times New Roman" w:hAnsi="Times New Roman"/>
                <w:b/>
                <w:lang w:bidi="x-none"/>
              </w:rPr>
              <w:t>Procedural</w:t>
            </w:r>
          </w:p>
        </w:tc>
        <w:tc>
          <w:tcPr>
            <w:tcW w:w="3906" w:type="dxa"/>
            <w:tcBorders>
              <w:top w:val="single" w:sz="4" w:space="0" w:color="auto"/>
              <w:left w:val="nil"/>
              <w:bottom w:val="single" w:sz="4" w:space="0" w:color="auto"/>
              <w:right w:val="nil"/>
            </w:tcBorders>
            <w:shd w:val="clear" w:color="auto" w:fill="F2F2F2"/>
            <w:vAlign w:val="center"/>
          </w:tcPr>
          <w:p w14:paraId="03DBB2A3" w14:textId="77777777" w:rsidR="00B603FE" w:rsidRPr="002601D8" w:rsidRDefault="00B603FE" w:rsidP="00B603FE">
            <w:pPr>
              <w:rPr>
                <w:rFonts w:ascii="Times New Roman" w:hAnsi="Times New Roman"/>
                <w:lang w:bidi="x-none"/>
              </w:rPr>
            </w:pPr>
          </w:p>
        </w:tc>
        <w:tc>
          <w:tcPr>
            <w:tcW w:w="3906" w:type="dxa"/>
            <w:tcBorders>
              <w:top w:val="single" w:sz="4" w:space="0" w:color="auto"/>
              <w:left w:val="nil"/>
              <w:bottom w:val="single" w:sz="4" w:space="0" w:color="auto"/>
              <w:right w:val="nil"/>
            </w:tcBorders>
            <w:shd w:val="clear" w:color="auto" w:fill="F2F2F2"/>
            <w:vAlign w:val="center"/>
          </w:tcPr>
          <w:p w14:paraId="1E60C9CB" w14:textId="136A3E68" w:rsidR="00B603FE" w:rsidRPr="002601D8" w:rsidRDefault="00B603FE" w:rsidP="00F9775F">
            <w:pPr>
              <w:rPr>
                <w:rFonts w:ascii="Times New Roman" w:hAnsi="Times New Roman"/>
                <w:lang w:bidi="x-none"/>
              </w:rPr>
            </w:pPr>
            <w:r w:rsidRPr="002601D8">
              <w:rPr>
                <w:rFonts w:ascii="Times New Roman" w:hAnsi="Times New Roman"/>
                <w:lang w:bidi="x-none"/>
              </w:rPr>
              <w:t>(α = .83</w:t>
            </w:r>
            <w:r w:rsidR="00F9775F">
              <w:rPr>
                <w:rFonts w:ascii="Times New Roman" w:hAnsi="Times New Roman"/>
                <w:lang w:bidi="x-none"/>
              </w:rPr>
              <w:t xml:space="preserve"> in Exp. 1; α = .85 in Exp. 2</w:t>
            </w:r>
            <w:r w:rsidRPr="002601D8">
              <w:rPr>
                <w:rFonts w:ascii="Times New Roman" w:hAnsi="Times New Roman"/>
                <w:lang w:bidi="x-none"/>
              </w:rPr>
              <w:t>)</w:t>
            </w:r>
          </w:p>
        </w:tc>
      </w:tr>
      <w:tr w:rsidR="00B603FE" w:rsidRPr="002601D8" w14:paraId="65C6EC49" w14:textId="77777777" w:rsidTr="00B603FE">
        <w:trPr>
          <w:trHeight w:hRule="exact" w:val="864"/>
        </w:trPr>
        <w:tc>
          <w:tcPr>
            <w:tcW w:w="1548" w:type="dxa"/>
            <w:tcBorders>
              <w:top w:val="single" w:sz="4" w:space="0" w:color="auto"/>
              <w:left w:val="nil"/>
              <w:bottom w:val="nil"/>
              <w:right w:val="nil"/>
            </w:tcBorders>
            <w:vAlign w:val="center"/>
          </w:tcPr>
          <w:p w14:paraId="293A6829" w14:textId="77777777" w:rsidR="00B603FE" w:rsidRPr="002601D8" w:rsidRDefault="00B603FE" w:rsidP="00B603FE">
            <w:pPr>
              <w:tabs>
                <w:tab w:val="left" w:pos="540"/>
              </w:tabs>
              <w:rPr>
                <w:rFonts w:ascii="Times New Roman" w:hAnsi="Times New Roman"/>
                <w:lang w:bidi="x-none"/>
              </w:rPr>
            </w:pPr>
            <w:r>
              <w:rPr>
                <w:rFonts w:ascii="Times New Roman" w:hAnsi="Times New Roman"/>
                <w:lang w:bidi="x-none"/>
              </w:rPr>
              <w:t xml:space="preserve">Familiar </w:t>
            </w:r>
            <w:r w:rsidRPr="002601D8">
              <w:rPr>
                <w:rFonts w:ascii="Times New Roman" w:hAnsi="Times New Roman"/>
                <w:lang w:bidi="x-none"/>
              </w:rPr>
              <w:t>problems</w:t>
            </w:r>
          </w:p>
        </w:tc>
        <w:tc>
          <w:tcPr>
            <w:tcW w:w="3906" w:type="dxa"/>
            <w:tcBorders>
              <w:top w:val="single" w:sz="4" w:space="0" w:color="auto"/>
              <w:left w:val="nil"/>
              <w:bottom w:val="nil"/>
              <w:right w:val="nil"/>
            </w:tcBorders>
            <w:vAlign w:val="center"/>
          </w:tcPr>
          <w:p w14:paraId="40BAB6A0" w14:textId="77777777" w:rsidR="00B603FE" w:rsidRPr="002601D8" w:rsidRDefault="00B603FE" w:rsidP="00B603FE">
            <w:pPr>
              <w:rPr>
                <w:rFonts w:ascii="Times New Roman" w:hAnsi="Times New Roman"/>
                <w:lang w:bidi="x-none"/>
              </w:rPr>
            </w:pPr>
            <w:r w:rsidRPr="002601D8">
              <w:rPr>
                <w:rFonts w:ascii="Times New Roman" w:hAnsi="Times New Roman"/>
                <w:lang w:bidi="x-none"/>
              </w:rPr>
              <w:t xml:space="preserve">Solve 1 problem </w:t>
            </w:r>
            <w:r>
              <w:rPr>
                <w:rFonts w:ascii="Times New Roman" w:hAnsi="Times New Roman"/>
                <w:lang w:bidi="x-none"/>
              </w:rPr>
              <w:t>with operation on right side</w:t>
            </w:r>
            <w:r w:rsidRPr="002601D8">
              <w:rPr>
                <w:rFonts w:ascii="Times New Roman" w:hAnsi="Times New Roman"/>
                <w:lang w:bidi="x-none"/>
              </w:rPr>
              <w:t xml:space="preserve"> (8 = 6 + </w:t>
            </w:r>
            <w:r w:rsidRPr="002601D8">
              <w:rPr>
                <w:rFonts w:ascii="Menlo Regular" w:hAnsi="Menlo Regular" w:cs="Menlo Regular"/>
                <w:lang w:bidi="x-none"/>
              </w:rPr>
              <w:t>☐</w:t>
            </w:r>
            <w:r w:rsidRPr="002601D8">
              <w:rPr>
                <w:rFonts w:ascii="Times New Roman" w:hAnsi="Times New Roman"/>
                <w:lang w:bidi="x-none"/>
              </w:rPr>
              <w:t>)</w:t>
            </w:r>
          </w:p>
        </w:tc>
        <w:tc>
          <w:tcPr>
            <w:tcW w:w="3906" w:type="dxa"/>
            <w:tcBorders>
              <w:top w:val="single" w:sz="4" w:space="0" w:color="auto"/>
              <w:left w:val="nil"/>
              <w:bottom w:val="nil"/>
              <w:right w:val="nil"/>
            </w:tcBorders>
            <w:vAlign w:val="center"/>
          </w:tcPr>
          <w:p w14:paraId="55FCFEC7" w14:textId="77777777" w:rsidR="00B603FE" w:rsidRPr="002601D8" w:rsidRDefault="00B603FE" w:rsidP="00B603FE">
            <w:pPr>
              <w:rPr>
                <w:rFonts w:ascii="Times New Roman" w:hAnsi="Times New Roman"/>
                <w:lang w:bidi="x-none"/>
              </w:rPr>
            </w:pPr>
            <w:r w:rsidRPr="002601D8">
              <w:rPr>
                <w:rFonts w:ascii="Times New Roman" w:hAnsi="Times New Roman"/>
                <w:lang w:bidi="x-none"/>
              </w:rPr>
              <w:t>Use correct strategy (if strategy is ambiguous, response must be within 1 of correct answer)</w:t>
            </w:r>
          </w:p>
        </w:tc>
      </w:tr>
      <w:tr w:rsidR="00B603FE" w:rsidRPr="002601D8" w14:paraId="564EB3C7" w14:textId="77777777" w:rsidTr="00B603FE">
        <w:trPr>
          <w:trHeight w:hRule="exact" w:val="864"/>
        </w:trPr>
        <w:tc>
          <w:tcPr>
            <w:tcW w:w="1548" w:type="dxa"/>
            <w:tcBorders>
              <w:top w:val="nil"/>
              <w:left w:val="nil"/>
              <w:bottom w:val="nil"/>
              <w:right w:val="nil"/>
            </w:tcBorders>
            <w:vAlign w:val="center"/>
          </w:tcPr>
          <w:p w14:paraId="1B639E1D" w14:textId="77777777" w:rsidR="00B603FE" w:rsidRPr="002601D8" w:rsidRDefault="00B603FE" w:rsidP="00B603FE">
            <w:pPr>
              <w:tabs>
                <w:tab w:val="left" w:pos="540"/>
              </w:tabs>
              <w:rPr>
                <w:rFonts w:ascii="Times New Roman" w:hAnsi="Times New Roman"/>
                <w:lang w:bidi="x-none"/>
              </w:rPr>
            </w:pPr>
          </w:p>
        </w:tc>
        <w:tc>
          <w:tcPr>
            <w:tcW w:w="3906" w:type="dxa"/>
            <w:tcBorders>
              <w:top w:val="nil"/>
              <w:left w:val="nil"/>
              <w:bottom w:val="nil"/>
              <w:right w:val="nil"/>
            </w:tcBorders>
            <w:vAlign w:val="center"/>
          </w:tcPr>
          <w:p w14:paraId="57B58019" w14:textId="77777777" w:rsidR="00B603FE" w:rsidRDefault="00B603FE" w:rsidP="00B603FE">
            <w:pPr>
              <w:rPr>
                <w:rFonts w:ascii="Times New Roman" w:hAnsi="Times New Roman"/>
                <w:lang w:bidi="x-none"/>
              </w:rPr>
            </w:pPr>
            <w:r>
              <w:rPr>
                <w:rFonts w:ascii="Times New Roman" w:hAnsi="Times New Roman"/>
                <w:lang w:bidi="x-none"/>
              </w:rPr>
              <w:t>Solve 3</w:t>
            </w:r>
            <w:r w:rsidRPr="002601D8">
              <w:rPr>
                <w:rFonts w:ascii="Times New Roman" w:hAnsi="Times New Roman"/>
                <w:lang w:bidi="x-none"/>
              </w:rPr>
              <w:t xml:space="preserve"> problems with operations on both sides</w:t>
            </w:r>
            <w:r>
              <w:rPr>
                <w:rFonts w:ascii="Times New Roman" w:hAnsi="Times New Roman"/>
                <w:lang w:bidi="x-none"/>
              </w:rPr>
              <w:t>, blank on right</w:t>
            </w:r>
            <w:r w:rsidRPr="002601D8">
              <w:rPr>
                <w:rFonts w:ascii="Times New Roman" w:hAnsi="Times New Roman"/>
                <w:lang w:bidi="x-none"/>
              </w:rPr>
              <w:t xml:space="preserve"> </w:t>
            </w:r>
          </w:p>
          <w:p w14:paraId="69001672" w14:textId="77777777" w:rsidR="00B603FE" w:rsidRPr="002601D8" w:rsidRDefault="00B603FE" w:rsidP="00B603FE">
            <w:pPr>
              <w:rPr>
                <w:rFonts w:ascii="Times New Roman" w:hAnsi="Times New Roman"/>
                <w:lang w:bidi="x-none"/>
              </w:rPr>
            </w:pPr>
            <w:r w:rsidRPr="002601D8">
              <w:rPr>
                <w:rFonts w:ascii="Times New Roman" w:hAnsi="Times New Roman"/>
                <w:lang w:bidi="x-none"/>
              </w:rPr>
              <w:t xml:space="preserve">(e.g., 3 + 4 = </w:t>
            </w:r>
            <w:r w:rsidRPr="002601D8">
              <w:rPr>
                <w:rFonts w:ascii="Menlo Regular" w:hAnsi="Menlo Regular" w:cs="Menlo Regular"/>
                <w:lang w:bidi="x-none"/>
              </w:rPr>
              <w:t>☐</w:t>
            </w:r>
            <w:r w:rsidRPr="002601D8">
              <w:rPr>
                <w:rFonts w:ascii="Times New Roman" w:hAnsi="Times New Roman"/>
                <w:lang w:bidi="x-none"/>
              </w:rPr>
              <w:t xml:space="preserve"> + 5)</w:t>
            </w:r>
          </w:p>
        </w:tc>
        <w:tc>
          <w:tcPr>
            <w:tcW w:w="3906" w:type="dxa"/>
            <w:tcBorders>
              <w:top w:val="nil"/>
              <w:left w:val="nil"/>
              <w:bottom w:val="nil"/>
              <w:right w:val="nil"/>
            </w:tcBorders>
            <w:vAlign w:val="center"/>
          </w:tcPr>
          <w:p w14:paraId="436A0BAD" w14:textId="77777777" w:rsidR="00B603FE" w:rsidRPr="002601D8" w:rsidRDefault="00B603FE" w:rsidP="00B603FE">
            <w:pPr>
              <w:rPr>
                <w:rFonts w:ascii="Times New Roman" w:hAnsi="Times New Roman"/>
                <w:lang w:bidi="x-none"/>
              </w:rPr>
            </w:pPr>
            <w:r w:rsidRPr="002601D8">
              <w:rPr>
                <w:rFonts w:ascii="Times New Roman" w:hAnsi="Times New Roman"/>
                <w:lang w:bidi="x-none"/>
              </w:rPr>
              <w:t>Same as above</w:t>
            </w:r>
          </w:p>
        </w:tc>
      </w:tr>
      <w:tr w:rsidR="00B603FE" w:rsidRPr="002601D8" w14:paraId="26047232" w14:textId="77777777" w:rsidTr="00B603FE">
        <w:trPr>
          <w:trHeight w:hRule="exact" w:val="864"/>
        </w:trPr>
        <w:tc>
          <w:tcPr>
            <w:tcW w:w="1548" w:type="dxa"/>
            <w:tcBorders>
              <w:top w:val="nil"/>
              <w:left w:val="nil"/>
              <w:bottom w:val="nil"/>
              <w:right w:val="nil"/>
            </w:tcBorders>
            <w:vAlign w:val="center"/>
          </w:tcPr>
          <w:p w14:paraId="2453C185" w14:textId="77777777" w:rsidR="00B603FE" w:rsidRDefault="00B603FE" w:rsidP="00B603FE">
            <w:pPr>
              <w:tabs>
                <w:tab w:val="left" w:pos="540"/>
              </w:tabs>
              <w:rPr>
                <w:rFonts w:ascii="Times New Roman" w:hAnsi="Times New Roman"/>
                <w:lang w:bidi="x-none"/>
              </w:rPr>
            </w:pPr>
            <w:r>
              <w:rPr>
                <w:rFonts w:ascii="Times New Roman" w:hAnsi="Times New Roman"/>
                <w:lang w:bidi="x-none"/>
              </w:rPr>
              <w:t>Transfer problems</w:t>
            </w:r>
          </w:p>
        </w:tc>
        <w:tc>
          <w:tcPr>
            <w:tcW w:w="3906" w:type="dxa"/>
            <w:tcBorders>
              <w:top w:val="nil"/>
              <w:left w:val="nil"/>
              <w:bottom w:val="nil"/>
              <w:right w:val="nil"/>
            </w:tcBorders>
            <w:vAlign w:val="center"/>
          </w:tcPr>
          <w:p w14:paraId="3C33D832" w14:textId="77777777" w:rsidR="00B603FE" w:rsidRPr="002601D8" w:rsidRDefault="00B603FE" w:rsidP="00B603FE">
            <w:pPr>
              <w:rPr>
                <w:rFonts w:ascii="Times New Roman" w:hAnsi="Times New Roman"/>
                <w:lang w:bidi="x-none"/>
              </w:rPr>
            </w:pPr>
            <w:r>
              <w:rPr>
                <w:rFonts w:ascii="Times New Roman" w:hAnsi="Times New Roman"/>
                <w:lang w:bidi="x-none"/>
              </w:rPr>
              <w:t xml:space="preserve">Solve 3 problems with operations on both sides, blank on left or includes subtraction (e.g., </w:t>
            </w:r>
            <w:r w:rsidRPr="002601D8">
              <w:rPr>
                <w:rFonts w:ascii="Menlo Regular" w:hAnsi="Menlo Regular" w:cs="Menlo Regular"/>
                <w:lang w:bidi="x-none"/>
              </w:rPr>
              <w:t>☐</w:t>
            </w:r>
            <w:r>
              <w:rPr>
                <w:rFonts w:ascii="Times New Roman" w:hAnsi="Times New Roman"/>
                <w:lang w:bidi="x-none"/>
              </w:rPr>
              <w:t xml:space="preserve"> + 6 = 8 + 6 + 5</w:t>
            </w:r>
            <w:r w:rsidRPr="002601D8">
              <w:rPr>
                <w:rFonts w:ascii="Times New Roman" w:hAnsi="Times New Roman"/>
                <w:lang w:bidi="x-none"/>
              </w:rPr>
              <w:t>)</w:t>
            </w:r>
          </w:p>
        </w:tc>
        <w:tc>
          <w:tcPr>
            <w:tcW w:w="3906" w:type="dxa"/>
            <w:tcBorders>
              <w:top w:val="nil"/>
              <w:left w:val="nil"/>
              <w:bottom w:val="nil"/>
              <w:right w:val="nil"/>
            </w:tcBorders>
            <w:vAlign w:val="center"/>
          </w:tcPr>
          <w:p w14:paraId="2BF9B794" w14:textId="77777777" w:rsidR="00B603FE" w:rsidRPr="002601D8" w:rsidRDefault="00B603FE" w:rsidP="00B603FE">
            <w:pPr>
              <w:rPr>
                <w:rFonts w:ascii="Times New Roman" w:hAnsi="Times New Roman"/>
                <w:lang w:bidi="x-none"/>
              </w:rPr>
            </w:pPr>
            <w:r>
              <w:rPr>
                <w:rFonts w:ascii="Times New Roman" w:hAnsi="Times New Roman"/>
                <w:lang w:bidi="x-none"/>
              </w:rPr>
              <w:t>Same as above</w:t>
            </w:r>
          </w:p>
        </w:tc>
      </w:tr>
      <w:tr w:rsidR="00B603FE" w:rsidRPr="002601D8" w14:paraId="77D70E6D" w14:textId="77777777" w:rsidTr="00B603FE">
        <w:trPr>
          <w:trHeight w:hRule="exact" w:val="864"/>
        </w:trPr>
        <w:tc>
          <w:tcPr>
            <w:tcW w:w="1548" w:type="dxa"/>
            <w:tcBorders>
              <w:top w:val="nil"/>
              <w:left w:val="nil"/>
              <w:bottom w:val="single" w:sz="4" w:space="0" w:color="auto"/>
              <w:right w:val="nil"/>
            </w:tcBorders>
            <w:vAlign w:val="center"/>
          </w:tcPr>
          <w:p w14:paraId="139DC24E" w14:textId="77777777" w:rsidR="00B603FE" w:rsidRPr="002601D8" w:rsidRDefault="00B603FE" w:rsidP="00B603FE">
            <w:pPr>
              <w:tabs>
                <w:tab w:val="left" w:pos="540"/>
              </w:tabs>
              <w:rPr>
                <w:rFonts w:ascii="Times New Roman" w:hAnsi="Times New Roman"/>
                <w:lang w:bidi="x-none"/>
              </w:rPr>
            </w:pPr>
          </w:p>
        </w:tc>
        <w:tc>
          <w:tcPr>
            <w:tcW w:w="3906" w:type="dxa"/>
            <w:tcBorders>
              <w:top w:val="nil"/>
              <w:left w:val="nil"/>
              <w:bottom w:val="single" w:sz="4" w:space="0" w:color="auto"/>
              <w:right w:val="nil"/>
            </w:tcBorders>
            <w:vAlign w:val="center"/>
          </w:tcPr>
          <w:p w14:paraId="2633F185" w14:textId="77777777" w:rsidR="00B603FE" w:rsidRPr="002601D8" w:rsidRDefault="00B603FE" w:rsidP="00B603FE">
            <w:pPr>
              <w:rPr>
                <w:rFonts w:ascii="Times New Roman" w:hAnsi="Times New Roman"/>
                <w:lang w:bidi="x-none"/>
              </w:rPr>
            </w:pPr>
            <w:r w:rsidRPr="002601D8">
              <w:rPr>
                <w:rFonts w:ascii="Times New Roman" w:hAnsi="Times New Roman"/>
                <w:lang w:bidi="x-none"/>
              </w:rPr>
              <w:t>Solve 1 equation with an unknown variable (</w:t>
            </w:r>
            <w:r w:rsidRPr="002601D8">
              <w:rPr>
                <w:rFonts w:ascii="Times New Roman" w:hAnsi="Times New Roman"/>
                <w:i/>
                <w:lang w:bidi="x-none"/>
              </w:rPr>
              <w:t>y</w:t>
            </w:r>
            <w:r w:rsidRPr="002601D8">
              <w:rPr>
                <w:rFonts w:ascii="Times New Roman" w:hAnsi="Times New Roman"/>
                <w:lang w:bidi="x-none"/>
              </w:rPr>
              <w:t xml:space="preserve"> + 4 = 8 + 2)</w:t>
            </w:r>
          </w:p>
        </w:tc>
        <w:tc>
          <w:tcPr>
            <w:tcW w:w="3906" w:type="dxa"/>
            <w:tcBorders>
              <w:top w:val="nil"/>
              <w:left w:val="nil"/>
              <w:bottom w:val="single" w:sz="4" w:space="0" w:color="auto"/>
              <w:right w:val="nil"/>
            </w:tcBorders>
            <w:vAlign w:val="center"/>
          </w:tcPr>
          <w:p w14:paraId="31C54439" w14:textId="77777777" w:rsidR="00B603FE" w:rsidRPr="002601D8" w:rsidRDefault="00B603FE" w:rsidP="00B603FE">
            <w:pPr>
              <w:rPr>
                <w:rFonts w:ascii="Times New Roman" w:hAnsi="Times New Roman"/>
                <w:lang w:bidi="x-none"/>
              </w:rPr>
            </w:pPr>
            <w:r w:rsidRPr="002601D8">
              <w:rPr>
                <w:rFonts w:ascii="Times New Roman" w:hAnsi="Times New Roman"/>
                <w:lang w:bidi="x-none"/>
              </w:rPr>
              <w:t>Same as above</w:t>
            </w:r>
          </w:p>
        </w:tc>
      </w:tr>
      <w:tr w:rsidR="00B603FE" w:rsidRPr="002601D8" w14:paraId="68C48412" w14:textId="77777777" w:rsidTr="00B603FE">
        <w:trPr>
          <w:trHeight w:val="288"/>
        </w:trPr>
        <w:tc>
          <w:tcPr>
            <w:tcW w:w="1548" w:type="dxa"/>
            <w:tcBorders>
              <w:top w:val="single" w:sz="4" w:space="0" w:color="auto"/>
              <w:left w:val="nil"/>
              <w:bottom w:val="single" w:sz="4" w:space="0" w:color="auto"/>
              <w:right w:val="nil"/>
            </w:tcBorders>
            <w:shd w:val="clear" w:color="auto" w:fill="F2F2F2"/>
            <w:vAlign w:val="center"/>
          </w:tcPr>
          <w:p w14:paraId="105175FE" w14:textId="77777777" w:rsidR="00B603FE" w:rsidRPr="002601D8" w:rsidRDefault="00B603FE" w:rsidP="00B603FE">
            <w:pPr>
              <w:tabs>
                <w:tab w:val="left" w:pos="540"/>
              </w:tabs>
              <w:rPr>
                <w:rFonts w:ascii="Times New Roman" w:hAnsi="Times New Roman"/>
                <w:b/>
                <w:lang w:bidi="x-none"/>
              </w:rPr>
            </w:pPr>
            <w:r w:rsidRPr="002601D8">
              <w:rPr>
                <w:rFonts w:ascii="Times New Roman" w:hAnsi="Times New Roman"/>
                <w:b/>
                <w:lang w:bidi="x-none"/>
              </w:rPr>
              <w:t>Conceptual</w:t>
            </w:r>
          </w:p>
        </w:tc>
        <w:tc>
          <w:tcPr>
            <w:tcW w:w="3906" w:type="dxa"/>
            <w:tcBorders>
              <w:top w:val="single" w:sz="4" w:space="0" w:color="auto"/>
              <w:left w:val="nil"/>
              <w:bottom w:val="single" w:sz="4" w:space="0" w:color="auto"/>
              <w:right w:val="nil"/>
            </w:tcBorders>
            <w:shd w:val="clear" w:color="auto" w:fill="F2F2F2"/>
            <w:vAlign w:val="center"/>
          </w:tcPr>
          <w:p w14:paraId="202857A2" w14:textId="77777777" w:rsidR="00B603FE" w:rsidRPr="002601D8" w:rsidRDefault="00B603FE" w:rsidP="00B603FE">
            <w:pPr>
              <w:rPr>
                <w:rFonts w:ascii="Times New Roman" w:hAnsi="Times New Roman"/>
                <w:lang w:bidi="x-none"/>
              </w:rPr>
            </w:pPr>
          </w:p>
        </w:tc>
        <w:tc>
          <w:tcPr>
            <w:tcW w:w="3906" w:type="dxa"/>
            <w:tcBorders>
              <w:top w:val="single" w:sz="4" w:space="0" w:color="auto"/>
              <w:left w:val="nil"/>
              <w:bottom w:val="single" w:sz="4" w:space="0" w:color="auto"/>
              <w:right w:val="nil"/>
            </w:tcBorders>
            <w:shd w:val="clear" w:color="auto" w:fill="F2F2F2"/>
            <w:vAlign w:val="center"/>
          </w:tcPr>
          <w:p w14:paraId="46B6AAD5" w14:textId="11A3186F" w:rsidR="00B603FE" w:rsidRPr="002601D8" w:rsidRDefault="00F9775F" w:rsidP="00B603FE">
            <w:pPr>
              <w:rPr>
                <w:rFonts w:ascii="Times New Roman" w:hAnsi="Times New Roman"/>
                <w:lang w:bidi="x-none"/>
              </w:rPr>
            </w:pPr>
            <w:r>
              <w:rPr>
                <w:rFonts w:ascii="Times New Roman" w:hAnsi="Times New Roman"/>
                <w:lang w:bidi="x-none"/>
              </w:rPr>
              <w:t>(α = .64 in Exp. 1; α = .71 in Exp. 2</w:t>
            </w:r>
            <w:r w:rsidR="00B603FE" w:rsidRPr="002601D8">
              <w:rPr>
                <w:rFonts w:ascii="Times New Roman" w:hAnsi="Times New Roman"/>
                <w:lang w:bidi="x-none"/>
              </w:rPr>
              <w:t>)</w:t>
            </w:r>
          </w:p>
        </w:tc>
      </w:tr>
      <w:tr w:rsidR="00B603FE" w:rsidRPr="002601D8" w14:paraId="67CAE5EB" w14:textId="77777777" w:rsidTr="00B603FE">
        <w:trPr>
          <w:trHeight w:hRule="exact" w:val="720"/>
        </w:trPr>
        <w:tc>
          <w:tcPr>
            <w:tcW w:w="1548" w:type="dxa"/>
            <w:tcBorders>
              <w:top w:val="single" w:sz="4" w:space="0" w:color="auto"/>
              <w:left w:val="nil"/>
              <w:bottom w:val="nil"/>
              <w:right w:val="nil"/>
            </w:tcBorders>
            <w:vAlign w:val="center"/>
          </w:tcPr>
          <w:p w14:paraId="560B8672" w14:textId="77777777" w:rsidR="00B603FE" w:rsidRPr="002601D8" w:rsidRDefault="00B603FE" w:rsidP="00B603FE">
            <w:pPr>
              <w:tabs>
                <w:tab w:val="left" w:pos="540"/>
              </w:tabs>
              <w:rPr>
                <w:rFonts w:ascii="Times New Roman" w:hAnsi="Times New Roman"/>
                <w:lang w:bidi="x-none"/>
              </w:rPr>
            </w:pPr>
            <w:r w:rsidRPr="002601D8">
              <w:rPr>
                <w:rFonts w:ascii="Times New Roman" w:hAnsi="Times New Roman"/>
                <w:lang w:bidi="x-none"/>
              </w:rPr>
              <w:t>Meaning of equal sign</w:t>
            </w:r>
          </w:p>
        </w:tc>
        <w:tc>
          <w:tcPr>
            <w:tcW w:w="3906" w:type="dxa"/>
            <w:tcBorders>
              <w:top w:val="single" w:sz="4" w:space="0" w:color="auto"/>
              <w:left w:val="nil"/>
              <w:bottom w:val="nil"/>
              <w:right w:val="nil"/>
            </w:tcBorders>
            <w:vAlign w:val="center"/>
          </w:tcPr>
          <w:p w14:paraId="1331B070" w14:textId="77777777" w:rsidR="00B603FE" w:rsidRPr="002601D8" w:rsidRDefault="00B603FE" w:rsidP="00B603FE">
            <w:pPr>
              <w:rPr>
                <w:rFonts w:ascii="Times New Roman" w:hAnsi="Times New Roman"/>
                <w:lang w:bidi="x-none"/>
              </w:rPr>
            </w:pPr>
            <w:r w:rsidRPr="002601D8">
              <w:rPr>
                <w:rFonts w:ascii="Times New Roman" w:hAnsi="Times New Roman"/>
                <w:lang w:bidi="x-none"/>
              </w:rPr>
              <w:t>Define equal sign</w:t>
            </w:r>
          </w:p>
        </w:tc>
        <w:tc>
          <w:tcPr>
            <w:tcW w:w="3906" w:type="dxa"/>
            <w:tcBorders>
              <w:top w:val="single" w:sz="4" w:space="0" w:color="auto"/>
              <w:left w:val="nil"/>
              <w:bottom w:val="nil"/>
              <w:right w:val="nil"/>
            </w:tcBorders>
            <w:vAlign w:val="center"/>
          </w:tcPr>
          <w:p w14:paraId="744A772D" w14:textId="77777777" w:rsidR="00B603FE" w:rsidRPr="002601D8" w:rsidRDefault="00B603FE" w:rsidP="00B603FE">
            <w:pPr>
              <w:rPr>
                <w:rFonts w:ascii="Times New Roman" w:hAnsi="Times New Roman"/>
                <w:lang w:bidi="x-none"/>
              </w:rPr>
            </w:pPr>
            <w:r w:rsidRPr="002601D8">
              <w:rPr>
                <w:rFonts w:ascii="Times New Roman" w:hAnsi="Times New Roman"/>
                <w:lang w:bidi="x-none"/>
              </w:rPr>
              <w:t>1 point for relational definition (e.g., the same amount)</w:t>
            </w:r>
          </w:p>
        </w:tc>
      </w:tr>
      <w:tr w:rsidR="00B603FE" w:rsidRPr="002601D8" w14:paraId="7241AB56" w14:textId="77777777" w:rsidTr="00B603FE">
        <w:trPr>
          <w:trHeight w:hRule="exact" w:val="720"/>
        </w:trPr>
        <w:tc>
          <w:tcPr>
            <w:tcW w:w="1548" w:type="dxa"/>
            <w:tcBorders>
              <w:top w:val="nil"/>
              <w:left w:val="nil"/>
              <w:bottom w:val="nil"/>
              <w:right w:val="nil"/>
            </w:tcBorders>
            <w:vAlign w:val="center"/>
          </w:tcPr>
          <w:p w14:paraId="6DE349DA" w14:textId="77777777" w:rsidR="00B603FE" w:rsidRPr="002601D8" w:rsidRDefault="00B603FE" w:rsidP="00B603FE">
            <w:pPr>
              <w:rPr>
                <w:rFonts w:ascii="Times New Roman" w:hAnsi="Times New Roman"/>
                <w:lang w:bidi="x-none"/>
              </w:rPr>
            </w:pPr>
          </w:p>
        </w:tc>
        <w:tc>
          <w:tcPr>
            <w:tcW w:w="3906" w:type="dxa"/>
            <w:tcBorders>
              <w:top w:val="nil"/>
              <w:left w:val="nil"/>
              <w:bottom w:val="nil"/>
              <w:right w:val="nil"/>
            </w:tcBorders>
            <w:vAlign w:val="center"/>
          </w:tcPr>
          <w:p w14:paraId="43951619" w14:textId="77777777" w:rsidR="00B603FE" w:rsidRPr="002601D8" w:rsidRDefault="00B603FE" w:rsidP="00B603FE">
            <w:pPr>
              <w:rPr>
                <w:rFonts w:ascii="Times New Roman" w:hAnsi="Times New Roman"/>
                <w:lang w:bidi="x-none"/>
              </w:rPr>
            </w:pPr>
            <w:r>
              <w:rPr>
                <w:rFonts w:ascii="Times New Roman" w:hAnsi="Times New Roman"/>
                <w:lang w:bidi="x-none"/>
              </w:rPr>
              <w:t>Rate</w:t>
            </w:r>
            <w:r w:rsidRPr="002601D8">
              <w:rPr>
                <w:rFonts w:ascii="Times New Roman" w:hAnsi="Times New Roman"/>
                <w:lang w:bidi="x-none"/>
              </w:rPr>
              <w:t xml:space="preserve"> definitions of equal sign as good, not good, or don’t know</w:t>
            </w:r>
          </w:p>
        </w:tc>
        <w:tc>
          <w:tcPr>
            <w:tcW w:w="3906" w:type="dxa"/>
            <w:tcBorders>
              <w:top w:val="nil"/>
              <w:left w:val="nil"/>
              <w:bottom w:val="nil"/>
              <w:right w:val="nil"/>
            </w:tcBorders>
            <w:vAlign w:val="center"/>
          </w:tcPr>
          <w:p w14:paraId="497D981F" w14:textId="77777777" w:rsidR="00B603FE" w:rsidRPr="002601D8" w:rsidRDefault="00B603FE" w:rsidP="00B603FE">
            <w:pPr>
              <w:rPr>
                <w:rFonts w:ascii="Times New Roman" w:hAnsi="Times New Roman"/>
                <w:lang w:bidi="x-none"/>
              </w:rPr>
            </w:pPr>
            <w:r w:rsidRPr="002601D8">
              <w:rPr>
                <w:rFonts w:ascii="Times New Roman" w:hAnsi="Times New Roman"/>
                <w:lang w:bidi="x-none"/>
              </w:rPr>
              <w:t>1 point for rating “</w:t>
            </w:r>
            <w:r>
              <w:rPr>
                <w:rFonts w:ascii="Times New Roman" w:hAnsi="Times New Roman"/>
                <w:lang w:bidi="x-none"/>
              </w:rPr>
              <w:t>two amounts are the same</w:t>
            </w:r>
            <w:r w:rsidRPr="002601D8">
              <w:rPr>
                <w:rFonts w:ascii="Times New Roman" w:hAnsi="Times New Roman"/>
                <w:lang w:bidi="x-none"/>
              </w:rPr>
              <w:t xml:space="preserve">” as a good definition </w:t>
            </w:r>
          </w:p>
        </w:tc>
      </w:tr>
      <w:tr w:rsidR="00B603FE" w:rsidRPr="002601D8" w14:paraId="168895E3" w14:textId="77777777" w:rsidTr="00B603FE">
        <w:trPr>
          <w:trHeight w:hRule="exact" w:val="720"/>
        </w:trPr>
        <w:tc>
          <w:tcPr>
            <w:tcW w:w="1548" w:type="dxa"/>
            <w:tcBorders>
              <w:top w:val="nil"/>
              <w:left w:val="nil"/>
              <w:bottom w:val="nil"/>
              <w:right w:val="nil"/>
            </w:tcBorders>
            <w:vAlign w:val="center"/>
          </w:tcPr>
          <w:p w14:paraId="5C56E66B" w14:textId="77777777" w:rsidR="00B603FE" w:rsidRPr="002601D8" w:rsidRDefault="00B603FE" w:rsidP="00B603FE">
            <w:pPr>
              <w:tabs>
                <w:tab w:val="left" w:pos="270"/>
              </w:tabs>
              <w:rPr>
                <w:rFonts w:ascii="Times New Roman" w:hAnsi="Times New Roman"/>
                <w:lang w:bidi="x-none"/>
              </w:rPr>
            </w:pPr>
            <w:r w:rsidRPr="002601D8">
              <w:rPr>
                <w:rFonts w:ascii="Times New Roman" w:hAnsi="Times New Roman"/>
                <w:lang w:bidi="x-none"/>
              </w:rPr>
              <w:t>Structure of equations</w:t>
            </w:r>
          </w:p>
        </w:tc>
        <w:tc>
          <w:tcPr>
            <w:tcW w:w="3906" w:type="dxa"/>
            <w:tcBorders>
              <w:top w:val="nil"/>
              <w:left w:val="nil"/>
              <w:bottom w:val="nil"/>
              <w:right w:val="nil"/>
            </w:tcBorders>
            <w:vAlign w:val="center"/>
          </w:tcPr>
          <w:p w14:paraId="0CD29188" w14:textId="77777777" w:rsidR="00B603FE" w:rsidRPr="002601D8" w:rsidRDefault="00B603FE" w:rsidP="00B603FE">
            <w:pPr>
              <w:rPr>
                <w:rFonts w:ascii="Times New Roman" w:hAnsi="Times New Roman"/>
                <w:lang w:bidi="x-none"/>
              </w:rPr>
            </w:pPr>
            <w:r w:rsidRPr="002601D8">
              <w:rPr>
                <w:rFonts w:ascii="Times New Roman" w:hAnsi="Times New Roman"/>
                <w:lang w:bidi="x-none"/>
              </w:rPr>
              <w:t>Reproduce 3 equivalence problems from memory</w:t>
            </w:r>
          </w:p>
        </w:tc>
        <w:tc>
          <w:tcPr>
            <w:tcW w:w="3906" w:type="dxa"/>
            <w:tcBorders>
              <w:top w:val="nil"/>
              <w:left w:val="nil"/>
              <w:bottom w:val="nil"/>
              <w:right w:val="nil"/>
            </w:tcBorders>
            <w:vAlign w:val="center"/>
          </w:tcPr>
          <w:p w14:paraId="0525CF26" w14:textId="77777777" w:rsidR="00B603FE" w:rsidRPr="002601D8" w:rsidRDefault="00B603FE" w:rsidP="00B603FE">
            <w:pPr>
              <w:rPr>
                <w:rFonts w:ascii="Times New Roman" w:hAnsi="Times New Roman"/>
                <w:lang w:bidi="x-none"/>
              </w:rPr>
            </w:pPr>
            <w:r w:rsidRPr="002601D8">
              <w:rPr>
                <w:rFonts w:ascii="Times New Roman" w:hAnsi="Times New Roman"/>
                <w:lang w:bidi="x-none"/>
              </w:rPr>
              <w:t xml:space="preserve">1 point for correctly reconstructing all 3 problems </w:t>
            </w:r>
          </w:p>
        </w:tc>
      </w:tr>
      <w:tr w:rsidR="00B603FE" w:rsidRPr="002601D8" w14:paraId="1402ADAD" w14:textId="77777777" w:rsidTr="00B603FE">
        <w:trPr>
          <w:trHeight w:hRule="exact" w:val="720"/>
        </w:trPr>
        <w:tc>
          <w:tcPr>
            <w:tcW w:w="1548" w:type="dxa"/>
            <w:tcBorders>
              <w:top w:val="nil"/>
              <w:left w:val="nil"/>
              <w:bottom w:val="single" w:sz="4" w:space="0" w:color="auto"/>
              <w:right w:val="nil"/>
            </w:tcBorders>
            <w:vAlign w:val="center"/>
          </w:tcPr>
          <w:p w14:paraId="10EAD7F8" w14:textId="77777777" w:rsidR="00B603FE" w:rsidRPr="002601D8" w:rsidRDefault="00B603FE" w:rsidP="00B603FE">
            <w:pPr>
              <w:tabs>
                <w:tab w:val="left" w:pos="270"/>
              </w:tabs>
              <w:rPr>
                <w:rFonts w:ascii="Times New Roman" w:hAnsi="Times New Roman"/>
                <w:lang w:bidi="x-none"/>
              </w:rPr>
            </w:pPr>
          </w:p>
        </w:tc>
        <w:tc>
          <w:tcPr>
            <w:tcW w:w="3906" w:type="dxa"/>
            <w:tcBorders>
              <w:top w:val="nil"/>
              <w:left w:val="nil"/>
              <w:bottom w:val="single" w:sz="4" w:space="0" w:color="auto"/>
              <w:right w:val="nil"/>
            </w:tcBorders>
            <w:vAlign w:val="center"/>
          </w:tcPr>
          <w:p w14:paraId="1C6C08E8" w14:textId="77777777" w:rsidR="00B603FE" w:rsidRPr="002601D8" w:rsidRDefault="00B603FE" w:rsidP="00B603FE">
            <w:pPr>
              <w:rPr>
                <w:rFonts w:ascii="Times New Roman" w:hAnsi="Times New Roman"/>
                <w:lang w:bidi="x-none"/>
              </w:rPr>
            </w:pPr>
            <w:r w:rsidRPr="002601D8">
              <w:rPr>
                <w:rFonts w:ascii="Times New Roman" w:hAnsi="Times New Roman"/>
                <w:lang w:bidi="x-none"/>
              </w:rPr>
              <w:t xml:space="preserve">Indicate whether 5 equations </w:t>
            </w:r>
            <w:r>
              <w:rPr>
                <w:rFonts w:ascii="Times New Roman" w:hAnsi="Times New Roman"/>
                <w:lang w:bidi="x-none"/>
              </w:rPr>
              <w:t xml:space="preserve">such as 3 = 3 </w:t>
            </w:r>
            <w:r w:rsidRPr="002601D8">
              <w:rPr>
                <w:rFonts w:ascii="Times New Roman" w:hAnsi="Times New Roman"/>
                <w:lang w:bidi="x-none"/>
              </w:rPr>
              <w:t>are true or false</w:t>
            </w:r>
          </w:p>
        </w:tc>
        <w:tc>
          <w:tcPr>
            <w:tcW w:w="3906" w:type="dxa"/>
            <w:tcBorders>
              <w:top w:val="nil"/>
              <w:left w:val="nil"/>
              <w:bottom w:val="single" w:sz="4" w:space="0" w:color="auto"/>
              <w:right w:val="nil"/>
            </w:tcBorders>
            <w:vAlign w:val="center"/>
          </w:tcPr>
          <w:p w14:paraId="779E6E84" w14:textId="77777777" w:rsidR="00B603FE" w:rsidRPr="002601D8" w:rsidRDefault="00B603FE" w:rsidP="00B603FE">
            <w:pPr>
              <w:rPr>
                <w:rFonts w:ascii="Times New Roman" w:hAnsi="Times New Roman"/>
                <w:lang w:bidi="x-none"/>
              </w:rPr>
            </w:pPr>
            <w:r w:rsidRPr="002601D8">
              <w:rPr>
                <w:rFonts w:ascii="Times New Roman" w:hAnsi="Times New Roman"/>
                <w:lang w:bidi="x-none"/>
              </w:rPr>
              <w:t>1 point for correctly recognizing 4 or more equations as true or false</w:t>
            </w:r>
          </w:p>
        </w:tc>
      </w:tr>
    </w:tbl>
    <w:p w14:paraId="447B8402" w14:textId="1273AFAB" w:rsidR="00B603FE" w:rsidRDefault="00B603FE" w:rsidP="009F77ED">
      <w:pPr>
        <w:rPr>
          <w:rFonts w:ascii="Times New Roman" w:hAnsi="Times New Roman"/>
        </w:rPr>
      </w:pPr>
      <w:r w:rsidRPr="00A9551B">
        <w:rPr>
          <w:rFonts w:ascii="Times New Roman" w:hAnsi="Times New Roman"/>
          <w:i/>
        </w:rPr>
        <w:t xml:space="preserve">Note. </w:t>
      </w:r>
      <w:r w:rsidRPr="00A9551B">
        <w:rPr>
          <w:rFonts w:ascii="Times New Roman" w:hAnsi="Times New Roman"/>
        </w:rPr>
        <w:t>Cronbach alphas are for posttest. Alphas were somewhat lower at pretest, largely due to floor effects on some items.</w:t>
      </w:r>
    </w:p>
    <w:p w14:paraId="351AA1AA" w14:textId="77777777" w:rsidR="009F77ED" w:rsidRDefault="009F77ED">
      <w:pPr>
        <w:rPr>
          <w:rFonts w:ascii="Times New Roman" w:hAnsi="Times New Roman"/>
        </w:rPr>
      </w:pPr>
      <w:r>
        <w:rPr>
          <w:rFonts w:ascii="Times New Roman" w:hAnsi="Times New Roman"/>
        </w:rPr>
        <w:br w:type="page"/>
      </w:r>
    </w:p>
    <w:p w14:paraId="37E9592B" w14:textId="77777777" w:rsidR="009F77ED" w:rsidRPr="00A9551B" w:rsidRDefault="009F77ED" w:rsidP="009F77ED">
      <w:pPr>
        <w:spacing w:line="480" w:lineRule="auto"/>
        <w:rPr>
          <w:rFonts w:ascii="Times New Roman" w:hAnsi="Times New Roman"/>
        </w:rPr>
      </w:pPr>
      <w:r w:rsidRPr="00A9551B">
        <w:rPr>
          <w:rFonts w:ascii="Times New Roman" w:hAnsi="Times New Roman"/>
        </w:rPr>
        <w:t>Table 2</w:t>
      </w:r>
    </w:p>
    <w:p w14:paraId="0E0EA6C2" w14:textId="77777777" w:rsidR="009F77ED" w:rsidRPr="00A9551B" w:rsidRDefault="009F77ED" w:rsidP="009F77ED">
      <w:pPr>
        <w:spacing w:line="480" w:lineRule="auto"/>
        <w:rPr>
          <w:rFonts w:ascii="Times New Roman" w:hAnsi="Times New Roman"/>
          <w:i/>
        </w:rPr>
      </w:pPr>
      <w:r w:rsidRPr="00A9551B">
        <w:rPr>
          <w:rFonts w:ascii="Times New Roman" w:hAnsi="Times New Roman"/>
          <w:i/>
        </w:rPr>
        <w:t>Strategies Used to Solve Mathematical Equivalence Problems</w:t>
      </w:r>
    </w:p>
    <w:tbl>
      <w:tblPr>
        <w:tblW w:w="0" w:type="auto"/>
        <w:tblLook w:val="00A0" w:firstRow="1" w:lastRow="0" w:firstColumn="1" w:lastColumn="0" w:noHBand="0" w:noVBand="0"/>
      </w:tblPr>
      <w:tblGrid>
        <w:gridCol w:w="2538"/>
        <w:gridCol w:w="6287"/>
      </w:tblGrid>
      <w:tr w:rsidR="009F77ED" w:rsidRPr="002601D8" w14:paraId="6D26973A" w14:textId="77777777" w:rsidTr="00105160">
        <w:trPr>
          <w:trHeight w:val="556"/>
        </w:trPr>
        <w:tc>
          <w:tcPr>
            <w:tcW w:w="2538" w:type="dxa"/>
            <w:tcBorders>
              <w:top w:val="single" w:sz="4" w:space="0" w:color="auto"/>
              <w:bottom w:val="single" w:sz="4" w:space="0" w:color="auto"/>
            </w:tcBorders>
            <w:vAlign w:val="center"/>
          </w:tcPr>
          <w:p w14:paraId="5D66D28C" w14:textId="77777777" w:rsidR="009F77ED" w:rsidRPr="002601D8" w:rsidRDefault="009F77ED" w:rsidP="00105160">
            <w:pPr>
              <w:spacing w:line="400" w:lineRule="atLeast"/>
              <w:rPr>
                <w:rFonts w:ascii="Times New Roman" w:hAnsi="Times New Roman"/>
                <w:lang w:bidi="x-none"/>
              </w:rPr>
            </w:pPr>
            <w:r w:rsidRPr="002601D8">
              <w:rPr>
                <w:rFonts w:ascii="Times New Roman" w:hAnsi="Times New Roman"/>
                <w:lang w:bidi="x-none"/>
              </w:rPr>
              <w:t>Strategy</w:t>
            </w:r>
          </w:p>
        </w:tc>
        <w:tc>
          <w:tcPr>
            <w:tcW w:w="6287" w:type="dxa"/>
            <w:tcBorders>
              <w:top w:val="single" w:sz="4" w:space="0" w:color="auto"/>
              <w:bottom w:val="single" w:sz="4" w:space="0" w:color="auto"/>
            </w:tcBorders>
            <w:vAlign w:val="center"/>
          </w:tcPr>
          <w:p w14:paraId="4CA83C85" w14:textId="77777777" w:rsidR="009F77ED" w:rsidRPr="002601D8" w:rsidRDefault="009F77ED" w:rsidP="00105160">
            <w:pPr>
              <w:spacing w:line="400" w:lineRule="atLeast"/>
              <w:rPr>
                <w:rFonts w:ascii="Times New Roman" w:hAnsi="Times New Roman"/>
                <w:lang w:bidi="x-none"/>
              </w:rPr>
            </w:pPr>
            <w:r w:rsidRPr="002601D8">
              <w:rPr>
                <w:rFonts w:ascii="Times New Roman" w:hAnsi="Times New Roman"/>
                <w:lang w:bidi="x-none"/>
              </w:rPr>
              <w:t>Sample explanation (4 + 5 + 8 = __ + 8)</w:t>
            </w:r>
          </w:p>
        </w:tc>
      </w:tr>
      <w:tr w:rsidR="009F77ED" w:rsidRPr="002601D8" w14:paraId="197B2352" w14:textId="77777777" w:rsidTr="00105160">
        <w:trPr>
          <w:trHeight w:val="557"/>
        </w:trPr>
        <w:tc>
          <w:tcPr>
            <w:tcW w:w="2538" w:type="dxa"/>
            <w:tcBorders>
              <w:top w:val="single" w:sz="4" w:space="0" w:color="auto"/>
            </w:tcBorders>
            <w:shd w:val="clear" w:color="auto" w:fill="FFFFFF"/>
          </w:tcPr>
          <w:p w14:paraId="7C846EE6" w14:textId="77777777" w:rsidR="009F77ED" w:rsidRPr="002601D8" w:rsidRDefault="009F77ED" w:rsidP="00105160">
            <w:pPr>
              <w:rPr>
                <w:rFonts w:ascii="Times New Roman" w:hAnsi="Times New Roman"/>
                <w:lang w:bidi="x-none"/>
              </w:rPr>
            </w:pPr>
          </w:p>
          <w:p w14:paraId="7F9F5DDE" w14:textId="77777777" w:rsidR="009F77ED" w:rsidRPr="002601D8" w:rsidRDefault="009F77ED" w:rsidP="00105160">
            <w:pPr>
              <w:rPr>
                <w:rFonts w:ascii="Times New Roman" w:hAnsi="Times New Roman"/>
                <w:lang w:bidi="x-none"/>
              </w:rPr>
            </w:pPr>
            <w:r w:rsidRPr="002601D8">
              <w:rPr>
                <w:rFonts w:ascii="Times New Roman" w:hAnsi="Times New Roman"/>
                <w:lang w:bidi="x-none"/>
              </w:rPr>
              <w:t>Correct Strategies</w:t>
            </w:r>
          </w:p>
        </w:tc>
        <w:tc>
          <w:tcPr>
            <w:tcW w:w="6287" w:type="dxa"/>
            <w:tcBorders>
              <w:top w:val="single" w:sz="4" w:space="0" w:color="auto"/>
            </w:tcBorders>
            <w:shd w:val="clear" w:color="auto" w:fill="FFFFFF"/>
          </w:tcPr>
          <w:p w14:paraId="1FE118A5" w14:textId="77777777" w:rsidR="009F77ED" w:rsidRPr="002601D8" w:rsidRDefault="009F77ED" w:rsidP="00105160">
            <w:pPr>
              <w:rPr>
                <w:rFonts w:ascii="Times New Roman" w:hAnsi="Times New Roman"/>
                <w:lang w:bidi="x-none"/>
              </w:rPr>
            </w:pPr>
          </w:p>
        </w:tc>
      </w:tr>
      <w:tr w:rsidR="009F77ED" w:rsidRPr="002601D8" w14:paraId="09A8C904" w14:textId="77777777" w:rsidTr="00105160">
        <w:trPr>
          <w:trHeight w:val="420"/>
        </w:trPr>
        <w:tc>
          <w:tcPr>
            <w:tcW w:w="2538" w:type="dxa"/>
            <w:vAlign w:val="center"/>
          </w:tcPr>
          <w:p w14:paraId="2406CF2B" w14:textId="77777777" w:rsidR="009F77ED" w:rsidRPr="00105160" w:rsidRDefault="009F77ED" w:rsidP="00105160">
            <w:pPr>
              <w:tabs>
                <w:tab w:val="left" w:pos="540"/>
              </w:tabs>
              <w:rPr>
                <w:rFonts w:ascii="Times New Roman" w:hAnsi="Times New Roman"/>
                <w:i/>
                <w:lang w:bidi="x-none"/>
              </w:rPr>
            </w:pPr>
            <w:r w:rsidRPr="002601D8">
              <w:rPr>
                <w:rFonts w:ascii="Times New Roman" w:hAnsi="Times New Roman"/>
                <w:lang w:bidi="x-none"/>
              </w:rPr>
              <w:t xml:space="preserve">    </w:t>
            </w:r>
            <w:r w:rsidRPr="00105160">
              <w:rPr>
                <w:rFonts w:ascii="Times New Roman" w:hAnsi="Times New Roman"/>
                <w:i/>
                <w:lang w:bidi="x-none"/>
              </w:rPr>
              <w:t>Equalize</w:t>
            </w:r>
          </w:p>
        </w:tc>
        <w:tc>
          <w:tcPr>
            <w:tcW w:w="6287" w:type="dxa"/>
            <w:vAlign w:val="center"/>
          </w:tcPr>
          <w:p w14:paraId="344657F3" w14:textId="77777777" w:rsidR="009F77ED" w:rsidRPr="002601D8" w:rsidRDefault="009F77ED" w:rsidP="00105160">
            <w:pPr>
              <w:rPr>
                <w:rFonts w:ascii="Times New Roman" w:hAnsi="Times New Roman"/>
                <w:lang w:bidi="x-none"/>
              </w:rPr>
            </w:pPr>
            <w:r w:rsidRPr="002601D8">
              <w:rPr>
                <w:rFonts w:ascii="Times New Roman" w:hAnsi="Times New Roman"/>
                <w:lang w:bidi="x-none"/>
              </w:rPr>
              <w:t xml:space="preserve">I added 4, 5, and 8 and got 17, and 9 plus 8 is also 17. </w:t>
            </w:r>
          </w:p>
        </w:tc>
      </w:tr>
      <w:tr w:rsidR="009F77ED" w:rsidRPr="002601D8" w14:paraId="75929B5E" w14:textId="77777777" w:rsidTr="00105160">
        <w:trPr>
          <w:trHeight w:val="420"/>
        </w:trPr>
        <w:tc>
          <w:tcPr>
            <w:tcW w:w="2538" w:type="dxa"/>
            <w:vAlign w:val="center"/>
          </w:tcPr>
          <w:p w14:paraId="2B3459B9" w14:textId="77777777" w:rsidR="009F77ED" w:rsidRPr="00105160" w:rsidRDefault="009F77ED" w:rsidP="00105160">
            <w:pPr>
              <w:rPr>
                <w:rFonts w:ascii="Times New Roman" w:hAnsi="Times New Roman"/>
                <w:i/>
                <w:lang w:bidi="x-none"/>
              </w:rPr>
            </w:pPr>
            <w:r w:rsidRPr="002601D8">
              <w:rPr>
                <w:rFonts w:ascii="Times New Roman" w:hAnsi="Times New Roman"/>
                <w:lang w:bidi="x-none"/>
              </w:rPr>
              <w:t xml:space="preserve">    </w:t>
            </w:r>
            <w:r w:rsidRPr="00105160">
              <w:rPr>
                <w:rFonts w:ascii="Times New Roman" w:hAnsi="Times New Roman"/>
                <w:i/>
                <w:lang w:bidi="x-none"/>
              </w:rPr>
              <w:t>Add-Subtract</w:t>
            </w:r>
          </w:p>
        </w:tc>
        <w:tc>
          <w:tcPr>
            <w:tcW w:w="6287" w:type="dxa"/>
            <w:vAlign w:val="center"/>
          </w:tcPr>
          <w:p w14:paraId="1262DBB0" w14:textId="77777777" w:rsidR="009F77ED" w:rsidRPr="002601D8" w:rsidRDefault="009F77ED" w:rsidP="00105160">
            <w:pPr>
              <w:rPr>
                <w:rFonts w:ascii="Times New Roman" w:hAnsi="Times New Roman"/>
                <w:lang w:bidi="x-none"/>
              </w:rPr>
            </w:pPr>
            <w:r w:rsidRPr="002601D8">
              <w:rPr>
                <w:rFonts w:ascii="Times New Roman" w:hAnsi="Times New Roman"/>
                <w:lang w:bidi="x-none"/>
              </w:rPr>
              <w:t xml:space="preserve">I added 4, 5, and 8 and got 17, and 17 minus 8 is 9. </w:t>
            </w:r>
          </w:p>
        </w:tc>
      </w:tr>
      <w:tr w:rsidR="009F77ED" w:rsidRPr="002601D8" w14:paraId="5045C49C" w14:textId="77777777" w:rsidTr="00105160">
        <w:trPr>
          <w:trHeight w:val="420"/>
        </w:trPr>
        <w:tc>
          <w:tcPr>
            <w:tcW w:w="2538" w:type="dxa"/>
            <w:vAlign w:val="center"/>
          </w:tcPr>
          <w:p w14:paraId="145F5A57" w14:textId="77777777" w:rsidR="009F77ED" w:rsidRPr="00105160" w:rsidRDefault="009F77ED" w:rsidP="00105160">
            <w:pPr>
              <w:rPr>
                <w:rFonts w:ascii="Times New Roman" w:hAnsi="Times New Roman"/>
                <w:i/>
                <w:lang w:bidi="x-none"/>
              </w:rPr>
            </w:pPr>
            <w:r w:rsidRPr="002601D8">
              <w:rPr>
                <w:rFonts w:ascii="Times New Roman" w:hAnsi="Times New Roman"/>
                <w:lang w:bidi="x-none"/>
              </w:rPr>
              <w:t xml:space="preserve">    </w:t>
            </w:r>
            <w:r w:rsidRPr="00105160">
              <w:rPr>
                <w:rFonts w:ascii="Times New Roman" w:hAnsi="Times New Roman"/>
                <w:i/>
                <w:lang w:bidi="x-none"/>
              </w:rPr>
              <w:t>Grouping</w:t>
            </w:r>
          </w:p>
        </w:tc>
        <w:tc>
          <w:tcPr>
            <w:tcW w:w="6287" w:type="dxa"/>
            <w:vAlign w:val="center"/>
          </w:tcPr>
          <w:p w14:paraId="29197261" w14:textId="77777777" w:rsidR="009F77ED" w:rsidRPr="002601D8" w:rsidRDefault="009F77ED" w:rsidP="00105160">
            <w:pPr>
              <w:rPr>
                <w:rFonts w:ascii="Times New Roman" w:hAnsi="Times New Roman"/>
                <w:lang w:bidi="x-none"/>
              </w:rPr>
            </w:pPr>
            <w:r w:rsidRPr="002601D8">
              <w:rPr>
                <w:rFonts w:ascii="Times New Roman" w:hAnsi="Times New Roman"/>
                <w:lang w:bidi="x-none"/>
              </w:rPr>
              <w:t>I took out the 8’s and I added 4 plus 5.</w:t>
            </w:r>
          </w:p>
        </w:tc>
      </w:tr>
      <w:tr w:rsidR="009F77ED" w:rsidRPr="002601D8" w14:paraId="728E7613" w14:textId="77777777" w:rsidTr="00105160">
        <w:trPr>
          <w:trHeight w:val="420"/>
        </w:trPr>
        <w:tc>
          <w:tcPr>
            <w:tcW w:w="2538" w:type="dxa"/>
            <w:vAlign w:val="center"/>
          </w:tcPr>
          <w:p w14:paraId="1F94788E" w14:textId="77777777" w:rsidR="009F77ED" w:rsidRPr="002601D8" w:rsidRDefault="009F77ED" w:rsidP="00105160">
            <w:pPr>
              <w:tabs>
                <w:tab w:val="left" w:pos="270"/>
              </w:tabs>
              <w:rPr>
                <w:rFonts w:ascii="Times New Roman" w:hAnsi="Times New Roman"/>
                <w:lang w:bidi="x-none"/>
              </w:rPr>
            </w:pPr>
            <w:r w:rsidRPr="002601D8">
              <w:rPr>
                <w:rFonts w:ascii="Times New Roman" w:hAnsi="Times New Roman"/>
                <w:lang w:bidi="x-none"/>
              </w:rPr>
              <w:t xml:space="preserve">    Ambiguous</w:t>
            </w:r>
          </w:p>
        </w:tc>
        <w:tc>
          <w:tcPr>
            <w:tcW w:w="6287" w:type="dxa"/>
            <w:vAlign w:val="center"/>
          </w:tcPr>
          <w:p w14:paraId="1DE197EF" w14:textId="77777777" w:rsidR="009F77ED" w:rsidRPr="002601D8" w:rsidRDefault="009F77ED" w:rsidP="00105160">
            <w:pPr>
              <w:rPr>
                <w:rFonts w:ascii="Times New Roman" w:hAnsi="Times New Roman"/>
                <w:lang w:bidi="x-none"/>
              </w:rPr>
            </w:pPr>
            <w:r w:rsidRPr="002601D8">
              <w:rPr>
                <w:rFonts w:ascii="Times New Roman" w:hAnsi="Times New Roman"/>
                <w:lang w:bidi="x-none"/>
              </w:rPr>
              <w:t xml:space="preserve">8 divided by 8 is 0 and 4 plus 5 is 9. </w:t>
            </w:r>
          </w:p>
        </w:tc>
      </w:tr>
      <w:tr w:rsidR="009F77ED" w:rsidRPr="002601D8" w14:paraId="60853D7C" w14:textId="77777777" w:rsidTr="00105160">
        <w:trPr>
          <w:trHeight w:val="578"/>
        </w:trPr>
        <w:tc>
          <w:tcPr>
            <w:tcW w:w="2538" w:type="dxa"/>
            <w:shd w:val="clear" w:color="auto" w:fill="FFFFFF"/>
            <w:vAlign w:val="bottom"/>
          </w:tcPr>
          <w:p w14:paraId="5E54B754" w14:textId="77777777" w:rsidR="009F77ED" w:rsidRPr="002601D8" w:rsidRDefault="009F77ED" w:rsidP="00105160">
            <w:pPr>
              <w:rPr>
                <w:rFonts w:ascii="Times New Roman" w:hAnsi="Times New Roman"/>
                <w:lang w:bidi="x-none"/>
              </w:rPr>
            </w:pPr>
            <w:r w:rsidRPr="002601D8">
              <w:rPr>
                <w:rFonts w:ascii="Times New Roman" w:hAnsi="Times New Roman"/>
                <w:lang w:bidi="x-none"/>
              </w:rPr>
              <w:t>Incorrect Strategie</w:t>
            </w:r>
            <w:r w:rsidRPr="0000700F">
              <w:rPr>
                <w:rFonts w:ascii="Times New Roman" w:hAnsi="Times New Roman"/>
                <w:lang w:bidi="x-none"/>
              </w:rPr>
              <w:t>s</w:t>
            </w:r>
          </w:p>
        </w:tc>
        <w:tc>
          <w:tcPr>
            <w:tcW w:w="6287" w:type="dxa"/>
            <w:shd w:val="clear" w:color="auto" w:fill="FFFFFF"/>
          </w:tcPr>
          <w:p w14:paraId="7309F83D" w14:textId="77777777" w:rsidR="009F77ED" w:rsidRPr="002601D8" w:rsidRDefault="009F77ED" w:rsidP="00105160">
            <w:pPr>
              <w:rPr>
                <w:rFonts w:ascii="Times New Roman" w:hAnsi="Times New Roman"/>
                <w:lang w:bidi="x-none"/>
              </w:rPr>
            </w:pPr>
          </w:p>
        </w:tc>
      </w:tr>
      <w:tr w:rsidR="009F77ED" w:rsidRPr="002601D8" w14:paraId="7A9C9863" w14:textId="77777777" w:rsidTr="00105160">
        <w:trPr>
          <w:trHeight w:val="413"/>
        </w:trPr>
        <w:tc>
          <w:tcPr>
            <w:tcW w:w="2538" w:type="dxa"/>
            <w:vAlign w:val="center"/>
          </w:tcPr>
          <w:p w14:paraId="7294ABAA" w14:textId="77777777" w:rsidR="009F77ED" w:rsidRPr="00105160" w:rsidRDefault="009F77ED" w:rsidP="00105160">
            <w:pPr>
              <w:rPr>
                <w:rFonts w:ascii="Times New Roman" w:hAnsi="Times New Roman"/>
                <w:i/>
                <w:lang w:bidi="x-none"/>
              </w:rPr>
            </w:pPr>
            <w:r w:rsidRPr="002601D8">
              <w:rPr>
                <w:rFonts w:ascii="Times New Roman" w:hAnsi="Times New Roman"/>
                <w:lang w:bidi="x-none"/>
              </w:rPr>
              <w:t xml:space="preserve">    </w:t>
            </w:r>
            <w:r w:rsidRPr="00105160">
              <w:rPr>
                <w:rFonts w:ascii="Times New Roman" w:hAnsi="Times New Roman"/>
                <w:i/>
                <w:lang w:bidi="x-none"/>
              </w:rPr>
              <w:t>Add All</w:t>
            </w:r>
          </w:p>
        </w:tc>
        <w:tc>
          <w:tcPr>
            <w:tcW w:w="6287" w:type="dxa"/>
            <w:vAlign w:val="center"/>
          </w:tcPr>
          <w:p w14:paraId="4C8A8EFF" w14:textId="77777777" w:rsidR="009F77ED" w:rsidRPr="002601D8" w:rsidRDefault="009F77ED" w:rsidP="00105160">
            <w:pPr>
              <w:rPr>
                <w:rFonts w:ascii="Times New Roman" w:hAnsi="Times New Roman"/>
                <w:lang w:bidi="x-none"/>
              </w:rPr>
            </w:pPr>
            <w:r w:rsidRPr="002601D8">
              <w:rPr>
                <w:rFonts w:ascii="Times New Roman" w:hAnsi="Times New Roman"/>
                <w:lang w:bidi="x-none"/>
              </w:rPr>
              <w:t>I added the 4, 5, 8 and 8.</w:t>
            </w:r>
          </w:p>
        </w:tc>
      </w:tr>
      <w:tr w:rsidR="009F77ED" w:rsidRPr="002601D8" w14:paraId="1FD4A59B" w14:textId="77777777" w:rsidTr="00105160">
        <w:trPr>
          <w:trHeight w:val="413"/>
        </w:trPr>
        <w:tc>
          <w:tcPr>
            <w:tcW w:w="2538" w:type="dxa"/>
            <w:vAlign w:val="center"/>
          </w:tcPr>
          <w:p w14:paraId="648F004E" w14:textId="77777777" w:rsidR="009F77ED" w:rsidRPr="00105160" w:rsidRDefault="009F77ED" w:rsidP="00105160">
            <w:pPr>
              <w:rPr>
                <w:rFonts w:ascii="Times New Roman" w:hAnsi="Times New Roman"/>
                <w:i/>
                <w:lang w:bidi="x-none"/>
              </w:rPr>
            </w:pPr>
            <w:r w:rsidRPr="002601D8">
              <w:rPr>
                <w:rFonts w:ascii="Times New Roman" w:hAnsi="Times New Roman"/>
                <w:lang w:bidi="x-none"/>
              </w:rPr>
              <w:t xml:space="preserve">    </w:t>
            </w:r>
            <w:r w:rsidRPr="00105160">
              <w:rPr>
                <w:rFonts w:ascii="Times New Roman" w:hAnsi="Times New Roman"/>
                <w:i/>
                <w:lang w:bidi="x-none"/>
              </w:rPr>
              <w:t>Add-to-Equal</w:t>
            </w:r>
          </w:p>
        </w:tc>
        <w:tc>
          <w:tcPr>
            <w:tcW w:w="6287" w:type="dxa"/>
            <w:vAlign w:val="center"/>
          </w:tcPr>
          <w:p w14:paraId="5D0B915E" w14:textId="77777777" w:rsidR="009F77ED" w:rsidRPr="002601D8" w:rsidRDefault="009F77ED" w:rsidP="00105160">
            <w:pPr>
              <w:rPr>
                <w:rFonts w:ascii="Times New Roman" w:hAnsi="Times New Roman"/>
                <w:lang w:bidi="x-none"/>
              </w:rPr>
            </w:pPr>
            <w:r w:rsidRPr="002601D8">
              <w:rPr>
                <w:rFonts w:ascii="Times New Roman" w:hAnsi="Times New Roman"/>
                <w:lang w:bidi="x-none"/>
              </w:rPr>
              <w:t>4 plus 5 is 9, and 9 plus 8 is 17.</w:t>
            </w:r>
          </w:p>
        </w:tc>
      </w:tr>
      <w:tr w:rsidR="009F77ED" w:rsidRPr="002601D8" w14:paraId="4BC8FBDC" w14:textId="77777777" w:rsidTr="00105160">
        <w:trPr>
          <w:trHeight w:val="413"/>
        </w:trPr>
        <w:tc>
          <w:tcPr>
            <w:tcW w:w="2538" w:type="dxa"/>
            <w:vAlign w:val="center"/>
          </w:tcPr>
          <w:p w14:paraId="3BE1F8B6" w14:textId="77777777" w:rsidR="009F77ED" w:rsidRPr="002601D8" w:rsidRDefault="009F77ED" w:rsidP="00105160">
            <w:pPr>
              <w:rPr>
                <w:rFonts w:ascii="Times New Roman" w:hAnsi="Times New Roman"/>
                <w:lang w:bidi="x-none"/>
              </w:rPr>
            </w:pPr>
            <w:r w:rsidRPr="002601D8">
              <w:rPr>
                <w:rFonts w:ascii="Times New Roman" w:hAnsi="Times New Roman"/>
                <w:lang w:bidi="x-none"/>
              </w:rPr>
              <w:t xml:space="preserve">    Add-Two</w:t>
            </w:r>
          </w:p>
        </w:tc>
        <w:tc>
          <w:tcPr>
            <w:tcW w:w="6287" w:type="dxa"/>
            <w:vAlign w:val="center"/>
          </w:tcPr>
          <w:p w14:paraId="670F29F1" w14:textId="77777777" w:rsidR="009F77ED" w:rsidRPr="002601D8" w:rsidRDefault="009F77ED" w:rsidP="00105160">
            <w:pPr>
              <w:rPr>
                <w:rFonts w:ascii="Times New Roman" w:hAnsi="Times New Roman"/>
                <w:lang w:bidi="x-none"/>
              </w:rPr>
            </w:pPr>
            <w:r w:rsidRPr="002601D8">
              <w:rPr>
                <w:rFonts w:ascii="Times New Roman" w:hAnsi="Times New Roman"/>
                <w:lang w:bidi="x-none"/>
              </w:rPr>
              <w:t>I added the 5 and the 8.</w:t>
            </w:r>
          </w:p>
        </w:tc>
      </w:tr>
      <w:tr w:rsidR="009F77ED" w:rsidRPr="002601D8" w14:paraId="7CE73EC9" w14:textId="77777777" w:rsidTr="00105160">
        <w:trPr>
          <w:trHeight w:val="413"/>
        </w:trPr>
        <w:tc>
          <w:tcPr>
            <w:tcW w:w="2538" w:type="dxa"/>
            <w:vAlign w:val="center"/>
          </w:tcPr>
          <w:p w14:paraId="787303AE" w14:textId="77777777" w:rsidR="009F77ED" w:rsidRPr="00105160" w:rsidRDefault="009F77ED" w:rsidP="00105160">
            <w:pPr>
              <w:rPr>
                <w:rFonts w:ascii="Times New Roman" w:hAnsi="Times New Roman"/>
                <w:i/>
                <w:lang w:bidi="x-none"/>
              </w:rPr>
            </w:pPr>
            <w:r w:rsidRPr="002601D8">
              <w:rPr>
                <w:rFonts w:ascii="Times New Roman" w:hAnsi="Times New Roman"/>
                <w:lang w:bidi="x-none"/>
              </w:rPr>
              <w:t xml:space="preserve">   </w:t>
            </w:r>
            <w:r w:rsidRPr="00105160">
              <w:rPr>
                <w:rFonts w:ascii="Times New Roman" w:hAnsi="Times New Roman"/>
                <w:i/>
                <w:lang w:bidi="x-none"/>
              </w:rPr>
              <w:t xml:space="preserve"> Carry</w:t>
            </w:r>
          </w:p>
        </w:tc>
        <w:tc>
          <w:tcPr>
            <w:tcW w:w="6287" w:type="dxa"/>
            <w:vAlign w:val="center"/>
          </w:tcPr>
          <w:p w14:paraId="6F612577" w14:textId="77777777" w:rsidR="009F77ED" w:rsidRPr="002601D8" w:rsidRDefault="009F77ED" w:rsidP="00105160">
            <w:pPr>
              <w:rPr>
                <w:rFonts w:ascii="Times New Roman" w:hAnsi="Times New Roman"/>
                <w:lang w:bidi="x-none"/>
              </w:rPr>
            </w:pPr>
            <w:r w:rsidRPr="002601D8">
              <w:rPr>
                <w:rFonts w:ascii="Times New Roman" w:hAnsi="Times New Roman"/>
                <w:lang w:bidi="x-none"/>
              </w:rPr>
              <w:t>I saw a 4 here, so I wrote a 4 in the blank.</w:t>
            </w:r>
          </w:p>
        </w:tc>
      </w:tr>
      <w:tr w:rsidR="009F77ED" w:rsidRPr="002601D8" w14:paraId="5516A8D9" w14:textId="77777777" w:rsidTr="00105160">
        <w:trPr>
          <w:trHeight w:val="413"/>
        </w:trPr>
        <w:tc>
          <w:tcPr>
            <w:tcW w:w="2538" w:type="dxa"/>
            <w:tcBorders>
              <w:bottom w:val="single" w:sz="4" w:space="0" w:color="auto"/>
            </w:tcBorders>
            <w:vAlign w:val="center"/>
          </w:tcPr>
          <w:p w14:paraId="4E60AF43" w14:textId="77777777" w:rsidR="009F77ED" w:rsidRPr="002601D8" w:rsidRDefault="009F77ED" w:rsidP="00105160">
            <w:pPr>
              <w:rPr>
                <w:rFonts w:ascii="Times New Roman" w:hAnsi="Times New Roman"/>
                <w:lang w:bidi="x-none"/>
              </w:rPr>
            </w:pPr>
            <w:r w:rsidRPr="002601D8">
              <w:rPr>
                <w:rFonts w:ascii="Times New Roman" w:hAnsi="Times New Roman"/>
                <w:lang w:bidi="x-none"/>
              </w:rPr>
              <w:t xml:space="preserve">    Ambiguous</w:t>
            </w:r>
          </w:p>
        </w:tc>
        <w:tc>
          <w:tcPr>
            <w:tcW w:w="6287" w:type="dxa"/>
            <w:tcBorders>
              <w:bottom w:val="single" w:sz="4" w:space="0" w:color="auto"/>
            </w:tcBorders>
            <w:vAlign w:val="center"/>
          </w:tcPr>
          <w:p w14:paraId="6E307C1F" w14:textId="77777777" w:rsidR="009F77ED" w:rsidRPr="002601D8" w:rsidRDefault="009F77ED" w:rsidP="00105160">
            <w:pPr>
              <w:rPr>
                <w:rFonts w:ascii="Times New Roman" w:hAnsi="Times New Roman"/>
                <w:lang w:bidi="x-none"/>
              </w:rPr>
            </w:pPr>
            <w:r w:rsidRPr="002601D8">
              <w:rPr>
                <w:rFonts w:ascii="Times New Roman" w:hAnsi="Times New Roman"/>
                <w:lang w:bidi="x-none"/>
              </w:rPr>
              <w:t>I used 8 plus 8 and then 5.</w:t>
            </w:r>
          </w:p>
        </w:tc>
      </w:tr>
    </w:tbl>
    <w:p w14:paraId="71DCFF9E" w14:textId="06985B36" w:rsidR="00105160" w:rsidRDefault="00105160" w:rsidP="009F77ED">
      <w:pPr>
        <w:rPr>
          <w:rFonts w:ascii="Times New Roman" w:hAnsi="Times New Roman"/>
        </w:rPr>
      </w:pPr>
      <w:r w:rsidRPr="00105160">
        <w:rPr>
          <w:rFonts w:ascii="Times New Roman" w:hAnsi="Times New Roman"/>
          <w:i/>
        </w:rPr>
        <w:t>Note</w:t>
      </w:r>
      <w:r>
        <w:rPr>
          <w:rFonts w:ascii="Times New Roman" w:hAnsi="Times New Roman"/>
        </w:rPr>
        <w:t>. Italicized entries represent the strategies demonstrated in the strategy evaluation task presented in Experiment 2.</w:t>
      </w:r>
    </w:p>
    <w:p w14:paraId="1DEFCDCF" w14:textId="77777777" w:rsidR="00105160" w:rsidRDefault="00105160">
      <w:pPr>
        <w:rPr>
          <w:rFonts w:ascii="Times New Roman" w:hAnsi="Times New Roman"/>
        </w:rPr>
      </w:pPr>
      <w:r>
        <w:rPr>
          <w:rFonts w:ascii="Times New Roman" w:hAnsi="Times New Roman"/>
        </w:rPr>
        <w:br w:type="page"/>
      </w:r>
    </w:p>
    <w:p w14:paraId="13B7319A" w14:textId="77777777" w:rsidR="00105160" w:rsidRPr="00A9551B" w:rsidRDefault="00105160" w:rsidP="00105160">
      <w:pPr>
        <w:rPr>
          <w:rFonts w:ascii="Times New Roman" w:hAnsi="Times New Roman"/>
        </w:rPr>
      </w:pPr>
      <w:r w:rsidRPr="00A9551B">
        <w:rPr>
          <w:rFonts w:ascii="Times New Roman" w:hAnsi="Times New Roman"/>
        </w:rPr>
        <w:t>Table 3</w:t>
      </w:r>
    </w:p>
    <w:p w14:paraId="75F6ABA5" w14:textId="77777777" w:rsidR="00105160" w:rsidRPr="00A9551B" w:rsidRDefault="00105160" w:rsidP="00105160">
      <w:pPr>
        <w:rPr>
          <w:rFonts w:ascii="Times New Roman" w:hAnsi="Times New Roman"/>
        </w:rPr>
      </w:pPr>
    </w:p>
    <w:p w14:paraId="43445509" w14:textId="24C659A3" w:rsidR="00BB05F3" w:rsidRDefault="009F019D" w:rsidP="00BB05F3">
      <w:pPr>
        <w:rPr>
          <w:rFonts w:ascii="Times New Roman" w:hAnsi="Times New Roman"/>
          <w:i/>
        </w:rPr>
      </w:pPr>
      <w:r>
        <w:rPr>
          <w:rFonts w:ascii="Times New Roman" w:hAnsi="Times New Roman"/>
          <w:i/>
        </w:rPr>
        <w:t>Percent</w:t>
      </w:r>
      <w:r w:rsidR="00FE6AA1">
        <w:rPr>
          <w:rFonts w:ascii="Times New Roman" w:hAnsi="Times New Roman"/>
          <w:i/>
        </w:rPr>
        <w:t xml:space="preserve"> Correct on </w:t>
      </w:r>
      <w:r w:rsidR="00BB05F3">
        <w:rPr>
          <w:rFonts w:ascii="Times New Roman" w:hAnsi="Times New Roman"/>
          <w:i/>
        </w:rPr>
        <w:t xml:space="preserve">Procedural </w:t>
      </w:r>
      <w:r w:rsidR="004165AF">
        <w:rPr>
          <w:rFonts w:ascii="Times New Roman" w:hAnsi="Times New Roman"/>
          <w:i/>
        </w:rPr>
        <w:t xml:space="preserve">Knowledge </w:t>
      </w:r>
      <w:r w:rsidR="00FE6AA1">
        <w:rPr>
          <w:rFonts w:ascii="Times New Roman" w:hAnsi="Times New Roman"/>
          <w:i/>
        </w:rPr>
        <w:t>Measure</w:t>
      </w:r>
      <w:r w:rsidR="004165AF">
        <w:rPr>
          <w:rFonts w:ascii="Times New Roman" w:hAnsi="Times New Roman"/>
          <w:i/>
        </w:rPr>
        <w:t xml:space="preserve"> in Experiments 1 and 2</w:t>
      </w:r>
      <w:r w:rsidR="00FE6AA1">
        <w:rPr>
          <w:rFonts w:ascii="Times New Roman" w:hAnsi="Times New Roman"/>
          <w:i/>
        </w:rPr>
        <w:t xml:space="preserve"> by Condition and Prior Knowledge</w:t>
      </w:r>
    </w:p>
    <w:p w14:paraId="4D9C84BE" w14:textId="77777777" w:rsidR="00D7436C" w:rsidRDefault="00D7436C" w:rsidP="00BB05F3">
      <w:pPr>
        <w:rPr>
          <w:rFonts w:ascii="Times New Roman" w:hAnsi="Times New Roman"/>
          <w:i/>
        </w:rPr>
      </w:pPr>
    </w:p>
    <w:tbl>
      <w:tblPr>
        <w:tblW w:w="0" w:type="auto"/>
        <w:tblLook w:val="04A0" w:firstRow="1" w:lastRow="0" w:firstColumn="1" w:lastColumn="0" w:noHBand="0" w:noVBand="1"/>
      </w:tblPr>
      <w:tblGrid>
        <w:gridCol w:w="1915"/>
        <w:gridCol w:w="1915"/>
        <w:gridCol w:w="1915"/>
        <w:gridCol w:w="1915"/>
        <w:gridCol w:w="1916"/>
      </w:tblGrid>
      <w:tr w:rsidR="004165AF" w:rsidRPr="000B133F" w14:paraId="6BB3CB88" w14:textId="77777777" w:rsidTr="00A661BF">
        <w:trPr>
          <w:trHeight w:val="360"/>
        </w:trPr>
        <w:tc>
          <w:tcPr>
            <w:tcW w:w="1915" w:type="dxa"/>
            <w:tcBorders>
              <w:top w:val="single" w:sz="18" w:space="0" w:color="auto"/>
              <w:bottom w:val="single" w:sz="18" w:space="0" w:color="auto"/>
            </w:tcBorders>
            <w:shd w:val="clear" w:color="auto" w:fill="auto"/>
            <w:vAlign w:val="center"/>
          </w:tcPr>
          <w:p w14:paraId="520335A9" w14:textId="77777777" w:rsidR="004165AF" w:rsidRPr="000B133F" w:rsidRDefault="004165AF" w:rsidP="00B258DD">
            <w:pPr>
              <w:jc w:val="center"/>
              <w:rPr>
                <w:rFonts w:ascii="Times New Roman" w:hAnsi="Times New Roman"/>
              </w:rPr>
            </w:pPr>
            <w:r w:rsidRPr="000B133F">
              <w:rPr>
                <w:rFonts w:ascii="Times New Roman" w:hAnsi="Times New Roman"/>
              </w:rPr>
              <w:t>Time</w:t>
            </w:r>
          </w:p>
        </w:tc>
        <w:tc>
          <w:tcPr>
            <w:tcW w:w="1915" w:type="dxa"/>
            <w:tcBorders>
              <w:top w:val="single" w:sz="18" w:space="0" w:color="auto"/>
              <w:bottom w:val="single" w:sz="18" w:space="0" w:color="auto"/>
            </w:tcBorders>
            <w:shd w:val="clear" w:color="auto" w:fill="auto"/>
            <w:vAlign w:val="center"/>
          </w:tcPr>
          <w:p w14:paraId="602E7FB1" w14:textId="77777777" w:rsidR="004165AF" w:rsidRPr="000B133F" w:rsidRDefault="004165AF" w:rsidP="00B258DD">
            <w:pPr>
              <w:jc w:val="center"/>
              <w:rPr>
                <w:rFonts w:ascii="Times New Roman" w:hAnsi="Times New Roman"/>
              </w:rPr>
            </w:pPr>
            <w:r w:rsidRPr="000B133F">
              <w:rPr>
                <w:rFonts w:ascii="Times New Roman" w:hAnsi="Times New Roman"/>
              </w:rPr>
              <w:t>Prior Knowledge</w:t>
            </w:r>
          </w:p>
        </w:tc>
        <w:tc>
          <w:tcPr>
            <w:tcW w:w="1915" w:type="dxa"/>
            <w:tcBorders>
              <w:top w:val="single" w:sz="18" w:space="0" w:color="auto"/>
              <w:bottom w:val="single" w:sz="18" w:space="0" w:color="auto"/>
            </w:tcBorders>
            <w:shd w:val="clear" w:color="auto" w:fill="auto"/>
            <w:vAlign w:val="center"/>
          </w:tcPr>
          <w:p w14:paraId="72E58755" w14:textId="77777777" w:rsidR="004165AF" w:rsidRPr="000B133F" w:rsidRDefault="004165AF" w:rsidP="00B258DD">
            <w:pPr>
              <w:jc w:val="center"/>
              <w:rPr>
                <w:rFonts w:ascii="Times New Roman" w:hAnsi="Times New Roman"/>
              </w:rPr>
            </w:pPr>
            <w:r w:rsidRPr="000B133F">
              <w:rPr>
                <w:rFonts w:ascii="Times New Roman" w:hAnsi="Times New Roman"/>
              </w:rPr>
              <w:t xml:space="preserve">No </w:t>
            </w:r>
          </w:p>
          <w:p w14:paraId="6A85C681" w14:textId="77777777" w:rsidR="004165AF" w:rsidRPr="000B133F" w:rsidRDefault="004165AF" w:rsidP="00B258DD">
            <w:pPr>
              <w:jc w:val="center"/>
              <w:rPr>
                <w:rFonts w:ascii="Times New Roman" w:hAnsi="Times New Roman"/>
              </w:rPr>
            </w:pPr>
            <w:r w:rsidRPr="000B133F">
              <w:rPr>
                <w:rFonts w:ascii="Times New Roman" w:hAnsi="Times New Roman"/>
              </w:rPr>
              <w:t>Feedback</w:t>
            </w:r>
          </w:p>
        </w:tc>
        <w:tc>
          <w:tcPr>
            <w:tcW w:w="1915" w:type="dxa"/>
            <w:tcBorders>
              <w:top w:val="single" w:sz="18" w:space="0" w:color="auto"/>
              <w:bottom w:val="single" w:sz="18" w:space="0" w:color="auto"/>
            </w:tcBorders>
            <w:shd w:val="clear" w:color="auto" w:fill="auto"/>
            <w:vAlign w:val="center"/>
          </w:tcPr>
          <w:p w14:paraId="291D422B" w14:textId="77777777" w:rsidR="004165AF" w:rsidRPr="000B133F" w:rsidRDefault="004165AF" w:rsidP="00B258DD">
            <w:pPr>
              <w:jc w:val="center"/>
              <w:rPr>
                <w:rFonts w:ascii="Times New Roman" w:hAnsi="Times New Roman"/>
              </w:rPr>
            </w:pPr>
            <w:r w:rsidRPr="000B133F">
              <w:rPr>
                <w:rFonts w:ascii="Times New Roman" w:hAnsi="Times New Roman"/>
              </w:rPr>
              <w:t>Outcome Feedback</w:t>
            </w:r>
          </w:p>
        </w:tc>
        <w:tc>
          <w:tcPr>
            <w:tcW w:w="1916" w:type="dxa"/>
            <w:tcBorders>
              <w:top w:val="single" w:sz="18" w:space="0" w:color="auto"/>
              <w:bottom w:val="single" w:sz="18" w:space="0" w:color="auto"/>
            </w:tcBorders>
            <w:shd w:val="clear" w:color="auto" w:fill="auto"/>
            <w:vAlign w:val="center"/>
          </w:tcPr>
          <w:p w14:paraId="62803666" w14:textId="77777777" w:rsidR="004165AF" w:rsidRPr="000B133F" w:rsidRDefault="004165AF" w:rsidP="00B258DD">
            <w:pPr>
              <w:jc w:val="center"/>
              <w:rPr>
                <w:rFonts w:ascii="Times New Roman" w:hAnsi="Times New Roman"/>
              </w:rPr>
            </w:pPr>
            <w:r w:rsidRPr="000B133F">
              <w:rPr>
                <w:rFonts w:ascii="Times New Roman" w:hAnsi="Times New Roman"/>
              </w:rPr>
              <w:t>Strategy Feedback</w:t>
            </w:r>
          </w:p>
        </w:tc>
      </w:tr>
      <w:tr w:rsidR="004165AF" w:rsidRPr="000B133F" w14:paraId="38E8947D" w14:textId="77777777" w:rsidTr="00B258DD">
        <w:trPr>
          <w:trHeight w:val="288"/>
        </w:trPr>
        <w:tc>
          <w:tcPr>
            <w:tcW w:w="1915" w:type="dxa"/>
            <w:tcBorders>
              <w:top w:val="single" w:sz="18" w:space="0" w:color="auto"/>
              <w:bottom w:val="single" w:sz="4" w:space="0" w:color="auto"/>
            </w:tcBorders>
            <w:shd w:val="clear" w:color="auto" w:fill="D9D9D9" w:themeFill="background1" w:themeFillShade="D9"/>
            <w:vAlign w:val="center"/>
          </w:tcPr>
          <w:p w14:paraId="6B94107F" w14:textId="77777777" w:rsidR="004165AF" w:rsidRPr="00DE7729" w:rsidRDefault="004165AF" w:rsidP="00B258DD">
            <w:pPr>
              <w:jc w:val="center"/>
              <w:rPr>
                <w:rFonts w:ascii="Times New Roman" w:hAnsi="Times New Roman"/>
                <w:i/>
              </w:rPr>
            </w:pPr>
            <w:r w:rsidRPr="00DE7729">
              <w:rPr>
                <w:rFonts w:ascii="Times New Roman" w:hAnsi="Times New Roman"/>
                <w:i/>
              </w:rPr>
              <w:t>Experiment 1</w:t>
            </w:r>
          </w:p>
        </w:tc>
        <w:tc>
          <w:tcPr>
            <w:tcW w:w="1915" w:type="dxa"/>
            <w:tcBorders>
              <w:top w:val="single" w:sz="18" w:space="0" w:color="auto"/>
            </w:tcBorders>
            <w:shd w:val="clear" w:color="auto" w:fill="D9D9D9" w:themeFill="background1" w:themeFillShade="D9"/>
            <w:vAlign w:val="center"/>
          </w:tcPr>
          <w:p w14:paraId="2A49CE27" w14:textId="77777777" w:rsidR="004165AF" w:rsidRPr="000B133F" w:rsidRDefault="004165AF" w:rsidP="00B258DD">
            <w:pPr>
              <w:jc w:val="center"/>
              <w:rPr>
                <w:rFonts w:ascii="Times New Roman" w:hAnsi="Times New Roman"/>
              </w:rPr>
            </w:pPr>
          </w:p>
        </w:tc>
        <w:tc>
          <w:tcPr>
            <w:tcW w:w="1915" w:type="dxa"/>
            <w:tcBorders>
              <w:top w:val="single" w:sz="18" w:space="0" w:color="auto"/>
            </w:tcBorders>
            <w:shd w:val="clear" w:color="auto" w:fill="D9D9D9" w:themeFill="background1" w:themeFillShade="D9"/>
            <w:vAlign w:val="center"/>
          </w:tcPr>
          <w:p w14:paraId="6C7664F0" w14:textId="77777777" w:rsidR="004165AF" w:rsidRPr="000B133F" w:rsidRDefault="004165AF" w:rsidP="00B258DD">
            <w:pPr>
              <w:jc w:val="center"/>
              <w:rPr>
                <w:rFonts w:ascii="Times New Roman" w:hAnsi="Times New Roman"/>
              </w:rPr>
            </w:pPr>
          </w:p>
        </w:tc>
        <w:tc>
          <w:tcPr>
            <w:tcW w:w="1915" w:type="dxa"/>
            <w:tcBorders>
              <w:top w:val="single" w:sz="18" w:space="0" w:color="auto"/>
            </w:tcBorders>
            <w:shd w:val="clear" w:color="auto" w:fill="D9D9D9" w:themeFill="background1" w:themeFillShade="D9"/>
            <w:vAlign w:val="center"/>
          </w:tcPr>
          <w:p w14:paraId="150B42ED" w14:textId="77777777" w:rsidR="004165AF" w:rsidRPr="000B133F" w:rsidRDefault="004165AF" w:rsidP="00B258DD">
            <w:pPr>
              <w:jc w:val="center"/>
              <w:rPr>
                <w:rFonts w:ascii="Times New Roman" w:hAnsi="Times New Roman"/>
              </w:rPr>
            </w:pPr>
          </w:p>
        </w:tc>
        <w:tc>
          <w:tcPr>
            <w:tcW w:w="1916" w:type="dxa"/>
            <w:tcBorders>
              <w:top w:val="single" w:sz="18" w:space="0" w:color="auto"/>
            </w:tcBorders>
            <w:shd w:val="clear" w:color="auto" w:fill="D9D9D9" w:themeFill="background1" w:themeFillShade="D9"/>
            <w:vAlign w:val="center"/>
          </w:tcPr>
          <w:p w14:paraId="6C133BC3" w14:textId="77777777" w:rsidR="004165AF" w:rsidRDefault="004165AF" w:rsidP="00B258DD">
            <w:pPr>
              <w:jc w:val="center"/>
              <w:rPr>
                <w:rFonts w:ascii="Times New Roman" w:hAnsi="Times New Roman"/>
              </w:rPr>
            </w:pPr>
          </w:p>
        </w:tc>
      </w:tr>
      <w:tr w:rsidR="004165AF" w:rsidRPr="000B133F" w14:paraId="57B668B5" w14:textId="77777777" w:rsidTr="00FE6AA1">
        <w:trPr>
          <w:trHeight w:val="360"/>
        </w:trPr>
        <w:tc>
          <w:tcPr>
            <w:tcW w:w="1915" w:type="dxa"/>
            <w:vMerge w:val="restart"/>
            <w:tcBorders>
              <w:top w:val="single" w:sz="18" w:space="0" w:color="auto"/>
              <w:bottom w:val="single" w:sz="4" w:space="0" w:color="auto"/>
            </w:tcBorders>
            <w:shd w:val="clear" w:color="auto" w:fill="auto"/>
            <w:vAlign w:val="center"/>
          </w:tcPr>
          <w:p w14:paraId="4D954192" w14:textId="77777777" w:rsidR="004165AF" w:rsidRPr="000B133F" w:rsidRDefault="004165AF" w:rsidP="00B258DD">
            <w:pPr>
              <w:jc w:val="center"/>
              <w:rPr>
                <w:rFonts w:ascii="Times New Roman" w:hAnsi="Times New Roman"/>
              </w:rPr>
            </w:pPr>
            <w:r w:rsidRPr="000B133F">
              <w:rPr>
                <w:rFonts w:ascii="Times New Roman" w:hAnsi="Times New Roman"/>
              </w:rPr>
              <w:t>Pretest</w:t>
            </w:r>
          </w:p>
        </w:tc>
        <w:tc>
          <w:tcPr>
            <w:tcW w:w="1915" w:type="dxa"/>
            <w:tcBorders>
              <w:top w:val="single" w:sz="18" w:space="0" w:color="auto"/>
            </w:tcBorders>
            <w:shd w:val="clear" w:color="auto" w:fill="auto"/>
            <w:vAlign w:val="center"/>
          </w:tcPr>
          <w:p w14:paraId="720166C9" w14:textId="77777777" w:rsidR="004165AF" w:rsidRPr="000B133F" w:rsidRDefault="004165AF" w:rsidP="00B258DD">
            <w:pPr>
              <w:jc w:val="center"/>
              <w:rPr>
                <w:rFonts w:ascii="Times New Roman" w:hAnsi="Times New Roman"/>
              </w:rPr>
            </w:pPr>
            <w:r w:rsidRPr="000B133F">
              <w:rPr>
                <w:rFonts w:ascii="Times New Roman" w:hAnsi="Times New Roman"/>
              </w:rPr>
              <w:t>Low</w:t>
            </w:r>
          </w:p>
        </w:tc>
        <w:tc>
          <w:tcPr>
            <w:tcW w:w="1915" w:type="dxa"/>
            <w:tcBorders>
              <w:top w:val="single" w:sz="18" w:space="0" w:color="auto"/>
            </w:tcBorders>
            <w:shd w:val="clear" w:color="auto" w:fill="auto"/>
            <w:vAlign w:val="center"/>
          </w:tcPr>
          <w:p w14:paraId="3AD12AAD" w14:textId="51E9CAFB" w:rsidR="004165AF" w:rsidRPr="000B133F" w:rsidRDefault="00FE6AA1" w:rsidP="00B258DD">
            <w:pPr>
              <w:jc w:val="center"/>
              <w:rPr>
                <w:rFonts w:ascii="Times New Roman" w:hAnsi="Times New Roman"/>
              </w:rPr>
            </w:pPr>
            <w:r>
              <w:rPr>
                <w:rFonts w:ascii="Times New Roman" w:hAnsi="Times New Roman"/>
              </w:rPr>
              <w:t>15 (9</w:t>
            </w:r>
            <w:r w:rsidR="004165AF" w:rsidRPr="000B133F">
              <w:rPr>
                <w:rFonts w:ascii="Times New Roman" w:hAnsi="Times New Roman"/>
              </w:rPr>
              <w:t>)</w:t>
            </w:r>
          </w:p>
        </w:tc>
        <w:tc>
          <w:tcPr>
            <w:tcW w:w="1915" w:type="dxa"/>
            <w:tcBorders>
              <w:top w:val="single" w:sz="18" w:space="0" w:color="auto"/>
            </w:tcBorders>
            <w:shd w:val="clear" w:color="auto" w:fill="auto"/>
            <w:vAlign w:val="center"/>
          </w:tcPr>
          <w:p w14:paraId="055EF9DB" w14:textId="6449C85E" w:rsidR="004165AF" w:rsidRPr="000B133F" w:rsidRDefault="00FE6AA1" w:rsidP="00B258DD">
            <w:pPr>
              <w:jc w:val="center"/>
              <w:rPr>
                <w:rFonts w:ascii="Times New Roman" w:hAnsi="Times New Roman"/>
              </w:rPr>
            </w:pPr>
            <w:r>
              <w:rPr>
                <w:rFonts w:ascii="Times New Roman" w:hAnsi="Times New Roman"/>
              </w:rPr>
              <w:t>13 (9</w:t>
            </w:r>
            <w:r w:rsidR="004165AF" w:rsidRPr="000B133F">
              <w:rPr>
                <w:rFonts w:ascii="Times New Roman" w:hAnsi="Times New Roman"/>
              </w:rPr>
              <w:t>)</w:t>
            </w:r>
          </w:p>
        </w:tc>
        <w:tc>
          <w:tcPr>
            <w:tcW w:w="1916" w:type="dxa"/>
            <w:tcBorders>
              <w:top w:val="single" w:sz="18" w:space="0" w:color="auto"/>
            </w:tcBorders>
            <w:shd w:val="clear" w:color="auto" w:fill="auto"/>
            <w:vAlign w:val="center"/>
          </w:tcPr>
          <w:p w14:paraId="27A3F338" w14:textId="4C237E34" w:rsidR="004165AF" w:rsidRPr="000B133F" w:rsidRDefault="004165AF" w:rsidP="00B258DD">
            <w:pPr>
              <w:jc w:val="center"/>
              <w:rPr>
                <w:rFonts w:ascii="Times New Roman" w:hAnsi="Times New Roman"/>
              </w:rPr>
            </w:pPr>
            <w:r>
              <w:rPr>
                <w:rFonts w:ascii="Times New Roman" w:hAnsi="Times New Roman"/>
              </w:rPr>
              <w:t>13</w:t>
            </w:r>
            <w:r w:rsidR="00FE6AA1">
              <w:rPr>
                <w:rFonts w:ascii="Times New Roman" w:hAnsi="Times New Roman"/>
              </w:rPr>
              <w:t xml:space="preserve"> (9</w:t>
            </w:r>
            <w:r w:rsidRPr="000B133F">
              <w:rPr>
                <w:rFonts w:ascii="Times New Roman" w:hAnsi="Times New Roman"/>
              </w:rPr>
              <w:t>)</w:t>
            </w:r>
          </w:p>
        </w:tc>
      </w:tr>
      <w:tr w:rsidR="004165AF" w:rsidRPr="000B133F" w14:paraId="7B79FF4A" w14:textId="77777777" w:rsidTr="00FE6AA1">
        <w:trPr>
          <w:trHeight w:val="360"/>
        </w:trPr>
        <w:tc>
          <w:tcPr>
            <w:tcW w:w="1915" w:type="dxa"/>
            <w:vMerge/>
            <w:tcBorders>
              <w:bottom w:val="single" w:sz="4" w:space="0" w:color="auto"/>
            </w:tcBorders>
            <w:shd w:val="clear" w:color="auto" w:fill="auto"/>
            <w:vAlign w:val="center"/>
          </w:tcPr>
          <w:p w14:paraId="0BDBDEE5" w14:textId="77777777" w:rsidR="004165AF" w:rsidRPr="000B133F" w:rsidRDefault="004165AF" w:rsidP="00B258DD">
            <w:pPr>
              <w:jc w:val="center"/>
              <w:rPr>
                <w:rFonts w:ascii="Times New Roman" w:hAnsi="Times New Roman"/>
              </w:rPr>
            </w:pPr>
          </w:p>
        </w:tc>
        <w:tc>
          <w:tcPr>
            <w:tcW w:w="1915" w:type="dxa"/>
            <w:tcBorders>
              <w:bottom w:val="single" w:sz="4" w:space="0" w:color="auto"/>
            </w:tcBorders>
            <w:shd w:val="clear" w:color="auto" w:fill="auto"/>
            <w:vAlign w:val="center"/>
          </w:tcPr>
          <w:p w14:paraId="0D02A354" w14:textId="1EB7FD10" w:rsidR="004165AF" w:rsidRPr="000B133F" w:rsidRDefault="009F019D" w:rsidP="00B258DD">
            <w:pPr>
              <w:jc w:val="center"/>
              <w:rPr>
                <w:rFonts w:ascii="Times New Roman" w:hAnsi="Times New Roman"/>
              </w:rPr>
            </w:pPr>
            <w:r>
              <w:rPr>
                <w:rFonts w:ascii="Times New Roman" w:hAnsi="Times New Roman"/>
              </w:rPr>
              <w:t>Moderate</w:t>
            </w:r>
          </w:p>
        </w:tc>
        <w:tc>
          <w:tcPr>
            <w:tcW w:w="1915" w:type="dxa"/>
            <w:tcBorders>
              <w:bottom w:val="single" w:sz="4" w:space="0" w:color="auto"/>
            </w:tcBorders>
            <w:shd w:val="clear" w:color="auto" w:fill="auto"/>
            <w:vAlign w:val="center"/>
          </w:tcPr>
          <w:p w14:paraId="39408078" w14:textId="6BCC8C1C" w:rsidR="004165AF" w:rsidRPr="000B133F" w:rsidRDefault="00FE6AA1" w:rsidP="00B258DD">
            <w:pPr>
              <w:jc w:val="center"/>
              <w:rPr>
                <w:rFonts w:ascii="Times New Roman" w:hAnsi="Times New Roman"/>
              </w:rPr>
            </w:pPr>
            <w:r>
              <w:rPr>
                <w:rFonts w:ascii="Times New Roman" w:hAnsi="Times New Roman"/>
              </w:rPr>
              <w:t>51 (15</w:t>
            </w:r>
            <w:r w:rsidR="004165AF" w:rsidRPr="000B133F">
              <w:rPr>
                <w:rFonts w:ascii="Times New Roman" w:hAnsi="Times New Roman"/>
              </w:rPr>
              <w:t>)</w:t>
            </w:r>
          </w:p>
        </w:tc>
        <w:tc>
          <w:tcPr>
            <w:tcW w:w="1915" w:type="dxa"/>
            <w:tcBorders>
              <w:bottom w:val="single" w:sz="4" w:space="0" w:color="auto"/>
            </w:tcBorders>
            <w:shd w:val="clear" w:color="auto" w:fill="auto"/>
            <w:vAlign w:val="center"/>
          </w:tcPr>
          <w:p w14:paraId="7A8D42D9" w14:textId="1DCEC8CD" w:rsidR="004165AF" w:rsidRPr="000B133F" w:rsidRDefault="00FE6AA1" w:rsidP="00B258DD">
            <w:pPr>
              <w:jc w:val="center"/>
              <w:rPr>
                <w:rFonts w:ascii="Times New Roman" w:hAnsi="Times New Roman"/>
              </w:rPr>
            </w:pPr>
            <w:r>
              <w:rPr>
                <w:rFonts w:ascii="Times New Roman" w:hAnsi="Times New Roman"/>
              </w:rPr>
              <w:t>54 (16</w:t>
            </w:r>
            <w:r w:rsidR="004165AF" w:rsidRPr="000B133F">
              <w:rPr>
                <w:rFonts w:ascii="Times New Roman" w:hAnsi="Times New Roman"/>
              </w:rPr>
              <w:t>)</w:t>
            </w:r>
          </w:p>
        </w:tc>
        <w:tc>
          <w:tcPr>
            <w:tcW w:w="1916" w:type="dxa"/>
            <w:tcBorders>
              <w:bottom w:val="single" w:sz="4" w:space="0" w:color="auto"/>
            </w:tcBorders>
            <w:shd w:val="clear" w:color="auto" w:fill="auto"/>
            <w:vAlign w:val="center"/>
          </w:tcPr>
          <w:p w14:paraId="184A7512" w14:textId="1DA2C8B8" w:rsidR="004165AF" w:rsidRPr="000B133F" w:rsidRDefault="004165AF" w:rsidP="00B258DD">
            <w:pPr>
              <w:jc w:val="center"/>
              <w:rPr>
                <w:rFonts w:ascii="Times New Roman" w:hAnsi="Times New Roman"/>
              </w:rPr>
            </w:pPr>
            <w:r>
              <w:rPr>
                <w:rFonts w:ascii="Times New Roman" w:hAnsi="Times New Roman"/>
              </w:rPr>
              <w:t>48</w:t>
            </w:r>
            <w:r w:rsidR="00FE6AA1">
              <w:rPr>
                <w:rFonts w:ascii="Times New Roman" w:hAnsi="Times New Roman"/>
              </w:rPr>
              <w:t xml:space="preserve"> (14</w:t>
            </w:r>
            <w:r w:rsidRPr="000B133F">
              <w:rPr>
                <w:rFonts w:ascii="Times New Roman" w:hAnsi="Times New Roman"/>
              </w:rPr>
              <w:t>)</w:t>
            </w:r>
          </w:p>
        </w:tc>
      </w:tr>
      <w:tr w:rsidR="004165AF" w:rsidRPr="000B133F" w14:paraId="4F06B86B" w14:textId="77777777" w:rsidTr="00FE6AA1">
        <w:trPr>
          <w:trHeight w:val="360"/>
        </w:trPr>
        <w:tc>
          <w:tcPr>
            <w:tcW w:w="1915" w:type="dxa"/>
            <w:vMerge w:val="restart"/>
            <w:tcBorders>
              <w:top w:val="single" w:sz="4" w:space="0" w:color="auto"/>
              <w:bottom w:val="single" w:sz="4" w:space="0" w:color="auto"/>
            </w:tcBorders>
            <w:shd w:val="clear" w:color="auto" w:fill="auto"/>
            <w:vAlign w:val="center"/>
          </w:tcPr>
          <w:p w14:paraId="1243AC3A" w14:textId="77777777" w:rsidR="004165AF" w:rsidRPr="000B133F" w:rsidRDefault="004165AF" w:rsidP="00B258DD">
            <w:pPr>
              <w:jc w:val="center"/>
              <w:rPr>
                <w:rFonts w:ascii="Times New Roman" w:hAnsi="Times New Roman"/>
              </w:rPr>
            </w:pPr>
            <w:r w:rsidRPr="000B133F">
              <w:rPr>
                <w:rFonts w:ascii="Times New Roman" w:hAnsi="Times New Roman"/>
              </w:rPr>
              <w:t>Midtest</w:t>
            </w:r>
          </w:p>
        </w:tc>
        <w:tc>
          <w:tcPr>
            <w:tcW w:w="1915" w:type="dxa"/>
            <w:tcBorders>
              <w:top w:val="single" w:sz="4" w:space="0" w:color="auto"/>
            </w:tcBorders>
            <w:shd w:val="clear" w:color="auto" w:fill="auto"/>
            <w:vAlign w:val="center"/>
          </w:tcPr>
          <w:p w14:paraId="4932E7BD" w14:textId="77777777" w:rsidR="004165AF" w:rsidRPr="000B133F" w:rsidRDefault="004165AF" w:rsidP="00B258DD">
            <w:pPr>
              <w:jc w:val="center"/>
              <w:rPr>
                <w:rFonts w:ascii="Times New Roman" w:hAnsi="Times New Roman"/>
              </w:rPr>
            </w:pPr>
            <w:r w:rsidRPr="000B133F">
              <w:rPr>
                <w:rFonts w:ascii="Times New Roman" w:hAnsi="Times New Roman"/>
              </w:rPr>
              <w:t>Low</w:t>
            </w:r>
          </w:p>
        </w:tc>
        <w:tc>
          <w:tcPr>
            <w:tcW w:w="1915" w:type="dxa"/>
            <w:tcBorders>
              <w:top w:val="single" w:sz="4" w:space="0" w:color="auto"/>
            </w:tcBorders>
            <w:shd w:val="clear" w:color="auto" w:fill="auto"/>
            <w:vAlign w:val="center"/>
          </w:tcPr>
          <w:p w14:paraId="40F1201E" w14:textId="10E3AF26" w:rsidR="004165AF" w:rsidRPr="000B133F" w:rsidRDefault="00FE6AA1" w:rsidP="00B258DD">
            <w:pPr>
              <w:jc w:val="center"/>
              <w:rPr>
                <w:rFonts w:ascii="Times New Roman" w:hAnsi="Times New Roman"/>
              </w:rPr>
            </w:pPr>
            <w:r>
              <w:rPr>
                <w:rFonts w:ascii="Times New Roman" w:hAnsi="Times New Roman"/>
              </w:rPr>
              <w:t>0 (0</w:t>
            </w:r>
            <w:r w:rsidR="004165AF" w:rsidRPr="000B133F">
              <w:rPr>
                <w:rFonts w:ascii="Times New Roman" w:hAnsi="Times New Roman"/>
              </w:rPr>
              <w:t>)</w:t>
            </w:r>
          </w:p>
        </w:tc>
        <w:tc>
          <w:tcPr>
            <w:tcW w:w="1915" w:type="dxa"/>
            <w:tcBorders>
              <w:top w:val="single" w:sz="4" w:space="0" w:color="auto"/>
            </w:tcBorders>
            <w:shd w:val="clear" w:color="auto" w:fill="auto"/>
            <w:vAlign w:val="center"/>
          </w:tcPr>
          <w:p w14:paraId="7D69EC4C" w14:textId="78F1EB29" w:rsidR="004165AF" w:rsidRPr="000B133F" w:rsidRDefault="00FE6AA1" w:rsidP="00B258DD">
            <w:pPr>
              <w:jc w:val="center"/>
              <w:rPr>
                <w:rFonts w:ascii="Times New Roman" w:hAnsi="Times New Roman"/>
              </w:rPr>
            </w:pPr>
            <w:r>
              <w:rPr>
                <w:rFonts w:ascii="Times New Roman" w:hAnsi="Times New Roman"/>
              </w:rPr>
              <w:t>22</w:t>
            </w:r>
            <w:r w:rsidR="004165AF">
              <w:rPr>
                <w:rFonts w:ascii="Times New Roman" w:hAnsi="Times New Roman"/>
              </w:rPr>
              <w:t xml:space="preserve"> (31</w:t>
            </w:r>
            <w:r w:rsidR="004165AF" w:rsidRPr="000B133F">
              <w:rPr>
                <w:rFonts w:ascii="Times New Roman" w:hAnsi="Times New Roman"/>
              </w:rPr>
              <w:t>)</w:t>
            </w:r>
          </w:p>
        </w:tc>
        <w:tc>
          <w:tcPr>
            <w:tcW w:w="1916" w:type="dxa"/>
            <w:tcBorders>
              <w:top w:val="single" w:sz="4" w:space="0" w:color="auto"/>
            </w:tcBorders>
            <w:shd w:val="clear" w:color="auto" w:fill="auto"/>
            <w:vAlign w:val="center"/>
          </w:tcPr>
          <w:p w14:paraId="639B11CC" w14:textId="7DFF6947" w:rsidR="004165AF" w:rsidRPr="000B133F" w:rsidRDefault="00FE6AA1" w:rsidP="00B258DD">
            <w:pPr>
              <w:jc w:val="center"/>
              <w:rPr>
                <w:rFonts w:ascii="Times New Roman" w:hAnsi="Times New Roman"/>
              </w:rPr>
            </w:pPr>
            <w:r>
              <w:rPr>
                <w:rFonts w:ascii="Times New Roman" w:hAnsi="Times New Roman"/>
              </w:rPr>
              <w:t>23</w:t>
            </w:r>
            <w:r w:rsidR="004165AF">
              <w:rPr>
                <w:rFonts w:ascii="Times New Roman" w:hAnsi="Times New Roman"/>
              </w:rPr>
              <w:t xml:space="preserve"> (32</w:t>
            </w:r>
            <w:r w:rsidR="004165AF" w:rsidRPr="000B133F">
              <w:rPr>
                <w:rFonts w:ascii="Times New Roman" w:hAnsi="Times New Roman"/>
              </w:rPr>
              <w:t>)</w:t>
            </w:r>
          </w:p>
        </w:tc>
      </w:tr>
      <w:tr w:rsidR="004165AF" w:rsidRPr="000B133F" w14:paraId="4807A8D9" w14:textId="77777777" w:rsidTr="00FE6AA1">
        <w:trPr>
          <w:trHeight w:val="360"/>
        </w:trPr>
        <w:tc>
          <w:tcPr>
            <w:tcW w:w="1915" w:type="dxa"/>
            <w:vMerge/>
            <w:tcBorders>
              <w:bottom w:val="single" w:sz="4" w:space="0" w:color="auto"/>
            </w:tcBorders>
            <w:shd w:val="clear" w:color="auto" w:fill="auto"/>
            <w:vAlign w:val="center"/>
          </w:tcPr>
          <w:p w14:paraId="4FDDBDA2" w14:textId="77777777" w:rsidR="004165AF" w:rsidRPr="000B133F" w:rsidRDefault="004165AF" w:rsidP="00B258DD">
            <w:pPr>
              <w:jc w:val="center"/>
              <w:rPr>
                <w:rFonts w:ascii="Times New Roman" w:hAnsi="Times New Roman"/>
              </w:rPr>
            </w:pPr>
          </w:p>
        </w:tc>
        <w:tc>
          <w:tcPr>
            <w:tcW w:w="1915" w:type="dxa"/>
            <w:tcBorders>
              <w:bottom w:val="single" w:sz="4" w:space="0" w:color="auto"/>
            </w:tcBorders>
            <w:shd w:val="clear" w:color="auto" w:fill="auto"/>
            <w:vAlign w:val="center"/>
          </w:tcPr>
          <w:p w14:paraId="08C0C4C0" w14:textId="66D8C7E9" w:rsidR="004165AF" w:rsidRPr="000B133F" w:rsidRDefault="009F019D" w:rsidP="00B258DD">
            <w:pPr>
              <w:jc w:val="center"/>
              <w:rPr>
                <w:rFonts w:ascii="Times New Roman" w:hAnsi="Times New Roman"/>
              </w:rPr>
            </w:pPr>
            <w:r>
              <w:rPr>
                <w:rFonts w:ascii="Times New Roman" w:hAnsi="Times New Roman"/>
              </w:rPr>
              <w:t>Moderate</w:t>
            </w:r>
          </w:p>
        </w:tc>
        <w:tc>
          <w:tcPr>
            <w:tcW w:w="1915" w:type="dxa"/>
            <w:tcBorders>
              <w:bottom w:val="single" w:sz="4" w:space="0" w:color="auto"/>
            </w:tcBorders>
            <w:shd w:val="clear" w:color="auto" w:fill="auto"/>
            <w:vAlign w:val="center"/>
          </w:tcPr>
          <w:p w14:paraId="6648A582" w14:textId="20FA14CC" w:rsidR="004165AF" w:rsidRPr="000B133F" w:rsidRDefault="00FE6AA1" w:rsidP="00B258DD">
            <w:pPr>
              <w:jc w:val="center"/>
              <w:rPr>
                <w:rFonts w:ascii="Times New Roman" w:hAnsi="Times New Roman"/>
              </w:rPr>
            </w:pPr>
            <w:r>
              <w:rPr>
                <w:rFonts w:ascii="Times New Roman" w:hAnsi="Times New Roman"/>
              </w:rPr>
              <w:t>58 (42</w:t>
            </w:r>
            <w:r w:rsidR="004165AF" w:rsidRPr="000B133F">
              <w:rPr>
                <w:rFonts w:ascii="Times New Roman" w:hAnsi="Times New Roman"/>
              </w:rPr>
              <w:t>)</w:t>
            </w:r>
          </w:p>
        </w:tc>
        <w:tc>
          <w:tcPr>
            <w:tcW w:w="1915" w:type="dxa"/>
            <w:tcBorders>
              <w:bottom w:val="single" w:sz="4" w:space="0" w:color="auto"/>
            </w:tcBorders>
            <w:shd w:val="clear" w:color="auto" w:fill="auto"/>
            <w:vAlign w:val="center"/>
          </w:tcPr>
          <w:p w14:paraId="0C024911" w14:textId="40C60F7E" w:rsidR="004165AF" w:rsidRPr="000B133F" w:rsidRDefault="00FE6AA1" w:rsidP="00B258DD">
            <w:pPr>
              <w:jc w:val="center"/>
              <w:rPr>
                <w:rFonts w:ascii="Times New Roman" w:hAnsi="Times New Roman"/>
              </w:rPr>
            </w:pPr>
            <w:r>
              <w:rPr>
                <w:rFonts w:ascii="Times New Roman" w:hAnsi="Times New Roman"/>
              </w:rPr>
              <w:t>50 (46</w:t>
            </w:r>
            <w:r w:rsidR="004165AF" w:rsidRPr="000B133F">
              <w:rPr>
                <w:rFonts w:ascii="Times New Roman" w:hAnsi="Times New Roman"/>
              </w:rPr>
              <w:t>)</w:t>
            </w:r>
          </w:p>
        </w:tc>
        <w:tc>
          <w:tcPr>
            <w:tcW w:w="1916" w:type="dxa"/>
            <w:tcBorders>
              <w:bottom w:val="single" w:sz="4" w:space="0" w:color="auto"/>
            </w:tcBorders>
            <w:shd w:val="clear" w:color="auto" w:fill="auto"/>
            <w:vAlign w:val="center"/>
          </w:tcPr>
          <w:p w14:paraId="4EB9C6AD" w14:textId="76972920" w:rsidR="004165AF" w:rsidRPr="000B133F" w:rsidRDefault="00FE6AA1" w:rsidP="00B258DD">
            <w:pPr>
              <w:jc w:val="center"/>
              <w:rPr>
                <w:rFonts w:ascii="Times New Roman" w:hAnsi="Times New Roman"/>
              </w:rPr>
            </w:pPr>
            <w:r>
              <w:rPr>
                <w:rFonts w:ascii="Times New Roman" w:hAnsi="Times New Roman"/>
              </w:rPr>
              <w:t>40</w:t>
            </w:r>
            <w:r w:rsidR="004165AF">
              <w:rPr>
                <w:rFonts w:ascii="Times New Roman" w:hAnsi="Times New Roman"/>
              </w:rPr>
              <w:t xml:space="preserve"> (46</w:t>
            </w:r>
            <w:r w:rsidR="004165AF" w:rsidRPr="000B133F">
              <w:rPr>
                <w:rFonts w:ascii="Times New Roman" w:hAnsi="Times New Roman"/>
              </w:rPr>
              <w:t>)</w:t>
            </w:r>
          </w:p>
        </w:tc>
      </w:tr>
      <w:tr w:rsidR="004165AF" w:rsidRPr="000B133F" w14:paraId="20041508" w14:textId="77777777" w:rsidTr="00FE6AA1">
        <w:trPr>
          <w:trHeight w:val="360"/>
        </w:trPr>
        <w:tc>
          <w:tcPr>
            <w:tcW w:w="1915" w:type="dxa"/>
            <w:vMerge w:val="restart"/>
            <w:tcBorders>
              <w:top w:val="single" w:sz="4" w:space="0" w:color="auto"/>
              <w:bottom w:val="single" w:sz="4" w:space="0" w:color="auto"/>
            </w:tcBorders>
            <w:shd w:val="clear" w:color="auto" w:fill="auto"/>
            <w:vAlign w:val="center"/>
          </w:tcPr>
          <w:p w14:paraId="68E56A0A" w14:textId="77777777" w:rsidR="004165AF" w:rsidRPr="000B133F" w:rsidRDefault="004165AF" w:rsidP="00B258DD">
            <w:pPr>
              <w:jc w:val="center"/>
              <w:rPr>
                <w:rFonts w:ascii="Times New Roman" w:hAnsi="Times New Roman"/>
              </w:rPr>
            </w:pPr>
            <w:r w:rsidRPr="000B133F">
              <w:rPr>
                <w:rFonts w:ascii="Times New Roman" w:hAnsi="Times New Roman"/>
              </w:rPr>
              <w:t>Posttest</w:t>
            </w:r>
          </w:p>
        </w:tc>
        <w:tc>
          <w:tcPr>
            <w:tcW w:w="1915" w:type="dxa"/>
            <w:tcBorders>
              <w:top w:val="single" w:sz="4" w:space="0" w:color="auto"/>
            </w:tcBorders>
            <w:shd w:val="clear" w:color="auto" w:fill="auto"/>
            <w:vAlign w:val="center"/>
          </w:tcPr>
          <w:p w14:paraId="44220056" w14:textId="77777777" w:rsidR="004165AF" w:rsidRPr="000B133F" w:rsidRDefault="004165AF" w:rsidP="00B258DD">
            <w:pPr>
              <w:jc w:val="center"/>
              <w:rPr>
                <w:rFonts w:ascii="Times New Roman" w:hAnsi="Times New Roman"/>
              </w:rPr>
            </w:pPr>
            <w:r w:rsidRPr="000B133F">
              <w:rPr>
                <w:rFonts w:ascii="Times New Roman" w:hAnsi="Times New Roman"/>
              </w:rPr>
              <w:t>Low</w:t>
            </w:r>
          </w:p>
        </w:tc>
        <w:tc>
          <w:tcPr>
            <w:tcW w:w="1915" w:type="dxa"/>
            <w:tcBorders>
              <w:top w:val="single" w:sz="4" w:space="0" w:color="auto"/>
            </w:tcBorders>
            <w:shd w:val="clear" w:color="auto" w:fill="auto"/>
            <w:vAlign w:val="center"/>
          </w:tcPr>
          <w:p w14:paraId="6773C300" w14:textId="4670D522" w:rsidR="004165AF" w:rsidRPr="000B133F" w:rsidRDefault="00FE6AA1" w:rsidP="00B258DD">
            <w:pPr>
              <w:jc w:val="center"/>
              <w:rPr>
                <w:rFonts w:ascii="Times New Roman" w:hAnsi="Times New Roman"/>
              </w:rPr>
            </w:pPr>
            <w:r>
              <w:rPr>
                <w:rFonts w:ascii="Times New Roman" w:hAnsi="Times New Roman"/>
              </w:rPr>
              <w:t>26 (31</w:t>
            </w:r>
            <w:r w:rsidR="004165AF" w:rsidRPr="000B133F">
              <w:rPr>
                <w:rFonts w:ascii="Times New Roman" w:hAnsi="Times New Roman"/>
              </w:rPr>
              <w:t>)</w:t>
            </w:r>
          </w:p>
        </w:tc>
        <w:tc>
          <w:tcPr>
            <w:tcW w:w="1915" w:type="dxa"/>
            <w:tcBorders>
              <w:top w:val="single" w:sz="4" w:space="0" w:color="auto"/>
            </w:tcBorders>
            <w:shd w:val="clear" w:color="auto" w:fill="auto"/>
            <w:vAlign w:val="center"/>
          </w:tcPr>
          <w:p w14:paraId="5F0CB615" w14:textId="11A0D00A" w:rsidR="004165AF" w:rsidRPr="000B133F" w:rsidRDefault="00FE6AA1" w:rsidP="00B258DD">
            <w:pPr>
              <w:jc w:val="center"/>
              <w:rPr>
                <w:rFonts w:ascii="Times New Roman" w:hAnsi="Times New Roman"/>
              </w:rPr>
            </w:pPr>
            <w:r>
              <w:rPr>
                <w:rFonts w:ascii="Times New Roman" w:hAnsi="Times New Roman"/>
              </w:rPr>
              <w:t>39</w:t>
            </w:r>
            <w:r w:rsidR="004165AF">
              <w:rPr>
                <w:rFonts w:ascii="Times New Roman" w:hAnsi="Times New Roman"/>
              </w:rPr>
              <w:t xml:space="preserve"> (34</w:t>
            </w:r>
            <w:r w:rsidR="004165AF" w:rsidRPr="000B133F">
              <w:rPr>
                <w:rFonts w:ascii="Times New Roman" w:hAnsi="Times New Roman"/>
              </w:rPr>
              <w:t>)</w:t>
            </w:r>
          </w:p>
        </w:tc>
        <w:tc>
          <w:tcPr>
            <w:tcW w:w="1916" w:type="dxa"/>
            <w:tcBorders>
              <w:top w:val="single" w:sz="4" w:space="0" w:color="auto"/>
            </w:tcBorders>
            <w:shd w:val="clear" w:color="auto" w:fill="auto"/>
            <w:vAlign w:val="center"/>
          </w:tcPr>
          <w:p w14:paraId="05B230BA" w14:textId="5B07D3B2" w:rsidR="004165AF" w:rsidRPr="000B133F" w:rsidRDefault="004165AF" w:rsidP="00B258DD">
            <w:pPr>
              <w:jc w:val="center"/>
              <w:rPr>
                <w:rFonts w:ascii="Times New Roman" w:hAnsi="Times New Roman"/>
              </w:rPr>
            </w:pPr>
            <w:r>
              <w:rPr>
                <w:rFonts w:ascii="Times New Roman" w:hAnsi="Times New Roman"/>
              </w:rPr>
              <w:t>32</w:t>
            </w:r>
            <w:r w:rsidR="00FE6AA1">
              <w:rPr>
                <w:rFonts w:ascii="Times New Roman" w:hAnsi="Times New Roman"/>
              </w:rPr>
              <w:t xml:space="preserve"> (27</w:t>
            </w:r>
            <w:r w:rsidRPr="000B133F">
              <w:rPr>
                <w:rFonts w:ascii="Times New Roman" w:hAnsi="Times New Roman"/>
              </w:rPr>
              <w:t>)</w:t>
            </w:r>
          </w:p>
        </w:tc>
      </w:tr>
      <w:tr w:rsidR="004165AF" w:rsidRPr="000B133F" w14:paraId="1761397D" w14:textId="77777777" w:rsidTr="00FE6AA1">
        <w:trPr>
          <w:trHeight w:val="360"/>
        </w:trPr>
        <w:tc>
          <w:tcPr>
            <w:tcW w:w="1915" w:type="dxa"/>
            <w:vMerge/>
            <w:tcBorders>
              <w:bottom w:val="single" w:sz="4" w:space="0" w:color="auto"/>
            </w:tcBorders>
            <w:shd w:val="clear" w:color="auto" w:fill="auto"/>
            <w:vAlign w:val="center"/>
          </w:tcPr>
          <w:p w14:paraId="57A795FE" w14:textId="77777777" w:rsidR="004165AF" w:rsidRPr="000B133F" w:rsidRDefault="004165AF" w:rsidP="00B258DD">
            <w:pPr>
              <w:jc w:val="center"/>
              <w:rPr>
                <w:rFonts w:ascii="Times New Roman" w:hAnsi="Times New Roman"/>
              </w:rPr>
            </w:pPr>
          </w:p>
        </w:tc>
        <w:tc>
          <w:tcPr>
            <w:tcW w:w="1915" w:type="dxa"/>
            <w:tcBorders>
              <w:bottom w:val="single" w:sz="4" w:space="0" w:color="auto"/>
            </w:tcBorders>
            <w:shd w:val="clear" w:color="auto" w:fill="auto"/>
            <w:vAlign w:val="center"/>
          </w:tcPr>
          <w:p w14:paraId="5332130E" w14:textId="5BA1A0D0" w:rsidR="004165AF" w:rsidRPr="000B133F" w:rsidRDefault="009F019D" w:rsidP="00B258DD">
            <w:pPr>
              <w:jc w:val="center"/>
              <w:rPr>
                <w:rFonts w:ascii="Times New Roman" w:hAnsi="Times New Roman"/>
              </w:rPr>
            </w:pPr>
            <w:r>
              <w:rPr>
                <w:rFonts w:ascii="Times New Roman" w:hAnsi="Times New Roman"/>
              </w:rPr>
              <w:t>Moderate</w:t>
            </w:r>
          </w:p>
        </w:tc>
        <w:tc>
          <w:tcPr>
            <w:tcW w:w="1915" w:type="dxa"/>
            <w:tcBorders>
              <w:bottom w:val="single" w:sz="4" w:space="0" w:color="auto"/>
            </w:tcBorders>
            <w:shd w:val="clear" w:color="auto" w:fill="auto"/>
            <w:vAlign w:val="center"/>
          </w:tcPr>
          <w:p w14:paraId="4311DB80" w14:textId="52C31CB6" w:rsidR="004165AF" w:rsidRPr="000B133F" w:rsidRDefault="00FE6AA1" w:rsidP="00B258DD">
            <w:pPr>
              <w:jc w:val="center"/>
              <w:rPr>
                <w:rFonts w:ascii="Times New Roman" w:hAnsi="Times New Roman"/>
              </w:rPr>
            </w:pPr>
            <w:r>
              <w:rPr>
                <w:rFonts w:ascii="Times New Roman" w:hAnsi="Times New Roman"/>
              </w:rPr>
              <w:t>71 (25</w:t>
            </w:r>
            <w:r w:rsidR="004165AF" w:rsidRPr="000B133F">
              <w:rPr>
                <w:rFonts w:ascii="Times New Roman" w:hAnsi="Times New Roman"/>
              </w:rPr>
              <w:t>)</w:t>
            </w:r>
          </w:p>
        </w:tc>
        <w:tc>
          <w:tcPr>
            <w:tcW w:w="1915" w:type="dxa"/>
            <w:tcBorders>
              <w:bottom w:val="single" w:sz="4" w:space="0" w:color="auto"/>
            </w:tcBorders>
            <w:shd w:val="clear" w:color="auto" w:fill="auto"/>
            <w:vAlign w:val="center"/>
          </w:tcPr>
          <w:p w14:paraId="1F1E880E" w14:textId="292FBAD9" w:rsidR="004165AF" w:rsidRPr="000B133F" w:rsidRDefault="00FE6AA1" w:rsidP="00B258DD">
            <w:pPr>
              <w:jc w:val="center"/>
              <w:rPr>
                <w:rFonts w:ascii="Times New Roman" w:hAnsi="Times New Roman"/>
              </w:rPr>
            </w:pPr>
            <w:r>
              <w:rPr>
                <w:rFonts w:ascii="Times New Roman" w:hAnsi="Times New Roman"/>
              </w:rPr>
              <w:t xml:space="preserve">61 </w:t>
            </w:r>
            <w:r w:rsidR="004165AF">
              <w:rPr>
                <w:rFonts w:ascii="Times New Roman" w:hAnsi="Times New Roman"/>
              </w:rPr>
              <w:t>(32</w:t>
            </w:r>
            <w:r w:rsidR="004165AF" w:rsidRPr="000B133F">
              <w:rPr>
                <w:rFonts w:ascii="Times New Roman" w:hAnsi="Times New Roman"/>
              </w:rPr>
              <w:t>)</w:t>
            </w:r>
          </w:p>
        </w:tc>
        <w:tc>
          <w:tcPr>
            <w:tcW w:w="1916" w:type="dxa"/>
            <w:tcBorders>
              <w:bottom w:val="single" w:sz="4" w:space="0" w:color="auto"/>
            </w:tcBorders>
            <w:shd w:val="clear" w:color="auto" w:fill="auto"/>
            <w:vAlign w:val="center"/>
          </w:tcPr>
          <w:p w14:paraId="715650A8" w14:textId="0276C91C" w:rsidR="004165AF" w:rsidRPr="000B133F" w:rsidRDefault="004165AF" w:rsidP="00B258DD">
            <w:pPr>
              <w:jc w:val="center"/>
              <w:rPr>
                <w:rFonts w:ascii="Times New Roman" w:hAnsi="Times New Roman"/>
              </w:rPr>
            </w:pPr>
            <w:r>
              <w:rPr>
                <w:rFonts w:ascii="Times New Roman" w:hAnsi="Times New Roman"/>
              </w:rPr>
              <w:t>50 (27</w:t>
            </w:r>
            <w:r w:rsidRPr="000B133F">
              <w:rPr>
                <w:rFonts w:ascii="Times New Roman" w:hAnsi="Times New Roman"/>
              </w:rPr>
              <w:t>)</w:t>
            </w:r>
          </w:p>
        </w:tc>
      </w:tr>
      <w:tr w:rsidR="004165AF" w:rsidRPr="000B133F" w14:paraId="54977E5D" w14:textId="77777777" w:rsidTr="00FE6AA1">
        <w:trPr>
          <w:trHeight w:val="360"/>
        </w:trPr>
        <w:tc>
          <w:tcPr>
            <w:tcW w:w="1915" w:type="dxa"/>
            <w:vMerge w:val="restart"/>
            <w:tcBorders>
              <w:top w:val="single" w:sz="4" w:space="0" w:color="auto"/>
              <w:bottom w:val="single" w:sz="18" w:space="0" w:color="auto"/>
            </w:tcBorders>
            <w:shd w:val="clear" w:color="auto" w:fill="auto"/>
            <w:vAlign w:val="center"/>
          </w:tcPr>
          <w:p w14:paraId="07E73F04" w14:textId="77777777" w:rsidR="004165AF" w:rsidRPr="000B133F" w:rsidRDefault="004165AF" w:rsidP="00B258DD">
            <w:pPr>
              <w:jc w:val="center"/>
              <w:rPr>
                <w:rFonts w:ascii="Times New Roman" w:hAnsi="Times New Roman"/>
              </w:rPr>
            </w:pPr>
            <w:r w:rsidRPr="000B133F">
              <w:rPr>
                <w:rFonts w:ascii="Times New Roman" w:hAnsi="Times New Roman"/>
              </w:rPr>
              <w:t>Retention Test</w:t>
            </w:r>
          </w:p>
        </w:tc>
        <w:tc>
          <w:tcPr>
            <w:tcW w:w="1915" w:type="dxa"/>
            <w:tcBorders>
              <w:top w:val="single" w:sz="4" w:space="0" w:color="auto"/>
            </w:tcBorders>
            <w:shd w:val="clear" w:color="auto" w:fill="auto"/>
            <w:vAlign w:val="center"/>
          </w:tcPr>
          <w:p w14:paraId="4D691E52" w14:textId="77777777" w:rsidR="004165AF" w:rsidRPr="000B133F" w:rsidRDefault="004165AF" w:rsidP="00B258DD">
            <w:pPr>
              <w:jc w:val="center"/>
              <w:rPr>
                <w:rFonts w:ascii="Times New Roman" w:hAnsi="Times New Roman"/>
              </w:rPr>
            </w:pPr>
            <w:r w:rsidRPr="000B133F">
              <w:rPr>
                <w:rFonts w:ascii="Times New Roman" w:hAnsi="Times New Roman"/>
              </w:rPr>
              <w:t>Low</w:t>
            </w:r>
          </w:p>
        </w:tc>
        <w:tc>
          <w:tcPr>
            <w:tcW w:w="1915" w:type="dxa"/>
            <w:tcBorders>
              <w:top w:val="single" w:sz="4" w:space="0" w:color="auto"/>
            </w:tcBorders>
            <w:shd w:val="clear" w:color="auto" w:fill="auto"/>
            <w:vAlign w:val="center"/>
          </w:tcPr>
          <w:p w14:paraId="54BD0D86" w14:textId="6951346F" w:rsidR="004165AF" w:rsidRPr="000B133F" w:rsidRDefault="00FE6AA1" w:rsidP="00B258DD">
            <w:pPr>
              <w:jc w:val="center"/>
              <w:rPr>
                <w:rFonts w:ascii="Times New Roman" w:hAnsi="Times New Roman"/>
              </w:rPr>
            </w:pPr>
            <w:r>
              <w:rPr>
                <w:rFonts w:ascii="Times New Roman" w:hAnsi="Times New Roman"/>
              </w:rPr>
              <w:t>29 (32</w:t>
            </w:r>
            <w:r w:rsidR="004165AF" w:rsidRPr="000B133F">
              <w:rPr>
                <w:rFonts w:ascii="Times New Roman" w:hAnsi="Times New Roman"/>
              </w:rPr>
              <w:t>)</w:t>
            </w:r>
          </w:p>
        </w:tc>
        <w:tc>
          <w:tcPr>
            <w:tcW w:w="1915" w:type="dxa"/>
            <w:tcBorders>
              <w:top w:val="single" w:sz="4" w:space="0" w:color="auto"/>
            </w:tcBorders>
            <w:shd w:val="clear" w:color="auto" w:fill="auto"/>
            <w:vAlign w:val="center"/>
          </w:tcPr>
          <w:p w14:paraId="73BCB06F" w14:textId="25983AFF" w:rsidR="004165AF" w:rsidRPr="000B133F" w:rsidRDefault="00FE6AA1" w:rsidP="00B258DD">
            <w:pPr>
              <w:jc w:val="center"/>
              <w:rPr>
                <w:rFonts w:ascii="Times New Roman" w:hAnsi="Times New Roman"/>
              </w:rPr>
            </w:pPr>
            <w:r>
              <w:rPr>
                <w:rFonts w:ascii="Times New Roman" w:hAnsi="Times New Roman"/>
              </w:rPr>
              <w:t>33</w:t>
            </w:r>
            <w:r w:rsidR="004165AF">
              <w:rPr>
                <w:rFonts w:ascii="Times New Roman" w:hAnsi="Times New Roman"/>
              </w:rPr>
              <w:t xml:space="preserve"> (32</w:t>
            </w:r>
            <w:r w:rsidR="004165AF" w:rsidRPr="000B133F">
              <w:rPr>
                <w:rFonts w:ascii="Times New Roman" w:hAnsi="Times New Roman"/>
              </w:rPr>
              <w:t>)</w:t>
            </w:r>
          </w:p>
        </w:tc>
        <w:tc>
          <w:tcPr>
            <w:tcW w:w="1916" w:type="dxa"/>
            <w:tcBorders>
              <w:top w:val="single" w:sz="4" w:space="0" w:color="auto"/>
            </w:tcBorders>
            <w:shd w:val="clear" w:color="auto" w:fill="auto"/>
            <w:vAlign w:val="center"/>
          </w:tcPr>
          <w:p w14:paraId="28C97B9A" w14:textId="7B4F9804" w:rsidR="004165AF" w:rsidRPr="000B133F" w:rsidRDefault="00FE6AA1" w:rsidP="00B258DD">
            <w:pPr>
              <w:jc w:val="center"/>
              <w:rPr>
                <w:rFonts w:ascii="Times New Roman" w:hAnsi="Times New Roman"/>
              </w:rPr>
            </w:pPr>
            <w:r>
              <w:rPr>
                <w:rFonts w:ascii="Times New Roman" w:hAnsi="Times New Roman"/>
              </w:rPr>
              <w:t>33 (36</w:t>
            </w:r>
            <w:r w:rsidR="004165AF" w:rsidRPr="000B133F">
              <w:rPr>
                <w:rFonts w:ascii="Times New Roman" w:hAnsi="Times New Roman"/>
              </w:rPr>
              <w:t>)</w:t>
            </w:r>
          </w:p>
        </w:tc>
      </w:tr>
      <w:tr w:rsidR="004165AF" w:rsidRPr="000B133F" w14:paraId="0B88E92C" w14:textId="77777777" w:rsidTr="00FE6AA1">
        <w:trPr>
          <w:trHeight w:val="360"/>
        </w:trPr>
        <w:tc>
          <w:tcPr>
            <w:tcW w:w="1915" w:type="dxa"/>
            <w:vMerge/>
            <w:tcBorders>
              <w:top w:val="single" w:sz="6" w:space="0" w:color="auto"/>
              <w:bottom w:val="single" w:sz="18" w:space="0" w:color="auto"/>
            </w:tcBorders>
            <w:shd w:val="clear" w:color="auto" w:fill="auto"/>
            <w:vAlign w:val="center"/>
          </w:tcPr>
          <w:p w14:paraId="52D79132" w14:textId="77777777" w:rsidR="004165AF" w:rsidRPr="000B133F" w:rsidRDefault="004165AF" w:rsidP="00B258DD">
            <w:pPr>
              <w:jc w:val="center"/>
              <w:rPr>
                <w:rFonts w:ascii="Times New Roman" w:hAnsi="Times New Roman"/>
              </w:rPr>
            </w:pPr>
          </w:p>
        </w:tc>
        <w:tc>
          <w:tcPr>
            <w:tcW w:w="1915" w:type="dxa"/>
            <w:tcBorders>
              <w:bottom w:val="single" w:sz="18" w:space="0" w:color="auto"/>
            </w:tcBorders>
            <w:shd w:val="clear" w:color="auto" w:fill="auto"/>
            <w:vAlign w:val="center"/>
          </w:tcPr>
          <w:p w14:paraId="32EA1C15" w14:textId="2C06423E" w:rsidR="004165AF" w:rsidRPr="000B133F" w:rsidRDefault="009F019D" w:rsidP="00B258DD">
            <w:pPr>
              <w:jc w:val="center"/>
              <w:rPr>
                <w:rFonts w:ascii="Times New Roman" w:hAnsi="Times New Roman"/>
              </w:rPr>
            </w:pPr>
            <w:r>
              <w:rPr>
                <w:rFonts w:ascii="Times New Roman" w:hAnsi="Times New Roman"/>
              </w:rPr>
              <w:t>Moderate</w:t>
            </w:r>
          </w:p>
        </w:tc>
        <w:tc>
          <w:tcPr>
            <w:tcW w:w="1915" w:type="dxa"/>
            <w:tcBorders>
              <w:bottom w:val="single" w:sz="18" w:space="0" w:color="auto"/>
            </w:tcBorders>
            <w:shd w:val="clear" w:color="auto" w:fill="auto"/>
            <w:vAlign w:val="center"/>
          </w:tcPr>
          <w:p w14:paraId="5A442134" w14:textId="409D89A8" w:rsidR="004165AF" w:rsidRPr="000B133F" w:rsidRDefault="00FE6AA1" w:rsidP="00B258DD">
            <w:pPr>
              <w:jc w:val="center"/>
              <w:rPr>
                <w:rFonts w:ascii="Times New Roman" w:hAnsi="Times New Roman"/>
              </w:rPr>
            </w:pPr>
            <w:r>
              <w:rPr>
                <w:rFonts w:ascii="Times New Roman" w:hAnsi="Times New Roman"/>
              </w:rPr>
              <w:t>81 (22</w:t>
            </w:r>
            <w:r w:rsidR="004165AF" w:rsidRPr="000B133F">
              <w:rPr>
                <w:rFonts w:ascii="Times New Roman" w:hAnsi="Times New Roman"/>
              </w:rPr>
              <w:t>)</w:t>
            </w:r>
          </w:p>
        </w:tc>
        <w:tc>
          <w:tcPr>
            <w:tcW w:w="1915" w:type="dxa"/>
            <w:tcBorders>
              <w:bottom w:val="single" w:sz="18" w:space="0" w:color="auto"/>
            </w:tcBorders>
            <w:shd w:val="clear" w:color="auto" w:fill="auto"/>
            <w:vAlign w:val="center"/>
          </w:tcPr>
          <w:p w14:paraId="02BA9DFD" w14:textId="308070C2" w:rsidR="004165AF" w:rsidRPr="000B133F" w:rsidRDefault="004165AF" w:rsidP="00B258DD">
            <w:pPr>
              <w:jc w:val="center"/>
              <w:rPr>
                <w:rFonts w:ascii="Times New Roman" w:hAnsi="Times New Roman"/>
              </w:rPr>
            </w:pPr>
            <w:r>
              <w:rPr>
                <w:rFonts w:ascii="Times New Roman" w:hAnsi="Times New Roman"/>
              </w:rPr>
              <w:t>71</w:t>
            </w:r>
            <w:r w:rsidR="00FE6AA1">
              <w:rPr>
                <w:rFonts w:ascii="Times New Roman" w:hAnsi="Times New Roman"/>
              </w:rPr>
              <w:t xml:space="preserve"> (27</w:t>
            </w:r>
            <w:r w:rsidRPr="000B133F">
              <w:rPr>
                <w:rFonts w:ascii="Times New Roman" w:hAnsi="Times New Roman"/>
              </w:rPr>
              <w:t>)</w:t>
            </w:r>
          </w:p>
        </w:tc>
        <w:tc>
          <w:tcPr>
            <w:tcW w:w="1916" w:type="dxa"/>
            <w:tcBorders>
              <w:bottom w:val="single" w:sz="18" w:space="0" w:color="auto"/>
            </w:tcBorders>
            <w:shd w:val="clear" w:color="auto" w:fill="auto"/>
            <w:vAlign w:val="center"/>
          </w:tcPr>
          <w:p w14:paraId="4C4B9B12" w14:textId="13242141" w:rsidR="004165AF" w:rsidRPr="000B133F" w:rsidRDefault="00FE6AA1" w:rsidP="00B258DD">
            <w:pPr>
              <w:jc w:val="center"/>
              <w:rPr>
                <w:rFonts w:ascii="Times New Roman" w:hAnsi="Times New Roman"/>
              </w:rPr>
            </w:pPr>
            <w:r>
              <w:rPr>
                <w:rFonts w:ascii="Times New Roman" w:hAnsi="Times New Roman"/>
              </w:rPr>
              <w:t>41</w:t>
            </w:r>
            <w:r w:rsidR="004165AF">
              <w:rPr>
                <w:rFonts w:ascii="Times New Roman" w:hAnsi="Times New Roman"/>
              </w:rPr>
              <w:t xml:space="preserve"> (32</w:t>
            </w:r>
            <w:r w:rsidR="004165AF" w:rsidRPr="000B133F">
              <w:rPr>
                <w:rFonts w:ascii="Times New Roman" w:hAnsi="Times New Roman"/>
              </w:rPr>
              <w:t>)</w:t>
            </w:r>
          </w:p>
        </w:tc>
      </w:tr>
      <w:tr w:rsidR="004165AF" w:rsidRPr="000B133F" w14:paraId="0D665D29" w14:textId="77777777" w:rsidTr="00B258DD">
        <w:trPr>
          <w:trHeight w:val="288"/>
        </w:trPr>
        <w:tc>
          <w:tcPr>
            <w:tcW w:w="1915" w:type="dxa"/>
            <w:tcBorders>
              <w:top w:val="single" w:sz="18" w:space="0" w:color="auto"/>
              <w:bottom w:val="single" w:sz="18" w:space="0" w:color="auto"/>
            </w:tcBorders>
            <w:shd w:val="clear" w:color="auto" w:fill="D9D9D9" w:themeFill="background1" w:themeFillShade="D9"/>
            <w:vAlign w:val="center"/>
          </w:tcPr>
          <w:p w14:paraId="1E65E91F" w14:textId="77777777" w:rsidR="004165AF" w:rsidRPr="00DE7729" w:rsidRDefault="004165AF" w:rsidP="00B258DD">
            <w:pPr>
              <w:jc w:val="center"/>
              <w:rPr>
                <w:rFonts w:ascii="Times New Roman" w:hAnsi="Times New Roman"/>
                <w:i/>
              </w:rPr>
            </w:pPr>
            <w:r w:rsidRPr="00DE7729">
              <w:rPr>
                <w:rFonts w:ascii="Times New Roman" w:hAnsi="Times New Roman"/>
                <w:i/>
              </w:rPr>
              <w:t>Experiment 2</w:t>
            </w:r>
          </w:p>
        </w:tc>
        <w:tc>
          <w:tcPr>
            <w:tcW w:w="1915" w:type="dxa"/>
            <w:tcBorders>
              <w:top w:val="single" w:sz="18" w:space="0" w:color="auto"/>
              <w:bottom w:val="single" w:sz="18" w:space="0" w:color="auto"/>
            </w:tcBorders>
            <w:shd w:val="clear" w:color="auto" w:fill="D9D9D9" w:themeFill="background1" w:themeFillShade="D9"/>
            <w:vAlign w:val="center"/>
          </w:tcPr>
          <w:p w14:paraId="46ACFD36" w14:textId="77777777" w:rsidR="004165AF" w:rsidRPr="00DE7729" w:rsidRDefault="004165AF" w:rsidP="00B258DD">
            <w:pPr>
              <w:jc w:val="center"/>
              <w:rPr>
                <w:rFonts w:ascii="Times New Roman" w:hAnsi="Times New Roman"/>
                <w:i/>
              </w:rPr>
            </w:pPr>
          </w:p>
        </w:tc>
        <w:tc>
          <w:tcPr>
            <w:tcW w:w="1915" w:type="dxa"/>
            <w:tcBorders>
              <w:top w:val="single" w:sz="18" w:space="0" w:color="auto"/>
              <w:bottom w:val="single" w:sz="18" w:space="0" w:color="auto"/>
            </w:tcBorders>
            <w:shd w:val="clear" w:color="auto" w:fill="D9D9D9" w:themeFill="background1" w:themeFillShade="D9"/>
            <w:vAlign w:val="center"/>
          </w:tcPr>
          <w:p w14:paraId="757AEE3C" w14:textId="77777777" w:rsidR="004165AF" w:rsidRPr="000B133F" w:rsidRDefault="004165AF" w:rsidP="00B258DD">
            <w:pPr>
              <w:jc w:val="center"/>
              <w:rPr>
                <w:rFonts w:ascii="Times New Roman" w:hAnsi="Times New Roman"/>
              </w:rPr>
            </w:pPr>
          </w:p>
        </w:tc>
        <w:tc>
          <w:tcPr>
            <w:tcW w:w="1915" w:type="dxa"/>
            <w:tcBorders>
              <w:top w:val="single" w:sz="18" w:space="0" w:color="auto"/>
              <w:bottom w:val="single" w:sz="18" w:space="0" w:color="auto"/>
            </w:tcBorders>
            <w:shd w:val="clear" w:color="auto" w:fill="D9D9D9" w:themeFill="background1" w:themeFillShade="D9"/>
            <w:vAlign w:val="center"/>
          </w:tcPr>
          <w:p w14:paraId="08126A0A" w14:textId="77777777" w:rsidR="004165AF" w:rsidRDefault="004165AF" w:rsidP="00B258DD">
            <w:pPr>
              <w:jc w:val="center"/>
              <w:rPr>
                <w:rFonts w:ascii="Times New Roman" w:hAnsi="Times New Roman"/>
              </w:rPr>
            </w:pPr>
          </w:p>
        </w:tc>
        <w:tc>
          <w:tcPr>
            <w:tcW w:w="1916" w:type="dxa"/>
            <w:tcBorders>
              <w:top w:val="single" w:sz="18" w:space="0" w:color="auto"/>
              <w:bottom w:val="single" w:sz="18" w:space="0" w:color="auto"/>
            </w:tcBorders>
            <w:shd w:val="clear" w:color="auto" w:fill="D9D9D9" w:themeFill="background1" w:themeFillShade="D9"/>
            <w:vAlign w:val="center"/>
          </w:tcPr>
          <w:p w14:paraId="457AA706" w14:textId="77777777" w:rsidR="004165AF" w:rsidRDefault="004165AF" w:rsidP="00B258DD">
            <w:pPr>
              <w:jc w:val="center"/>
              <w:rPr>
                <w:rFonts w:ascii="Times New Roman" w:hAnsi="Times New Roman"/>
              </w:rPr>
            </w:pPr>
          </w:p>
        </w:tc>
      </w:tr>
      <w:tr w:rsidR="004165AF" w:rsidRPr="000B133F" w14:paraId="5561AF29" w14:textId="77777777" w:rsidTr="00A661BF">
        <w:trPr>
          <w:trHeight w:val="360"/>
        </w:trPr>
        <w:tc>
          <w:tcPr>
            <w:tcW w:w="1915" w:type="dxa"/>
            <w:vMerge w:val="restart"/>
            <w:tcBorders>
              <w:top w:val="single" w:sz="18" w:space="0" w:color="auto"/>
            </w:tcBorders>
            <w:shd w:val="clear" w:color="auto" w:fill="auto"/>
            <w:vAlign w:val="center"/>
          </w:tcPr>
          <w:p w14:paraId="2B10A86A" w14:textId="77777777" w:rsidR="004165AF" w:rsidRPr="00DE7729" w:rsidRDefault="004165AF" w:rsidP="00B258DD">
            <w:pPr>
              <w:jc w:val="center"/>
              <w:rPr>
                <w:rFonts w:ascii="Times New Roman" w:hAnsi="Times New Roman"/>
              </w:rPr>
            </w:pPr>
            <w:r>
              <w:rPr>
                <w:rFonts w:ascii="Times New Roman" w:hAnsi="Times New Roman"/>
              </w:rPr>
              <w:t>Pretest</w:t>
            </w:r>
          </w:p>
        </w:tc>
        <w:tc>
          <w:tcPr>
            <w:tcW w:w="1915" w:type="dxa"/>
            <w:tcBorders>
              <w:top w:val="single" w:sz="18" w:space="0" w:color="auto"/>
            </w:tcBorders>
            <w:shd w:val="clear" w:color="auto" w:fill="auto"/>
            <w:vAlign w:val="center"/>
          </w:tcPr>
          <w:p w14:paraId="3919BF07" w14:textId="77777777" w:rsidR="004165AF" w:rsidRDefault="004165AF" w:rsidP="00B258DD">
            <w:pPr>
              <w:jc w:val="center"/>
              <w:rPr>
                <w:rFonts w:ascii="Times New Roman" w:hAnsi="Times New Roman"/>
              </w:rPr>
            </w:pPr>
            <w:r>
              <w:rPr>
                <w:rFonts w:ascii="Times New Roman" w:hAnsi="Times New Roman"/>
              </w:rPr>
              <w:t>Low</w:t>
            </w:r>
          </w:p>
        </w:tc>
        <w:tc>
          <w:tcPr>
            <w:tcW w:w="1915" w:type="dxa"/>
            <w:tcBorders>
              <w:top w:val="single" w:sz="18" w:space="0" w:color="auto"/>
            </w:tcBorders>
            <w:shd w:val="clear" w:color="auto" w:fill="auto"/>
            <w:vAlign w:val="center"/>
          </w:tcPr>
          <w:p w14:paraId="2BC24530" w14:textId="0BEB19DE" w:rsidR="004165AF" w:rsidRDefault="00FE6AA1" w:rsidP="00B258DD">
            <w:pPr>
              <w:jc w:val="center"/>
              <w:rPr>
                <w:rFonts w:ascii="Times New Roman" w:hAnsi="Times New Roman"/>
              </w:rPr>
            </w:pPr>
            <w:r>
              <w:rPr>
                <w:rFonts w:ascii="Times New Roman" w:hAnsi="Times New Roman"/>
              </w:rPr>
              <w:t>8 (6</w:t>
            </w:r>
            <w:r w:rsidR="004165AF">
              <w:rPr>
                <w:rFonts w:ascii="Times New Roman" w:hAnsi="Times New Roman"/>
              </w:rPr>
              <w:t>)</w:t>
            </w:r>
          </w:p>
        </w:tc>
        <w:tc>
          <w:tcPr>
            <w:tcW w:w="1915" w:type="dxa"/>
            <w:tcBorders>
              <w:top w:val="single" w:sz="18" w:space="0" w:color="auto"/>
            </w:tcBorders>
            <w:shd w:val="clear" w:color="auto" w:fill="auto"/>
            <w:vAlign w:val="center"/>
          </w:tcPr>
          <w:p w14:paraId="56E50D84" w14:textId="70E447CE" w:rsidR="004165AF" w:rsidRDefault="00FE6AA1" w:rsidP="00B258DD">
            <w:pPr>
              <w:jc w:val="center"/>
              <w:rPr>
                <w:rFonts w:ascii="Times New Roman" w:hAnsi="Times New Roman"/>
              </w:rPr>
            </w:pPr>
            <w:r>
              <w:rPr>
                <w:rFonts w:ascii="Times New Roman" w:hAnsi="Times New Roman"/>
              </w:rPr>
              <w:t>9 (6</w:t>
            </w:r>
            <w:r w:rsidR="004165AF">
              <w:rPr>
                <w:rFonts w:ascii="Times New Roman" w:hAnsi="Times New Roman"/>
              </w:rPr>
              <w:t>)</w:t>
            </w:r>
          </w:p>
        </w:tc>
        <w:tc>
          <w:tcPr>
            <w:tcW w:w="1916" w:type="dxa"/>
            <w:tcBorders>
              <w:top w:val="single" w:sz="18" w:space="0" w:color="auto"/>
            </w:tcBorders>
            <w:shd w:val="clear" w:color="auto" w:fill="auto"/>
            <w:vAlign w:val="center"/>
          </w:tcPr>
          <w:p w14:paraId="2C445AF2" w14:textId="025C7047" w:rsidR="004165AF" w:rsidRDefault="00FE6AA1" w:rsidP="00B258DD">
            <w:pPr>
              <w:jc w:val="center"/>
              <w:rPr>
                <w:rFonts w:ascii="Times New Roman" w:hAnsi="Times New Roman"/>
              </w:rPr>
            </w:pPr>
            <w:r>
              <w:rPr>
                <w:rFonts w:ascii="Times New Roman" w:hAnsi="Times New Roman"/>
              </w:rPr>
              <w:t>11 (5</w:t>
            </w:r>
            <w:r w:rsidR="004165AF">
              <w:rPr>
                <w:rFonts w:ascii="Times New Roman" w:hAnsi="Times New Roman"/>
              </w:rPr>
              <w:t>)</w:t>
            </w:r>
          </w:p>
        </w:tc>
      </w:tr>
      <w:tr w:rsidR="004165AF" w:rsidRPr="000B133F" w14:paraId="007608CD" w14:textId="77777777" w:rsidTr="00A661BF">
        <w:trPr>
          <w:trHeight w:val="360"/>
        </w:trPr>
        <w:tc>
          <w:tcPr>
            <w:tcW w:w="1915" w:type="dxa"/>
            <w:vMerge/>
            <w:tcBorders>
              <w:bottom w:val="single" w:sz="2" w:space="0" w:color="auto"/>
            </w:tcBorders>
            <w:shd w:val="clear" w:color="auto" w:fill="auto"/>
            <w:vAlign w:val="center"/>
          </w:tcPr>
          <w:p w14:paraId="1F89890B" w14:textId="77777777" w:rsidR="004165AF" w:rsidRDefault="004165AF" w:rsidP="00B258DD">
            <w:pPr>
              <w:jc w:val="center"/>
              <w:rPr>
                <w:rFonts w:ascii="Times New Roman" w:hAnsi="Times New Roman"/>
              </w:rPr>
            </w:pPr>
          </w:p>
        </w:tc>
        <w:tc>
          <w:tcPr>
            <w:tcW w:w="1915" w:type="dxa"/>
            <w:tcBorders>
              <w:bottom w:val="single" w:sz="2" w:space="0" w:color="auto"/>
            </w:tcBorders>
            <w:shd w:val="clear" w:color="auto" w:fill="auto"/>
            <w:vAlign w:val="center"/>
          </w:tcPr>
          <w:p w14:paraId="7A5B39F8" w14:textId="7904F566" w:rsidR="004165AF" w:rsidRDefault="009F019D" w:rsidP="00B258DD">
            <w:pPr>
              <w:jc w:val="center"/>
              <w:rPr>
                <w:rFonts w:ascii="Times New Roman" w:hAnsi="Times New Roman"/>
              </w:rPr>
            </w:pPr>
            <w:r>
              <w:rPr>
                <w:rFonts w:ascii="Times New Roman" w:hAnsi="Times New Roman"/>
              </w:rPr>
              <w:t>Moderate</w:t>
            </w:r>
          </w:p>
        </w:tc>
        <w:tc>
          <w:tcPr>
            <w:tcW w:w="1915" w:type="dxa"/>
            <w:tcBorders>
              <w:bottom w:val="single" w:sz="2" w:space="0" w:color="auto"/>
            </w:tcBorders>
            <w:shd w:val="clear" w:color="auto" w:fill="auto"/>
            <w:vAlign w:val="center"/>
          </w:tcPr>
          <w:p w14:paraId="18CBCA2B" w14:textId="0DD7176B" w:rsidR="004165AF" w:rsidRDefault="00FE6AA1" w:rsidP="00B258DD">
            <w:pPr>
              <w:jc w:val="center"/>
              <w:rPr>
                <w:rFonts w:ascii="Times New Roman" w:hAnsi="Times New Roman"/>
              </w:rPr>
            </w:pPr>
            <w:r>
              <w:rPr>
                <w:rFonts w:ascii="Times New Roman" w:hAnsi="Times New Roman"/>
              </w:rPr>
              <w:t>38 (19</w:t>
            </w:r>
            <w:r w:rsidR="004165AF">
              <w:rPr>
                <w:rFonts w:ascii="Times New Roman" w:hAnsi="Times New Roman"/>
              </w:rPr>
              <w:t>)</w:t>
            </w:r>
          </w:p>
        </w:tc>
        <w:tc>
          <w:tcPr>
            <w:tcW w:w="1915" w:type="dxa"/>
            <w:tcBorders>
              <w:bottom w:val="single" w:sz="2" w:space="0" w:color="auto"/>
            </w:tcBorders>
            <w:shd w:val="clear" w:color="auto" w:fill="auto"/>
            <w:vAlign w:val="center"/>
          </w:tcPr>
          <w:p w14:paraId="5D179CD3" w14:textId="50B9EB79" w:rsidR="004165AF" w:rsidRDefault="00FE6AA1" w:rsidP="00B258DD">
            <w:pPr>
              <w:jc w:val="center"/>
              <w:rPr>
                <w:rFonts w:ascii="Times New Roman" w:hAnsi="Times New Roman"/>
              </w:rPr>
            </w:pPr>
            <w:r>
              <w:rPr>
                <w:rFonts w:ascii="Times New Roman" w:hAnsi="Times New Roman"/>
              </w:rPr>
              <w:t>39 (19</w:t>
            </w:r>
            <w:r w:rsidR="004165AF">
              <w:rPr>
                <w:rFonts w:ascii="Times New Roman" w:hAnsi="Times New Roman"/>
              </w:rPr>
              <w:t>)</w:t>
            </w:r>
          </w:p>
        </w:tc>
        <w:tc>
          <w:tcPr>
            <w:tcW w:w="1916" w:type="dxa"/>
            <w:tcBorders>
              <w:bottom w:val="single" w:sz="2" w:space="0" w:color="auto"/>
            </w:tcBorders>
            <w:shd w:val="clear" w:color="auto" w:fill="auto"/>
            <w:vAlign w:val="center"/>
          </w:tcPr>
          <w:p w14:paraId="6DE8363F" w14:textId="5B67927E" w:rsidR="004165AF" w:rsidRDefault="00FE6AA1" w:rsidP="00B258DD">
            <w:pPr>
              <w:jc w:val="center"/>
              <w:rPr>
                <w:rFonts w:ascii="Times New Roman" w:hAnsi="Times New Roman"/>
              </w:rPr>
            </w:pPr>
            <w:r>
              <w:rPr>
                <w:rFonts w:ascii="Times New Roman" w:hAnsi="Times New Roman"/>
              </w:rPr>
              <w:t>32 (10</w:t>
            </w:r>
            <w:r w:rsidR="004165AF">
              <w:rPr>
                <w:rFonts w:ascii="Times New Roman" w:hAnsi="Times New Roman"/>
              </w:rPr>
              <w:t>)</w:t>
            </w:r>
          </w:p>
        </w:tc>
      </w:tr>
      <w:tr w:rsidR="004165AF" w:rsidRPr="000B133F" w14:paraId="2CC63665" w14:textId="77777777" w:rsidTr="00A661BF">
        <w:trPr>
          <w:trHeight w:val="360"/>
        </w:trPr>
        <w:tc>
          <w:tcPr>
            <w:tcW w:w="1915" w:type="dxa"/>
            <w:vMerge w:val="restart"/>
            <w:tcBorders>
              <w:top w:val="single" w:sz="2" w:space="0" w:color="auto"/>
            </w:tcBorders>
            <w:shd w:val="clear" w:color="auto" w:fill="auto"/>
            <w:vAlign w:val="center"/>
          </w:tcPr>
          <w:p w14:paraId="4B3C41F7" w14:textId="77777777" w:rsidR="004165AF" w:rsidRDefault="004165AF" w:rsidP="00B258DD">
            <w:pPr>
              <w:jc w:val="center"/>
              <w:rPr>
                <w:rFonts w:ascii="Times New Roman" w:hAnsi="Times New Roman"/>
              </w:rPr>
            </w:pPr>
            <w:r>
              <w:rPr>
                <w:rFonts w:ascii="Times New Roman" w:hAnsi="Times New Roman"/>
              </w:rPr>
              <w:t>Midtest</w:t>
            </w:r>
          </w:p>
        </w:tc>
        <w:tc>
          <w:tcPr>
            <w:tcW w:w="1915" w:type="dxa"/>
            <w:tcBorders>
              <w:top w:val="single" w:sz="2" w:space="0" w:color="auto"/>
            </w:tcBorders>
            <w:shd w:val="clear" w:color="auto" w:fill="auto"/>
            <w:vAlign w:val="center"/>
          </w:tcPr>
          <w:p w14:paraId="61BB81FD" w14:textId="77777777" w:rsidR="004165AF" w:rsidRDefault="004165AF" w:rsidP="00B258DD">
            <w:pPr>
              <w:jc w:val="center"/>
              <w:rPr>
                <w:rFonts w:ascii="Times New Roman" w:hAnsi="Times New Roman"/>
              </w:rPr>
            </w:pPr>
            <w:r>
              <w:rPr>
                <w:rFonts w:ascii="Times New Roman" w:hAnsi="Times New Roman"/>
              </w:rPr>
              <w:t>Low</w:t>
            </w:r>
          </w:p>
        </w:tc>
        <w:tc>
          <w:tcPr>
            <w:tcW w:w="1915" w:type="dxa"/>
            <w:tcBorders>
              <w:top w:val="single" w:sz="2" w:space="0" w:color="auto"/>
            </w:tcBorders>
            <w:shd w:val="clear" w:color="auto" w:fill="auto"/>
            <w:vAlign w:val="center"/>
          </w:tcPr>
          <w:p w14:paraId="7176A35E" w14:textId="2B188E51" w:rsidR="004165AF" w:rsidRDefault="00FE6AA1" w:rsidP="00B258DD">
            <w:pPr>
              <w:jc w:val="center"/>
              <w:rPr>
                <w:rFonts w:ascii="Times New Roman" w:hAnsi="Times New Roman"/>
              </w:rPr>
            </w:pPr>
            <w:r>
              <w:rPr>
                <w:rFonts w:ascii="Times New Roman" w:hAnsi="Times New Roman"/>
              </w:rPr>
              <w:t>8 (19</w:t>
            </w:r>
            <w:r w:rsidR="004165AF">
              <w:rPr>
                <w:rFonts w:ascii="Times New Roman" w:hAnsi="Times New Roman"/>
              </w:rPr>
              <w:t>)</w:t>
            </w:r>
          </w:p>
        </w:tc>
        <w:tc>
          <w:tcPr>
            <w:tcW w:w="1915" w:type="dxa"/>
            <w:tcBorders>
              <w:top w:val="single" w:sz="2" w:space="0" w:color="auto"/>
            </w:tcBorders>
            <w:shd w:val="clear" w:color="auto" w:fill="auto"/>
            <w:vAlign w:val="center"/>
          </w:tcPr>
          <w:p w14:paraId="6F6652E5" w14:textId="1019C604" w:rsidR="004165AF" w:rsidRDefault="00FE6AA1" w:rsidP="00B258DD">
            <w:pPr>
              <w:jc w:val="center"/>
              <w:rPr>
                <w:rFonts w:ascii="Times New Roman" w:hAnsi="Times New Roman"/>
              </w:rPr>
            </w:pPr>
            <w:r>
              <w:rPr>
                <w:rFonts w:ascii="Times New Roman" w:hAnsi="Times New Roman"/>
              </w:rPr>
              <w:t>23 (26</w:t>
            </w:r>
            <w:r w:rsidR="004165AF">
              <w:rPr>
                <w:rFonts w:ascii="Times New Roman" w:hAnsi="Times New Roman"/>
              </w:rPr>
              <w:t>)</w:t>
            </w:r>
          </w:p>
        </w:tc>
        <w:tc>
          <w:tcPr>
            <w:tcW w:w="1916" w:type="dxa"/>
            <w:tcBorders>
              <w:top w:val="single" w:sz="2" w:space="0" w:color="auto"/>
            </w:tcBorders>
            <w:shd w:val="clear" w:color="auto" w:fill="auto"/>
            <w:vAlign w:val="center"/>
          </w:tcPr>
          <w:p w14:paraId="4386FDDF" w14:textId="6DE4628F" w:rsidR="004165AF" w:rsidRDefault="00FE6AA1" w:rsidP="00B258DD">
            <w:pPr>
              <w:jc w:val="center"/>
              <w:rPr>
                <w:rFonts w:ascii="Times New Roman" w:hAnsi="Times New Roman"/>
              </w:rPr>
            </w:pPr>
            <w:r>
              <w:rPr>
                <w:rFonts w:ascii="Times New Roman" w:hAnsi="Times New Roman"/>
              </w:rPr>
              <w:t>21 (34</w:t>
            </w:r>
            <w:r w:rsidR="004165AF">
              <w:rPr>
                <w:rFonts w:ascii="Times New Roman" w:hAnsi="Times New Roman"/>
              </w:rPr>
              <w:t>)</w:t>
            </w:r>
          </w:p>
        </w:tc>
      </w:tr>
      <w:tr w:rsidR="004165AF" w:rsidRPr="000B133F" w14:paraId="69EE3424" w14:textId="77777777" w:rsidTr="00A661BF">
        <w:trPr>
          <w:trHeight w:val="360"/>
        </w:trPr>
        <w:tc>
          <w:tcPr>
            <w:tcW w:w="1915" w:type="dxa"/>
            <w:vMerge/>
            <w:tcBorders>
              <w:bottom w:val="single" w:sz="2" w:space="0" w:color="auto"/>
            </w:tcBorders>
            <w:shd w:val="clear" w:color="auto" w:fill="auto"/>
            <w:vAlign w:val="center"/>
          </w:tcPr>
          <w:p w14:paraId="4B218720" w14:textId="77777777" w:rsidR="004165AF" w:rsidRDefault="004165AF" w:rsidP="00B258DD">
            <w:pPr>
              <w:jc w:val="center"/>
              <w:rPr>
                <w:rFonts w:ascii="Times New Roman" w:hAnsi="Times New Roman"/>
              </w:rPr>
            </w:pPr>
          </w:p>
        </w:tc>
        <w:tc>
          <w:tcPr>
            <w:tcW w:w="1915" w:type="dxa"/>
            <w:tcBorders>
              <w:bottom w:val="single" w:sz="2" w:space="0" w:color="auto"/>
            </w:tcBorders>
            <w:shd w:val="clear" w:color="auto" w:fill="auto"/>
            <w:vAlign w:val="center"/>
          </w:tcPr>
          <w:p w14:paraId="6049A692" w14:textId="215747F3" w:rsidR="004165AF" w:rsidRDefault="009F019D" w:rsidP="00B258DD">
            <w:pPr>
              <w:jc w:val="center"/>
              <w:rPr>
                <w:rFonts w:ascii="Times New Roman" w:hAnsi="Times New Roman"/>
              </w:rPr>
            </w:pPr>
            <w:r>
              <w:rPr>
                <w:rFonts w:ascii="Times New Roman" w:hAnsi="Times New Roman"/>
              </w:rPr>
              <w:t>Moderate</w:t>
            </w:r>
          </w:p>
        </w:tc>
        <w:tc>
          <w:tcPr>
            <w:tcW w:w="1915" w:type="dxa"/>
            <w:tcBorders>
              <w:bottom w:val="single" w:sz="2" w:space="0" w:color="auto"/>
            </w:tcBorders>
            <w:shd w:val="clear" w:color="auto" w:fill="auto"/>
            <w:vAlign w:val="center"/>
          </w:tcPr>
          <w:p w14:paraId="048827FA" w14:textId="54C8C893" w:rsidR="004165AF" w:rsidRDefault="00FE6AA1" w:rsidP="00B258DD">
            <w:pPr>
              <w:jc w:val="center"/>
              <w:rPr>
                <w:rFonts w:ascii="Times New Roman" w:hAnsi="Times New Roman"/>
              </w:rPr>
            </w:pPr>
            <w:r>
              <w:rPr>
                <w:rFonts w:ascii="Times New Roman" w:hAnsi="Times New Roman"/>
              </w:rPr>
              <w:t>43 (46</w:t>
            </w:r>
            <w:r w:rsidR="004165AF">
              <w:rPr>
                <w:rFonts w:ascii="Times New Roman" w:hAnsi="Times New Roman"/>
              </w:rPr>
              <w:t>)</w:t>
            </w:r>
          </w:p>
        </w:tc>
        <w:tc>
          <w:tcPr>
            <w:tcW w:w="1915" w:type="dxa"/>
            <w:tcBorders>
              <w:bottom w:val="single" w:sz="2" w:space="0" w:color="auto"/>
            </w:tcBorders>
            <w:shd w:val="clear" w:color="auto" w:fill="auto"/>
            <w:vAlign w:val="center"/>
          </w:tcPr>
          <w:p w14:paraId="76725BBD" w14:textId="2A7103E9" w:rsidR="004165AF" w:rsidRDefault="00FE6AA1" w:rsidP="00B258DD">
            <w:pPr>
              <w:jc w:val="center"/>
              <w:rPr>
                <w:rFonts w:ascii="Times New Roman" w:hAnsi="Times New Roman"/>
              </w:rPr>
            </w:pPr>
            <w:r>
              <w:rPr>
                <w:rFonts w:ascii="Times New Roman" w:hAnsi="Times New Roman"/>
              </w:rPr>
              <w:t>29 (32</w:t>
            </w:r>
            <w:r w:rsidR="004165AF">
              <w:rPr>
                <w:rFonts w:ascii="Times New Roman" w:hAnsi="Times New Roman"/>
              </w:rPr>
              <w:t>)</w:t>
            </w:r>
          </w:p>
        </w:tc>
        <w:tc>
          <w:tcPr>
            <w:tcW w:w="1916" w:type="dxa"/>
            <w:tcBorders>
              <w:bottom w:val="single" w:sz="2" w:space="0" w:color="auto"/>
            </w:tcBorders>
            <w:shd w:val="clear" w:color="auto" w:fill="auto"/>
            <w:vAlign w:val="center"/>
          </w:tcPr>
          <w:p w14:paraId="1C364B29" w14:textId="68A02A2A" w:rsidR="004165AF" w:rsidRDefault="004165AF" w:rsidP="00B258DD">
            <w:pPr>
              <w:jc w:val="center"/>
              <w:rPr>
                <w:rFonts w:ascii="Times New Roman" w:hAnsi="Times New Roman"/>
              </w:rPr>
            </w:pPr>
            <w:r>
              <w:rPr>
                <w:rFonts w:ascii="Times New Roman" w:hAnsi="Times New Roman"/>
              </w:rPr>
              <w:t>4</w:t>
            </w:r>
            <w:r w:rsidR="00FE6AA1">
              <w:rPr>
                <w:rFonts w:ascii="Times New Roman" w:hAnsi="Times New Roman"/>
              </w:rPr>
              <w:t>0 (38</w:t>
            </w:r>
            <w:r>
              <w:rPr>
                <w:rFonts w:ascii="Times New Roman" w:hAnsi="Times New Roman"/>
              </w:rPr>
              <w:t>)</w:t>
            </w:r>
          </w:p>
        </w:tc>
      </w:tr>
      <w:tr w:rsidR="004165AF" w:rsidRPr="000B133F" w14:paraId="601E75ED" w14:textId="77777777" w:rsidTr="00A661BF">
        <w:trPr>
          <w:trHeight w:val="360"/>
        </w:trPr>
        <w:tc>
          <w:tcPr>
            <w:tcW w:w="1915" w:type="dxa"/>
            <w:vMerge w:val="restart"/>
            <w:tcBorders>
              <w:top w:val="single" w:sz="2" w:space="0" w:color="auto"/>
            </w:tcBorders>
            <w:shd w:val="clear" w:color="auto" w:fill="auto"/>
            <w:vAlign w:val="center"/>
          </w:tcPr>
          <w:p w14:paraId="72533785" w14:textId="77777777" w:rsidR="004165AF" w:rsidRDefault="004165AF" w:rsidP="00B258DD">
            <w:pPr>
              <w:jc w:val="center"/>
              <w:rPr>
                <w:rFonts w:ascii="Times New Roman" w:hAnsi="Times New Roman"/>
              </w:rPr>
            </w:pPr>
            <w:r>
              <w:rPr>
                <w:rFonts w:ascii="Times New Roman" w:hAnsi="Times New Roman"/>
              </w:rPr>
              <w:t>Posttest</w:t>
            </w:r>
          </w:p>
        </w:tc>
        <w:tc>
          <w:tcPr>
            <w:tcW w:w="1915" w:type="dxa"/>
            <w:tcBorders>
              <w:top w:val="single" w:sz="2" w:space="0" w:color="auto"/>
            </w:tcBorders>
            <w:shd w:val="clear" w:color="auto" w:fill="auto"/>
            <w:vAlign w:val="center"/>
          </w:tcPr>
          <w:p w14:paraId="7D85DF7A" w14:textId="77777777" w:rsidR="004165AF" w:rsidRDefault="004165AF" w:rsidP="00B258DD">
            <w:pPr>
              <w:jc w:val="center"/>
              <w:rPr>
                <w:rFonts w:ascii="Times New Roman" w:hAnsi="Times New Roman"/>
              </w:rPr>
            </w:pPr>
            <w:r>
              <w:rPr>
                <w:rFonts w:ascii="Times New Roman" w:hAnsi="Times New Roman"/>
              </w:rPr>
              <w:t>Low</w:t>
            </w:r>
          </w:p>
        </w:tc>
        <w:tc>
          <w:tcPr>
            <w:tcW w:w="1915" w:type="dxa"/>
            <w:tcBorders>
              <w:top w:val="single" w:sz="2" w:space="0" w:color="auto"/>
            </w:tcBorders>
            <w:shd w:val="clear" w:color="auto" w:fill="auto"/>
            <w:vAlign w:val="center"/>
          </w:tcPr>
          <w:p w14:paraId="13DB3665" w14:textId="0AB48FA1" w:rsidR="004165AF" w:rsidRDefault="00FE6AA1" w:rsidP="00B258DD">
            <w:pPr>
              <w:jc w:val="center"/>
              <w:rPr>
                <w:rFonts w:ascii="Times New Roman" w:hAnsi="Times New Roman"/>
              </w:rPr>
            </w:pPr>
            <w:r>
              <w:rPr>
                <w:rFonts w:ascii="Times New Roman" w:hAnsi="Times New Roman"/>
              </w:rPr>
              <w:t>24 (31</w:t>
            </w:r>
            <w:r w:rsidR="004165AF">
              <w:rPr>
                <w:rFonts w:ascii="Times New Roman" w:hAnsi="Times New Roman"/>
              </w:rPr>
              <w:t>)</w:t>
            </w:r>
          </w:p>
        </w:tc>
        <w:tc>
          <w:tcPr>
            <w:tcW w:w="1915" w:type="dxa"/>
            <w:tcBorders>
              <w:top w:val="single" w:sz="2" w:space="0" w:color="auto"/>
            </w:tcBorders>
            <w:shd w:val="clear" w:color="auto" w:fill="auto"/>
            <w:vAlign w:val="center"/>
          </w:tcPr>
          <w:p w14:paraId="5BC289E5" w14:textId="14E195A6" w:rsidR="004165AF" w:rsidRDefault="00FE6AA1" w:rsidP="00B258DD">
            <w:pPr>
              <w:jc w:val="center"/>
              <w:rPr>
                <w:rFonts w:ascii="Times New Roman" w:hAnsi="Times New Roman"/>
              </w:rPr>
            </w:pPr>
            <w:r>
              <w:rPr>
                <w:rFonts w:ascii="Times New Roman" w:hAnsi="Times New Roman"/>
              </w:rPr>
              <w:t>38 (38</w:t>
            </w:r>
            <w:r w:rsidR="004165AF">
              <w:rPr>
                <w:rFonts w:ascii="Times New Roman" w:hAnsi="Times New Roman"/>
              </w:rPr>
              <w:t>)</w:t>
            </w:r>
          </w:p>
        </w:tc>
        <w:tc>
          <w:tcPr>
            <w:tcW w:w="1916" w:type="dxa"/>
            <w:tcBorders>
              <w:top w:val="single" w:sz="2" w:space="0" w:color="auto"/>
            </w:tcBorders>
            <w:shd w:val="clear" w:color="auto" w:fill="auto"/>
            <w:vAlign w:val="center"/>
          </w:tcPr>
          <w:p w14:paraId="513101CA" w14:textId="125D5E47" w:rsidR="004165AF" w:rsidRDefault="00FE6AA1" w:rsidP="00B258DD">
            <w:pPr>
              <w:jc w:val="center"/>
              <w:rPr>
                <w:rFonts w:ascii="Times New Roman" w:hAnsi="Times New Roman"/>
              </w:rPr>
            </w:pPr>
            <w:r>
              <w:rPr>
                <w:rFonts w:ascii="Times New Roman" w:hAnsi="Times New Roman"/>
              </w:rPr>
              <w:t>40 (28</w:t>
            </w:r>
            <w:r w:rsidR="004165AF">
              <w:rPr>
                <w:rFonts w:ascii="Times New Roman" w:hAnsi="Times New Roman"/>
              </w:rPr>
              <w:t>)</w:t>
            </w:r>
          </w:p>
        </w:tc>
      </w:tr>
      <w:tr w:rsidR="004165AF" w:rsidRPr="000B133F" w14:paraId="668983D7" w14:textId="77777777" w:rsidTr="00A661BF">
        <w:trPr>
          <w:trHeight w:val="360"/>
        </w:trPr>
        <w:tc>
          <w:tcPr>
            <w:tcW w:w="1915" w:type="dxa"/>
            <w:vMerge/>
            <w:tcBorders>
              <w:bottom w:val="single" w:sz="2" w:space="0" w:color="auto"/>
            </w:tcBorders>
            <w:shd w:val="clear" w:color="auto" w:fill="auto"/>
            <w:vAlign w:val="center"/>
          </w:tcPr>
          <w:p w14:paraId="0B9EF33F" w14:textId="77777777" w:rsidR="004165AF" w:rsidRDefault="004165AF" w:rsidP="00B258DD">
            <w:pPr>
              <w:jc w:val="center"/>
              <w:rPr>
                <w:rFonts w:ascii="Times New Roman" w:hAnsi="Times New Roman"/>
              </w:rPr>
            </w:pPr>
          </w:p>
        </w:tc>
        <w:tc>
          <w:tcPr>
            <w:tcW w:w="1915" w:type="dxa"/>
            <w:tcBorders>
              <w:bottom w:val="single" w:sz="2" w:space="0" w:color="auto"/>
            </w:tcBorders>
            <w:shd w:val="clear" w:color="auto" w:fill="auto"/>
            <w:vAlign w:val="center"/>
          </w:tcPr>
          <w:p w14:paraId="6BE66BCF" w14:textId="5C9FE184" w:rsidR="004165AF" w:rsidRDefault="009F019D" w:rsidP="00B258DD">
            <w:pPr>
              <w:jc w:val="center"/>
              <w:rPr>
                <w:rFonts w:ascii="Times New Roman" w:hAnsi="Times New Roman"/>
              </w:rPr>
            </w:pPr>
            <w:r>
              <w:rPr>
                <w:rFonts w:ascii="Times New Roman" w:hAnsi="Times New Roman"/>
              </w:rPr>
              <w:t>Moderate</w:t>
            </w:r>
          </w:p>
        </w:tc>
        <w:tc>
          <w:tcPr>
            <w:tcW w:w="1915" w:type="dxa"/>
            <w:tcBorders>
              <w:bottom w:val="single" w:sz="2" w:space="0" w:color="auto"/>
            </w:tcBorders>
            <w:shd w:val="clear" w:color="auto" w:fill="auto"/>
            <w:vAlign w:val="center"/>
          </w:tcPr>
          <w:p w14:paraId="01C2DFAF" w14:textId="30711222" w:rsidR="004165AF" w:rsidRDefault="00FE6AA1" w:rsidP="00B258DD">
            <w:pPr>
              <w:jc w:val="center"/>
              <w:rPr>
                <w:rFonts w:ascii="Times New Roman" w:hAnsi="Times New Roman"/>
              </w:rPr>
            </w:pPr>
            <w:r>
              <w:rPr>
                <w:rFonts w:ascii="Times New Roman" w:hAnsi="Times New Roman"/>
              </w:rPr>
              <w:t>49 (41</w:t>
            </w:r>
            <w:r w:rsidR="004165AF">
              <w:rPr>
                <w:rFonts w:ascii="Times New Roman" w:hAnsi="Times New Roman"/>
              </w:rPr>
              <w:t>)</w:t>
            </w:r>
          </w:p>
        </w:tc>
        <w:tc>
          <w:tcPr>
            <w:tcW w:w="1915" w:type="dxa"/>
            <w:tcBorders>
              <w:bottom w:val="single" w:sz="2" w:space="0" w:color="auto"/>
            </w:tcBorders>
            <w:shd w:val="clear" w:color="auto" w:fill="auto"/>
            <w:vAlign w:val="center"/>
          </w:tcPr>
          <w:p w14:paraId="2C0BFD3D" w14:textId="7D5D37DC" w:rsidR="004165AF" w:rsidRDefault="00FE6AA1" w:rsidP="00B258DD">
            <w:pPr>
              <w:jc w:val="center"/>
              <w:rPr>
                <w:rFonts w:ascii="Times New Roman" w:hAnsi="Times New Roman"/>
              </w:rPr>
            </w:pPr>
            <w:r>
              <w:rPr>
                <w:rFonts w:ascii="Times New Roman" w:hAnsi="Times New Roman"/>
              </w:rPr>
              <w:t>32 (23</w:t>
            </w:r>
            <w:r w:rsidR="004165AF">
              <w:rPr>
                <w:rFonts w:ascii="Times New Roman" w:hAnsi="Times New Roman"/>
              </w:rPr>
              <w:t>)</w:t>
            </w:r>
          </w:p>
        </w:tc>
        <w:tc>
          <w:tcPr>
            <w:tcW w:w="1916" w:type="dxa"/>
            <w:tcBorders>
              <w:bottom w:val="single" w:sz="2" w:space="0" w:color="auto"/>
            </w:tcBorders>
            <w:shd w:val="clear" w:color="auto" w:fill="auto"/>
            <w:vAlign w:val="center"/>
          </w:tcPr>
          <w:p w14:paraId="62FEDDA2" w14:textId="1EF331AB" w:rsidR="004165AF" w:rsidRDefault="00FE6AA1" w:rsidP="00B258DD">
            <w:pPr>
              <w:jc w:val="center"/>
              <w:rPr>
                <w:rFonts w:ascii="Times New Roman" w:hAnsi="Times New Roman"/>
              </w:rPr>
            </w:pPr>
            <w:r>
              <w:rPr>
                <w:rFonts w:ascii="Times New Roman" w:hAnsi="Times New Roman"/>
              </w:rPr>
              <w:t>30 (27</w:t>
            </w:r>
            <w:r w:rsidR="004165AF">
              <w:rPr>
                <w:rFonts w:ascii="Times New Roman" w:hAnsi="Times New Roman"/>
              </w:rPr>
              <w:t>)</w:t>
            </w:r>
          </w:p>
        </w:tc>
      </w:tr>
      <w:tr w:rsidR="004165AF" w:rsidRPr="000B133F" w14:paraId="03A38A55" w14:textId="77777777" w:rsidTr="00A661BF">
        <w:trPr>
          <w:trHeight w:val="360"/>
        </w:trPr>
        <w:tc>
          <w:tcPr>
            <w:tcW w:w="1915" w:type="dxa"/>
            <w:vMerge w:val="restart"/>
            <w:tcBorders>
              <w:top w:val="single" w:sz="2" w:space="0" w:color="auto"/>
              <w:bottom w:val="single" w:sz="18" w:space="0" w:color="auto"/>
            </w:tcBorders>
            <w:shd w:val="clear" w:color="auto" w:fill="auto"/>
            <w:vAlign w:val="center"/>
          </w:tcPr>
          <w:p w14:paraId="4493AFD7" w14:textId="77777777" w:rsidR="004165AF" w:rsidRDefault="004165AF" w:rsidP="00B258DD">
            <w:pPr>
              <w:jc w:val="center"/>
              <w:rPr>
                <w:rFonts w:ascii="Times New Roman" w:hAnsi="Times New Roman"/>
              </w:rPr>
            </w:pPr>
            <w:r>
              <w:rPr>
                <w:rFonts w:ascii="Times New Roman" w:hAnsi="Times New Roman"/>
              </w:rPr>
              <w:t>Retention Test</w:t>
            </w:r>
          </w:p>
        </w:tc>
        <w:tc>
          <w:tcPr>
            <w:tcW w:w="1915" w:type="dxa"/>
            <w:tcBorders>
              <w:top w:val="single" w:sz="2" w:space="0" w:color="auto"/>
            </w:tcBorders>
            <w:shd w:val="clear" w:color="auto" w:fill="auto"/>
            <w:vAlign w:val="center"/>
          </w:tcPr>
          <w:p w14:paraId="70CD91AF" w14:textId="77777777" w:rsidR="004165AF" w:rsidRDefault="004165AF" w:rsidP="00B258DD">
            <w:pPr>
              <w:jc w:val="center"/>
              <w:rPr>
                <w:rFonts w:ascii="Times New Roman" w:hAnsi="Times New Roman"/>
              </w:rPr>
            </w:pPr>
            <w:r>
              <w:rPr>
                <w:rFonts w:ascii="Times New Roman" w:hAnsi="Times New Roman"/>
              </w:rPr>
              <w:t>Low</w:t>
            </w:r>
          </w:p>
        </w:tc>
        <w:tc>
          <w:tcPr>
            <w:tcW w:w="1915" w:type="dxa"/>
            <w:tcBorders>
              <w:top w:val="single" w:sz="2" w:space="0" w:color="auto"/>
            </w:tcBorders>
            <w:shd w:val="clear" w:color="auto" w:fill="auto"/>
            <w:vAlign w:val="center"/>
          </w:tcPr>
          <w:p w14:paraId="195AEAD3" w14:textId="055477E1" w:rsidR="004165AF" w:rsidRDefault="00FE6AA1" w:rsidP="00B258DD">
            <w:pPr>
              <w:jc w:val="center"/>
              <w:rPr>
                <w:rFonts w:ascii="Times New Roman" w:hAnsi="Times New Roman"/>
              </w:rPr>
            </w:pPr>
            <w:r>
              <w:rPr>
                <w:rFonts w:ascii="Times New Roman" w:hAnsi="Times New Roman"/>
              </w:rPr>
              <w:t>24 (24</w:t>
            </w:r>
            <w:r w:rsidR="004165AF">
              <w:rPr>
                <w:rFonts w:ascii="Times New Roman" w:hAnsi="Times New Roman"/>
              </w:rPr>
              <w:t>)</w:t>
            </w:r>
          </w:p>
        </w:tc>
        <w:tc>
          <w:tcPr>
            <w:tcW w:w="1915" w:type="dxa"/>
            <w:tcBorders>
              <w:top w:val="single" w:sz="2" w:space="0" w:color="auto"/>
            </w:tcBorders>
            <w:shd w:val="clear" w:color="auto" w:fill="auto"/>
            <w:vAlign w:val="center"/>
          </w:tcPr>
          <w:p w14:paraId="4FEF6B0E" w14:textId="4E7A35BE" w:rsidR="004165AF" w:rsidRDefault="00FE6AA1" w:rsidP="00B258DD">
            <w:pPr>
              <w:jc w:val="center"/>
              <w:rPr>
                <w:rFonts w:ascii="Times New Roman" w:hAnsi="Times New Roman"/>
              </w:rPr>
            </w:pPr>
            <w:r>
              <w:rPr>
                <w:rFonts w:ascii="Times New Roman" w:hAnsi="Times New Roman"/>
              </w:rPr>
              <w:t>31 (29</w:t>
            </w:r>
            <w:r w:rsidR="004165AF">
              <w:rPr>
                <w:rFonts w:ascii="Times New Roman" w:hAnsi="Times New Roman"/>
              </w:rPr>
              <w:t>)</w:t>
            </w:r>
          </w:p>
        </w:tc>
        <w:tc>
          <w:tcPr>
            <w:tcW w:w="1916" w:type="dxa"/>
            <w:tcBorders>
              <w:top w:val="single" w:sz="2" w:space="0" w:color="auto"/>
            </w:tcBorders>
            <w:shd w:val="clear" w:color="auto" w:fill="auto"/>
            <w:vAlign w:val="center"/>
          </w:tcPr>
          <w:p w14:paraId="2EEAE016" w14:textId="7E30B9E7" w:rsidR="004165AF" w:rsidRDefault="00FE6AA1" w:rsidP="00B258DD">
            <w:pPr>
              <w:jc w:val="center"/>
              <w:rPr>
                <w:rFonts w:ascii="Times New Roman" w:hAnsi="Times New Roman"/>
              </w:rPr>
            </w:pPr>
            <w:r>
              <w:rPr>
                <w:rFonts w:ascii="Times New Roman" w:hAnsi="Times New Roman"/>
              </w:rPr>
              <w:t>29 (31</w:t>
            </w:r>
            <w:r w:rsidR="004165AF">
              <w:rPr>
                <w:rFonts w:ascii="Times New Roman" w:hAnsi="Times New Roman"/>
              </w:rPr>
              <w:t>)</w:t>
            </w:r>
          </w:p>
        </w:tc>
      </w:tr>
      <w:tr w:rsidR="004165AF" w:rsidRPr="000B133F" w14:paraId="000E3351" w14:textId="77777777" w:rsidTr="00A661BF">
        <w:trPr>
          <w:trHeight w:val="360"/>
        </w:trPr>
        <w:tc>
          <w:tcPr>
            <w:tcW w:w="1915" w:type="dxa"/>
            <w:vMerge/>
            <w:tcBorders>
              <w:bottom w:val="single" w:sz="18" w:space="0" w:color="auto"/>
            </w:tcBorders>
            <w:shd w:val="clear" w:color="auto" w:fill="auto"/>
            <w:vAlign w:val="center"/>
          </w:tcPr>
          <w:p w14:paraId="33FE864B" w14:textId="77777777" w:rsidR="004165AF" w:rsidRDefault="004165AF" w:rsidP="00B258DD">
            <w:pPr>
              <w:jc w:val="center"/>
              <w:rPr>
                <w:rFonts w:ascii="Times New Roman" w:hAnsi="Times New Roman"/>
              </w:rPr>
            </w:pPr>
          </w:p>
        </w:tc>
        <w:tc>
          <w:tcPr>
            <w:tcW w:w="1915" w:type="dxa"/>
            <w:tcBorders>
              <w:bottom w:val="single" w:sz="18" w:space="0" w:color="auto"/>
            </w:tcBorders>
            <w:shd w:val="clear" w:color="auto" w:fill="auto"/>
            <w:vAlign w:val="center"/>
          </w:tcPr>
          <w:p w14:paraId="4672B38D" w14:textId="721CE60F" w:rsidR="004165AF" w:rsidRDefault="009F019D" w:rsidP="00B258DD">
            <w:pPr>
              <w:jc w:val="center"/>
              <w:rPr>
                <w:rFonts w:ascii="Times New Roman" w:hAnsi="Times New Roman"/>
              </w:rPr>
            </w:pPr>
            <w:r>
              <w:rPr>
                <w:rFonts w:ascii="Times New Roman" w:hAnsi="Times New Roman"/>
              </w:rPr>
              <w:t>Moderate</w:t>
            </w:r>
          </w:p>
        </w:tc>
        <w:tc>
          <w:tcPr>
            <w:tcW w:w="1915" w:type="dxa"/>
            <w:tcBorders>
              <w:bottom w:val="single" w:sz="18" w:space="0" w:color="auto"/>
            </w:tcBorders>
            <w:shd w:val="clear" w:color="auto" w:fill="auto"/>
            <w:vAlign w:val="center"/>
          </w:tcPr>
          <w:p w14:paraId="395F0CED" w14:textId="49B6BC48" w:rsidR="004165AF" w:rsidRDefault="00FE6AA1" w:rsidP="00B258DD">
            <w:pPr>
              <w:jc w:val="center"/>
              <w:rPr>
                <w:rFonts w:ascii="Times New Roman" w:hAnsi="Times New Roman"/>
              </w:rPr>
            </w:pPr>
            <w:r>
              <w:rPr>
                <w:rFonts w:ascii="Times New Roman" w:hAnsi="Times New Roman"/>
              </w:rPr>
              <w:t>54 (36</w:t>
            </w:r>
            <w:r w:rsidR="004165AF">
              <w:rPr>
                <w:rFonts w:ascii="Times New Roman" w:hAnsi="Times New Roman"/>
              </w:rPr>
              <w:t>)</w:t>
            </w:r>
          </w:p>
        </w:tc>
        <w:tc>
          <w:tcPr>
            <w:tcW w:w="1915" w:type="dxa"/>
            <w:tcBorders>
              <w:bottom w:val="single" w:sz="18" w:space="0" w:color="auto"/>
            </w:tcBorders>
            <w:shd w:val="clear" w:color="auto" w:fill="auto"/>
            <w:vAlign w:val="center"/>
          </w:tcPr>
          <w:p w14:paraId="0E7FBEBC" w14:textId="6CE95059" w:rsidR="004165AF" w:rsidRDefault="00FE6AA1" w:rsidP="00B258DD">
            <w:pPr>
              <w:jc w:val="center"/>
              <w:rPr>
                <w:rFonts w:ascii="Times New Roman" w:hAnsi="Times New Roman"/>
              </w:rPr>
            </w:pPr>
            <w:r>
              <w:rPr>
                <w:rFonts w:ascii="Times New Roman" w:hAnsi="Times New Roman"/>
              </w:rPr>
              <w:t>33 (28</w:t>
            </w:r>
            <w:r w:rsidR="004165AF">
              <w:rPr>
                <w:rFonts w:ascii="Times New Roman" w:hAnsi="Times New Roman"/>
              </w:rPr>
              <w:t>)</w:t>
            </w:r>
          </w:p>
        </w:tc>
        <w:tc>
          <w:tcPr>
            <w:tcW w:w="1916" w:type="dxa"/>
            <w:tcBorders>
              <w:bottom w:val="single" w:sz="18" w:space="0" w:color="auto"/>
            </w:tcBorders>
            <w:shd w:val="clear" w:color="auto" w:fill="auto"/>
            <w:vAlign w:val="center"/>
          </w:tcPr>
          <w:p w14:paraId="55C4F595" w14:textId="210F512B" w:rsidR="004165AF" w:rsidRDefault="00FE6AA1" w:rsidP="00B258DD">
            <w:pPr>
              <w:jc w:val="center"/>
              <w:rPr>
                <w:rFonts w:ascii="Times New Roman" w:hAnsi="Times New Roman"/>
              </w:rPr>
            </w:pPr>
            <w:r>
              <w:rPr>
                <w:rFonts w:ascii="Times New Roman" w:hAnsi="Times New Roman"/>
              </w:rPr>
              <w:t>29 (29</w:t>
            </w:r>
            <w:r w:rsidR="004165AF">
              <w:rPr>
                <w:rFonts w:ascii="Times New Roman" w:hAnsi="Times New Roman"/>
              </w:rPr>
              <w:t>)</w:t>
            </w:r>
          </w:p>
        </w:tc>
      </w:tr>
    </w:tbl>
    <w:p w14:paraId="7ACC319D" w14:textId="34ABECBF" w:rsidR="00BB05F3" w:rsidRDefault="00BB05F3" w:rsidP="009F77ED">
      <w:pPr>
        <w:rPr>
          <w:rFonts w:ascii="Times New Roman" w:hAnsi="Times New Roman"/>
        </w:rPr>
      </w:pPr>
      <w:r w:rsidRPr="00A9551B">
        <w:rPr>
          <w:rFonts w:ascii="Times New Roman" w:hAnsi="Times New Roman"/>
          <w:i/>
        </w:rPr>
        <w:t xml:space="preserve">Note. </w:t>
      </w:r>
      <w:r>
        <w:rPr>
          <w:rFonts w:ascii="Times New Roman" w:hAnsi="Times New Roman"/>
        </w:rPr>
        <w:t>Raw means are presented with s</w:t>
      </w:r>
      <w:r w:rsidRPr="00A9551B">
        <w:rPr>
          <w:rFonts w:ascii="Times New Roman" w:hAnsi="Times New Roman"/>
        </w:rPr>
        <w:t xml:space="preserve">tandard </w:t>
      </w:r>
      <w:r>
        <w:rPr>
          <w:rFonts w:ascii="Times New Roman" w:hAnsi="Times New Roman"/>
        </w:rPr>
        <w:t>deviations</w:t>
      </w:r>
      <w:r w:rsidRPr="00A9551B">
        <w:rPr>
          <w:rFonts w:ascii="Times New Roman" w:hAnsi="Times New Roman"/>
        </w:rPr>
        <w:t xml:space="preserve"> in parentheses.</w:t>
      </w:r>
      <w:r w:rsidR="00FE6AA1">
        <w:rPr>
          <w:rFonts w:ascii="Times New Roman" w:hAnsi="Times New Roman"/>
        </w:rPr>
        <w:t xml:space="preserve"> Children are categorized as low or </w:t>
      </w:r>
      <w:r w:rsidR="009F019D">
        <w:rPr>
          <w:rFonts w:ascii="Times New Roman" w:hAnsi="Times New Roman"/>
        </w:rPr>
        <w:t>moderate</w:t>
      </w:r>
      <w:r w:rsidR="00FE6AA1">
        <w:rPr>
          <w:rFonts w:ascii="Times New Roman" w:hAnsi="Times New Roman"/>
        </w:rPr>
        <w:t xml:space="preserve"> prior knowledge based on a median split on the procedural knowledge assessment at pretest; however, the primary analysis models treated prior knowledge as a continuous variable.</w:t>
      </w:r>
    </w:p>
    <w:p w14:paraId="28C2F7A6" w14:textId="77777777" w:rsidR="00BB05F3" w:rsidRDefault="00BB05F3">
      <w:pPr>
        <w:rPr>
          <w:rFonts w:ascii="Times New Roman" w:hAnsi="Times New Roman"/>
        </w:rPr>
      </w:pPr>
      <w:r>
        <w:rPr>
          <w:rFonts w:ascii="Times New Roman" w:hAnsi="Times New Roman"/>
        </w:rPr>
        <w:br w:type="page"/>
      </w:r>
    </w:p>
    <w:p w14:paraId="668D9BAA" w14:textId="2F820DBA" w:rsidR="00C94386" w:rsidRDefault="00C94386" w:rsidP="00C94386">
      <w:pPr>
        <w:spacing w:line="480" w:lineRule="auto"/>
        <w:rPr>
          <w:rFonts w:ascii="Times New Roman" w:hAnsi="Times New Roman"/>
        </w:rPr>
      </w:pPr>
      <w:r w:rsidRPr="00D75F5A">
        <w:rPr>
          <w:rFonts w:ascii="Times New Roman" w:hAnsi="Times New Roman"/>
        </w:rPr>
        <w:t>Table 4</w:t>
      </w:r>
    </w:p>
    <w:p w14:paraId="6199A9A3" w14:textId="6C2F8EB9" w:rsidR="00C94386" w:rsidRDefault="00D75F5A" w:rsidP="00177008">
      <w:pPr>
        <w:rPr>
          <w:rFonts w:ascii="Times New Roman" w:hAnsi="Times New Roman"/>
          <w:i/>
        </w:rPr>
      </w:pPr>
      <w:r>
        <w:rPr>
          <w:rFonts w:ascii="Times New Roman" w:hAnsi="Times New Roman"/>
          <w:i/>
        </w:rPr>
        <w:t>Proportion</w:t>
      </w:r>
      <w:r w:rsidR="00C94386" w:rsidRPr="00C94386">
        <w:rPr>
          <w:rFonts w:ascii="Times New Roman" w:hAnsi="Times New Roman"/>
          <w:i/>
        </w:rPr>
        <w:t xml:space="preserve"> of Children Using Zero, One, or Two Different Correct Strategies on the Intervention Problems by Condition and Prior Knowledge</w:t>
      </w:r>
      <w:r>
        <w:rPr>
          <w:rFonts w:ascii="Times New Roman" w:hAnsi="Times New Roman"/>
          <w:i/>
        </w:rPr>
        <w:t xml:space="preserve"> in Experiment 1</w:t>
      </w:r>
    </w:p>
    <w:p w14:paraId="3DE5736F" w14:textId="77777777" w:rsidR="000F064C" w:rsidRDefault="000F064C" w:rsidP="00177008">
      <w:pPr>
        <w:rPr>
          <w:rFonts w:ascii="Times New Roman" w:hAnsi="Times New Roman"/>
          <w:i/>
        </w:rPr>
      </w:pPr>
    </w:p>
    <w:p w14:paraId="0D455D8D" w14:textId="2E0D0398" w:rsidR="000F064C" w:rsidRDefault="000F064C" w:rsidP="00177008">
      <w:pPr>
        <w:rPr>
          <w:rFonts w:ascii="Times New Roman" w:hAnsi="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28"/>
        <w:gridCol w:w="1728"/>
        <w:gridCol w:w="1728"/>
        <w:gridCol w:w="1728"/>
      </w:tblGrid>
      <w:tr w:rsidR="000F064C" w:rsidRPr="00090E46" w14:paraId="05DB8E69" w14:textId="77777777" w:rsidTr="00D75F5A">
        <w:tc>
          <w:tcPr>
            <w:tcW w:w="1728" w:type="dxa"/>
            <w:tcBorders>
              <w:top w:val="single" w:sz="4" w:space="0" w:color="auto"/>
              <w:bottom w:val="single" w:sz="4" w:space="0" w:color="auto"/>
            </w:tcBorders>
            <w:vAlign w:val="center"/>
          </w:tcPr>
          <w:p w14:paraId="4CADA0E4" w14:textId="77777777" w:rsidR="000F064C" w:rsidRPr="00090E46" w:rsidRDefault="000F064C" w:rsidP="00E54247">
            <w:pPr>
              <w:jc w:val="center"/>
              <w:rPr>
                <w:rFonts w:ascii="Times New Roman" w:hAnsi="Times New Roman"/>
              </w:rPr>
            </w:pPr>
            <w:r w:rsidRPr="00090E46">
              <w:rPr>
                <w:rFonts w:ascii="Times New Roman" w:hAnsi="Times New Roman"/>
              </w:rPr>
              <w:t>Prior Knowledge</w:t>
            </w:r>
          </w:p>
        </w:tc>
        <w:tc>
          <w:tcPr>
            <w:tcW w:w="1728" w:type="dxa"/>
            <w:tcBorders>
              <w:top w:val="single" w:sz="4" w:space="0" w:color="auto"/>
              <w:bottom w:val="single" w:sz="4" w:space="0" w:color="auto"/>
            </w:tcBorders>
            <w:vAlign w:val="center"/>
          </w:tcPr>
          <w:p w14:paraId="3C023933" w14:textId="77777777" w:rsidR="000F064C" w:rsidRPr="00090E46" w:rsidRDefault="000F064C" w:rsidP="00E54247">
            <w:pPr>
              <w:jc w:val="center"/>
              <w:rPr>
                <w:rFonts w:ascii="Times New Roman" w:hAnsi="Times New Roman"/>
              </w:rPr>
            </w:pPr>
            <w:r w:rsidRPr="00090E46">
              <w:rPr>
                <w:rFonts w:ascii="Times New Roman" w:hAnsi="Times New Roman"/>
              </w:rPr>
              <w:t># of Different Correct Strategies</w:t>
            </w:r>
          </w:p>
        </w:tc>
        <w:tc>
          <w:tcPr>
            <w:tcW w:w="1728" w:type="dxa"/>
            <w:tcBorders>
              <w:top w:val="single" w:sz="4" w:space="0" w:color="auto"/>
              <w:bottom w:val="single" w:sz="4" w:space="0" w:color="auto"/>
            </w:tcBorders>
            <w:vAlign w:val="center"/>
          </w:tcPr>
          <w:p w14:paraId="3C59225C" w14:textId="77777777" w:rsidR="000F064C" w:rsidRPr="00090E46" w:rsidRDefault="000F064C" w:rsidP="00E54247">
            <w:pPr>
              <w:jc w:val="center"/>
              <w:rPr>
                <w:rFonts w:ascii="Times New Roman" w:hAnsi="Times New Roman"/>
              </w:rPr>
            </w:pPr>
            <w:r w:rsidRPr="00090E46">
              <w:rPr>
                <w:rFonts w:ascii="Times New Roman" w:hAnsi="Times New Roman"/>
              </w:rPr>
              <w:t>No Feedback</w:t>
            </w:r>
          </w:p>
        </w:tc>
        <w:tc>
          <w:tcPr>
            <w:tcW w:w="1728" w:type="dxa"/>
            <w:tcBorders>
              <w:top w:val="single" w:sz="4" w:space="0" w:color="auto"/>
              <w:bottom w:val="single" w:sz="4" w:space="0" w:color="auto"/>
            </w:tcBorders>
            <w:vAlign w:val="center"/>
          </w:tcPr>
          <w:p w14:paraId="4287EC2D" w14:textId="77777777" w:rsidR="000F064C" w:rsidRPr="00090E46" w:rsidRDefault="000F064C" w:rsidP="00E54247">
            <w:pPr>
              <w:jc w:val="center"/>
              <w:rPr>
                <w:rFonts w:ascii="Times New Roman" w:hAnsi="Times New Roman"/>
              </w:rPr>
            </w:pPr>
            <w:r w:rsidRPr="00090E46">
              <w:rPr>
                <w:rFonts w:ascii="Times New Roman" w:hAnsi="Times New Roman"/>
              </w:rPr>
              <w:t>Outcome Feedback</w:t>
            </w:r>
          </w:p>
        </w:tc>
        <w:tc>
          <w:tcPr>
            <w:tcW w:w="1728" w:type="dxa"/>
            <w:tcBorders>
              <w:top w:val="single" w:sz="4" w:space="0" w:color="auto"/>
              <w:bottom w:val="single" w:sz="4" w:space="0" w:color="auto"/>
            </w:tcBorders>
            <w:vAlign w:val="center"/>
          </w:tcPr>
          <w:p w14:paraId="737C627F" w14:textId="77777777" w:rsidR="000F064C" w:rsidRPr="00090E46" w:rsidRDefault="000F064C" w:rsidP="00E54247">
            <w:pPr>
              <w:jc w:val="center"/>
              <w:rPr>
                <w:rFonts w:ascii="Times New Roman" w:hAnsi="Times New Roman"/>
              </w:rPr>
            </w:pPr>
            <w:r w:rsidRPr="00090E46">
              <w:rPr>
                <w:rFonts w:ascii="Times New Roman" w:hAnsi="Times New Roman"/>
              </w:rPr>
              <w:t>Strategy Feedback</w:t>
            </w:r>
          </w:p>
        </w:tc>
      </w:tr>
      <w:tr w:rsidR="000F064C" w:rsidRPr="00090E46" w14:paraId="423BEC4E" w14:textId="77777777" w:rsidTr="00D75F5A">
        <w:trPr>
          <w:trHeight w:val="576"/>
        </w:trPr>
        <w:tc>
          <w:tcPr>
            <w:tcW w:w="1728" w:type="dxa"/>
            <w:vMerge w:val="restart"/>
            <w:tcBorders>
              <w:top w:val="single" w:sz="4" w:space="0" w:color="auto"/>
            </w:tcBorders>
            <w:vAlign w:val="center"/>
          </w:tcPr>
          <w:p w14:paraId="52F317C1" w14:textId="77777777" w:rsidR="000F064C" w:rsidRPr="00090E46" w:rsidRDefault="000F064C" w:rsidP="00E54247">
            <w:pPr>
              <w:jc w:val="center"/>
              <w:rPr>
                <w:rFonts w:ascii="Times New Roman" w:hAnsi="Times New Roman"/>
              </w:rPr>
            </w:pPr>
            <w:r w:rsidRPr="00090E46">
              <w:rPr>
                <w:rFonts w:ascii="Times New Roman" w:hAnsi="Times New Roman"/>
              </w:rPr>
              <w:t>Low</w:t>
            </w:r>
          </w:p>
        </w:tc>
        <w:tc>
          <w:tcPr>
            <w:tcW w:w="1728" w:type="dxa"/>
            <w:tcBorders>
              <w:top w:val="single" w:sz="4" w:space="0" w:color="auto"/>
            </w:tcBorders>
            <w:vAlign w:val="center"/>
          </w:tcPr>
          <w:p w14:paraId="52E31723" w14:textId="77777777" w:rsidR="000F064C" w:rsidRPr="00090E46" w:rsidRDefault="000F064C" w:rsidP="00E54247">
            <w:pPr>
              <w:jc w:val="center"/>
              <w:rPr>
                <w:rFonts w:ascii="Times New Roman" w:hAnsi="Times New Roman"/>
              </w:rPr>
            </w:pPr>
            <w:r w:rsidRPr="00090E46">
              <w:rPr>
                <w:rFonts w:ascii="Times New Roman" w:hAnsi="Times New Roman"/>
              </w:rPr>
              <w:t>0</w:t>
            </w:r>
          </w:p>
        </w:tc>
        <w:tc>
          <w:tcPr>
            <w:tcW w:w="1728" w:type="dxa"/>
            <w:tcBorders>
              <w:top w:val="single" w:sz="4" w:space="0" w:color="auto"/>
            </w:tcBorders>
            <w:vAlign w:val="center"/>
          </w:tcPr>
          <w:p w14:paraId="6CFB7340" w14:textId="0198F758" w:rsidR="000F064C" w:rsidRPr="00090E46" w:rsidRDefault="00D75F5A" w:rsidP="00E54247">
            <w:pPr>
              <w:jc w:val="center"/>
              <w:rPr>
                <w:rFonts w:ascii="Times New Roman" w:hAnsi="Times New Roman"/>
              </w:rPr>
            </w:pPr>
            <w:r>
              <w:rPr>
                <w:rFonts w:ascii="Times New Roman" w:hAnsi="Times New Roman"/>
              </w:rPr>
              <w:t>0.79</w:t>
            </w:r>
          </w:p>
        </w:tc>
        <w:tc>
          <w:tcPr>
            <w:tcW w:w="1728" w:type="dxa"/>
            <w:tcBorders>
              <w:top w:val="single" w:sz="4" w:space="0" w:color="auto"/>
            </w:tcBorders>
            <w:vAlign w:val="center"/>
          </w:tcPr>
          <w:p w14:paraId="058160C7" w14:textId="304DCE6F" w:rsidR="000F064C" w:rsidRPr="00090E46" w:rsidRDefault="00D75F5A" w:rsidP="00E54247">
            <w:pPr>
              <w:jc w:val="center"/>
              <w:rPr>
                <w:rFonts w:ascii="Times New Roman" w:hAnsi="Times New Roman"/>
              </w:rPr>
            </w:pPr>
            <w:r>
              <w:rPr>
                <w:rFonts w:ascii="Times New Roman" w:hAnsi="Times New Roman"/>
              </w:rPr>
              <w:t>0.44</w:t>
            </w:r>
          </w:p>
        </w:tc>
        <w:tc>
          <w:tcPr>
            <w:tcW w:w="1728" w:type="dxa"/>
            <w:tcBorders>
              <w:top w:val="single" w:sz="4" w:space="0" w:color="auto"/>
            </w:tcBorders>
            <w:vAlign w:val="center"/>
          </w:tcPr>
          <w:p w14:paraId="4F6A75F4" w14:textId="35B4C756" w:rsidR="000F064C" w:rsidRPr="00090E46" w:rsidRDefault="00D75F5A" w:rsidP="00E54247">
            <w:pPr>
              <w:jc w:val="center"/>
              <w:rPr>
                <w:rFonts w:ascii="Times New Roman" w:hAnsi="Times New Roman"/>
              </w:rPr>
            </w:pPr>
            <w:r>
              <w:rPr>
                <w:rFonts w:ascii="Times New Roman" w:hAnsi="Times New Roman"/>
              </w:rPr>
              <w:t>0.47</w:t>
            </w:r>
          </w:p>
        </w:tc>
      </w:tr>
      <w:tr w:rsidR="000F064C" w:rsidRPr="00090E46" w14:paraId="77D1F8B2" w14:textId="77777777" w:rsidTr="001E736B">
        <w:trPr>
          <w:trHeight w:val="576"/>
        </w:trPr>
        <w:tc>
          <w:tcPr>
            <w:tcW w:w="1728" w:type="dxa"/>
            <w:vMerge/>
            <w:vAlign w:val="center"/>
          </w:tcPr>
          <w:p w14:paraId="0FE53DF0" w14:textId="77777777" w:rsidR="000F064C" w:rsidRPr="00090E46" w:rsidRDefault="000F064C" w:rsidP="00E54247">
            <w:pPr>
              <w:jc w:val="center"/>
              <w:rPr>
                <w:rFonts w:ascii="Times New Roman" w:hAnsi="Times New Roman"/>
              </w:rPr>
            </w:pPr>
          </w:p>
        </w:tc>
        <w:tc>
          <w:tcPr>
            <w:tcW w:w="1728" w:type="dxa"/>
            <w:vAlign w:val="center"/>
          </w:tcPr>
          <w:p w14:paraId="6885CC3E" w14:textId="77777777" w:rsidR="000F064C" w:rsidRPr="00090E46" w:rsidRDefault="000F064C" w:rsidP="00E54247">
            <w:pPr>
              <w:jc w:val="center"/>
              <w:rPr>
                <w:rFonts w:ascii="Times New Roman" w:hAnsi="Times New Roman"/>
              </w:rPr>
            </w:pPr>
            <w:r w:rsidRPr="00090E46">
              <w:rPr>
                <w:rFonts w:ascii="Times New Roman" w:hAnsi="Times New Roman"/>
              </w:rPr>
              <w:t>1</w:t>
            </w:r>
          </w:p>
        </w:tc>
        <w:tc>
          <w:tcPr>
            <w:tcW w:w="1728" w:type="dxa"/>
            <w:vAlign w:val="center"/>
          </w:tcPr>
          <w:p w14:paraId="6FF95F3B" w14:textId="4350513A" w:rsidR="000F064C" w:rsidRPr="00090E46" w:rsidRDefault="00D75F5A" w:rsidP="00E54247">
            <w:pPr>
              <w:jc w:val="center"/>
              <w:rPr>
                <w:rFonts w:ascii="Times New Roman" w:hAnsi="Times New Roman"/>
              </w:rPr>
            </w:pPr>
            <w:r>
              <w:rPr>
                <w:rFonts w:ascii="Times New Roman" w:hAnsi="Times New Roman"/>
              </w:rPr>
              <w:t>0.16</w:t>
            </w:r>
          </w:p>
        </w:tc>
        <w:tc>
          <w:tcPr>
            <w:tcW w:w="1728" w:type="dxa"/>
            <w:vAlign w:val="center"/>
          </w:tcPr>
          <w:p w14:paraId="4CC74C2D" w14:textId="62500A1B" w:rsidR="000F064C" w:rsidRPr="00090E46" w:rsidRDefault="00D75F5A" w:rsidP="00E54247">
            <w:pPr>
              <w:jc w:val="center"/>
              <w:rPr>
                <w:rFonts w:ascii="Times New Roman" w:hAnsi="Times New Roman"/>
              </w:rPr>
            </w:pPr>
            <w:r>
              <w:rPr>
                <w:rFonts w:ascii="Times New Roman" w:hAnsi="Times New Roman"/>
              </w:rPr>
              <w:t>0.33</w:t>
            </w:r>
          </w:p>
        </w:tc>
        <w:tc>
          <w:tcPr>
            <w:tcW w:w="1728" w:type="dxa"/>
            <w:vAlign w:val="center"/>
          </w:tcPr>
          <w:p w14:paraId="14C22A00" w14:textId="5FC8E582" w:rsidR="000F064C" w:rsidRPr="00090E46" w:rsidRDefault="00D75F5A" w:rsidP="00E54247">
            <w:pPr>
              <w:jc w:val="center"/>
              <w:rPr>
                <w:rFonts w:ascii="Times New Roman" w:hAnsi="Times New Roman"/>
              </w:rPr>
            </w:pPr>
            <w:r>
              <w:rPr>
                <w:rFonts w:ascii="Times New Roman" w:hAnsi="Times New Roman"/>
              </w:rPr>
              <w:t>0.47</w:t>
            </w:r>
          </w:p>
        </w:tc>
      </w:tr>
      <w:tr w:rsidR="000F064C" w:rsidRPr="00090E46" w14:paraId="6A463F2B" w14:textId="77777777" w:rsidTr="00D75F5A">
        <w:trPr>
          <w:trHeight w:val="576"/>
        </w:trPr>
        <w:tc>
          <w:tcPr>
            <w:tcW w:w="1728" w:type="dxa"/>
            <w:vMerge/>
            <w:tcBorders>
              <w:bottom w:val="single" w:sz="4" w:space="0" w:color="auto"/>
            </w:tcBorders>
            <w:vAlign w:val="center"/>
          </w:tcPr>
          <w:p w14:paraId="4D3EB56E" w14:textId="77777777" w:rsidR="000F064C" w:rsidRPr="00090E46" w:rsidRDefault="000F064C" w:rsidP="00E54247">
            <w:pPr>
              <w:jc w:val="center"/>
              <w:rPr>
                <w:rFonts w:ascii="Times New Roman" w:hAnsi="Times New Roman"/>
              </w:rPr>
            </w:pPr>
          </w:p>
        </w:tc>
        <w:tc>
          <w:tcPr>
            <w:tcW w:w="1728" w:type="dxa"/>
            <w:tcBorders>
              <w:bottom w:val="single" w:sz="4" w:space="0" w:color="auto"/>
            </w:tcBorders>
            <w:vAlign w:val="center"/>
          </w:tcPr>
          <w:p w14:paraId="79C32508" w14:textId="77777777" w:rsidR="000F064C" w:rsidRPr="00090E46" w:rsidRDefault="000F064C" w:rsidP="00E54247">
            <w:pPr>
              <w:jc w:val="center"/>
              <w:rPr>
                <w:rFonts w:ascii="Times New Roman" w:hAnsi="Times New Roman"/>
              </w:rPr>
            </w:pPr>
            <w:r w:rsidRPr="00090E46">
              <w:rPr>
                <w:rFonts w:ascii="Times New Roman" w:hAnsi="Times New Roman"/>
              </w:rPr>
              <w:t>2</w:t>
            </w:r>
          </w:p>
        </w:tc>
        <w:tc>
          <w:tcPr>
            <w:tcW w:w="1728" w:type="dxa"/>
            <w:tcBorders>
              <w:bottom w:val="single" w:sz="4" w:space="0" w:color="auto"/>
            </w:tcBorders>
            <w:vAlign w:val="center"/>
          </w:tcPr>
          <w:p w14:paraId="4E70AF92" w14:textId="37C6298D" w:rsidR="000F064C" w:rsidRPr="00090E46" w:rsidRDefault="00D75F5A" w:rsidP="00E54247">
            <w:pPr>
              <w:jc w:val="center"/>
              <w:rPr>
                <w:rFonts w:ascii="Times New Roman" w:hAnsi="Times New Roman"/>
              </w:rPr>
            </w:pPr>
            <w:r>
              <w:rPr>
                <w:rFonts w:ascii="Times New Roman" w:hAnsi="Times New Roman"/>
              </w:rPr>
              <w:t>0.05</w:t>
            </w:r>
          </w:p>
        </w:tc>
        <w:tc>
          <w:tcPr>
            <w:tcW w:w="1728" w:type="dxa"/>
            <w:tcBorders>
              <w:bottom w:val="single" w:sz="4" w:space="0" w:color="auto"/>
            </w:tcBorders>
            <w:vAlign w:val="center"/>
          </w:tcPr>
          <w:p w14:paraId="540C640E" w14:textId="31B16F45" w:rsidR="000F064C" w:rsidRPr="00090E46" w:rsidRDefault="00D75F5A" w:rsidP="00E54247">
            <w:pPr>
              <w:jc w:val="center"/>
              <w:rPr>
                <w:rFonts w:ascii="Times New Roman" w:hAnsi="Times New Roman"/>
              </w:rPr>
            </w:pPr>
            <w:r>
              <w:rPr>
                <w:rFonts w:ascii="Times New Roman" w:hAnsi="Times New Roman"/>
              </w:rPr>
              <w:t>0.22</w:t>
            </w:r>
          </w:p>
        </w:tc>
        <w:tc>
          <w:tcPr>
            <w:tcW w:w="1728" w:type="dxa"/>
            <w:tcBorders>
              <w:bottom w:val="single" w:sz="4" w:space="0" w:color="auto"/>
            </w:tcBorders>
            <w:vAlign w:val="center"/>
          </w:tcPr>
          <w:p w14:paraId="7A675C20" w14:textId="24138205" w:rsidR="000F064C" w:rsidRPr="00090E46" w:rsidRDefault="00D75F5A" w:rsidP="00E54247">
            <w:pPr>
              <w:jc w:val="center"/>
              <w:rPr>
                <w:rFonts w:ascii="Times New Roman" w:hAnsi="Times New Roman"/>
              </w:rPr>
            </w:pPr>
            <w:r>
              <w:rPr>
                <w:rFonts w:ascii="Times New Roman" w:hAnsi="Times New Roman"/>
              </w:rPr>
              <w:t>0.07</w:t>
            </w:r>
          </w:p>
        </w:tc>
      </w:tr>
      <w:tr w:rsidR="001E736B" w:rsidRPr="00090E46" w14:paraId="3F5667AC" w14:textId="77777777" w:rsidTr="00D75F5A">
        <w:trPr>
          <w:trHeight w:val="576"/>
        </w:trPr>
        <w:tc>
          <w:tcPr>
            <w:tcW w:w="1728" w:type="dxa"/>
            <w:tcBorders>
              <w:top w:val="single" w:sz="4" w:space="0" w:color="auto"/>
              <w:bottom w:val="single" w:sz="4" w:space="0" w:color="auto"/>
            </w:tcBorders>
            <w:vAlign w:val="center"/>
          </w:tcPr>
          <w:p w14:paraId="36F41473" w14:textId="70D411B1" w:rsidR="001E736B" w:rsidRPr="001E736B" w:rsidRDefault="001E736B" w:rsidP="00E54247">
            <w:pPr>
              <w:jc w:val="center"/>
              <w:rPr>
                <w:rFonts w:ascii="Times New Roman" w:hAnsi="Times New Roman"/>
                <w:i/>
              </w:rPr>
            </w:pPr>
            <w:r w:rsidRPr="001E736B">
              <w:rPr>
                <w:rFonts w:ascii="Times New Roman" w:hAnsi="Times New Roman"/>
                <w:i/>
              </w:rPr>
              <w:t>n</w:t>
            </w:r>
          </w:p>
        </w:tc>
        <w:tc>
          <w:tcPr>
            <w:tcW w:w="1728" w:type="dxa"/>
            <w:tcBorders>
              <w:top w:val="single" w:sz="4" w:space="0" w:color="auto"/>
              <w:bottom w:val="single" w:sz="4" w:space="0" w:color="auto"/>
            </w:tcBorders>
            <w:vAlign w:val="center"/>
          </w:tcPr>
          <w:p w14:paraId="4CC1507A" w14:textId="77777777" w:rsidR="001E736B" w:rsidRPr="00090E46" w:rsidRDefault="001E736B" w:rsidP="00E54247">
            <w:pPr>
              <w:jc w:val="center"/>
              <w:rPr>
                <w:rFonts w:ascii="Times New Roman" w:hAnsi="Times New Roman"/>
              </w:rPr>
            </w:pPr>
          </w:p>
        </w:tc>
        <w:tc>
          <w:tcPr>
            <w:tcW w:w="1728" w:type="dxa"/>
            <w:tcBorders>
              <w:top w:val="single" w:sz="4" w:space="0" w:color="auto"/>
              <w:bottom w:val="single" w:sz="4" w:space="0" w:color="auto"/>
            </w:tcBorders>
            <w:vAlign w:val="center"/>
          </w:tcPr>
          <w:p w14:paraId="2F3923D9" w14:textId="12B795D6" w:rsidR="001E736B" w:rsidRPr="00090E46" w:rsidRDefault="001E736B" w:rsidP="00E54247">
            <w:pPr>
              <w:jc w:val="center"/>
              <w:rPr>
                <w:rFonts w:ascii="Times New Roman" w:hAnsi="Times New Roman"/>
              </w:rPr>
            </w:pPr>
            <w:r>
              <w:rPr>
                <w:rFonts w:ascii="Times New Roman" w:hAnsi="Times New Roman"/>
              </w:rPr>
              <w:t>19</w:t>
            </w:r>
          </w:p>
        </w:tc>
        <w:tc>
          <w:tcPr>
            <w:tcW w:w="1728" w:type="dxa"/>
            <w:tcBorders>
              <w:top w:val="single" w:sz="4" w:space="0" w:color="auto"/>
              <w:bottom w:val="single" w:sz="4" w:space="0" w:color="auto"/>
            </w:tcBorders>
            <w:vAlign w:val="center"/>
          </w:tcPr>
          <w:p w14:paraId="3E211945" w14:textId="27FBE0D3" w:rsidR="001E736B" w:rsidRPr="00090E46" w:rsidRDefault="001E736B" w:rsidP="00E54247">
            <w:pPr>
              <w:jc w:val="center"/>
              <w:rPr>
                <w:rFonts w:ascii="Times New Roman" w:hAnsi="Times New Roman"/>
              </w:rPr>
            </w:pPr>
            <w:r>
              <w:rPr>
                <w:rFonts w:ascii="Times New Roman" w:hAnsi="Times New Roman"/>
              </w:rPr>
              <w:t>18</w:t>
            </w:r>
          </w:p>
        </w:tc>
        <w:tc>
          <w:tcPr>
            <w:tcW w:w="1728" w:type="dxa"/>
            <w:tcBorders>
              <w:top w:val="single" w:sz="4" w:space="0" w:color="auto"/>
              <w:bottom w:val="single" w:sz="4" w:space="0" w:color="auto"/>
            </w:tcBorders>
            <w:vAlign w:val="center"/>
          </w:tcPr>
          <w:p w14:paraId="16D332F4" w14:textId="04ECCD55" w:rsidR="001E736B" w:rsidRPr="00090E46" w:rsidRDefault="001E736B" w:rsidP="00E54247">
            <w:pPr>
              <w:jc w:val="center"/>
              <w:rPr>
                <w:rFonts w:ascii="Times New Roman" w:hAnsi="Times New Roman"/>
              </w:rPr>
            </w:pPr>
            <w:r>
              <w:rPr>
                <w:rFonts w:ascii="Times New Roman" w:hAnsi="Times New Roman"/>
              </w:rPr>
              <w:t>15</w:t>
            </w:r>
          </w:p>
        </w:tc>
      </w:tr>
      <w:tr w:rsidR="00D75F5A" w:rsidRPr="00090E46" w14:paraId="65DCE5B9" w14:textId="77777777" w:rsidTr="00D75F5A">
        <w:trPr>
          <w:trHeight w:hRule="exact" w:val="72"/>
        </w:trPr>
        <w:tc>
          <w:tcPr>
            <w:tcW w:w="1728" w:type="dxa"/>
            <w:tcBorders>
              <w:top w:val="single" w:sz="4" w:space="0" w:color="auto"/>
              <w:bottom w:val="single" w:sz="4" w:space="0" w:color="auto"/>
            </w:tcBorders>
            <w:shd w:val="clear" w:color="auto" w:fill="D9D9D9" w:themeFill="background1" w:themeFillShade="D9"/>
            <w:vAlign w:val="center"/>
          </w:tcPr>
          <w:p w14:paraId="110B0C69" w14:textId="77777777" w:rsidR="00D75F5A" w:rsidRPr="001E736B" w:rsidRDefault="00D75F5A" w:rsidP="00E54247">
            <w:pPr>
              <w:jc w:val="center"/>
              <w:rPr>
                <w:rFonts w:ascii="Times New Roman" w:hAnsi="Times New Roman"/>
                <w:i/>
              </w:rPr>
            </w:pPr>
          </w:p>
        </w:tc>
        <w:tc>
          <w:tcPr>
            <w:tcW w:w="1728" w:type="dxa"/>
            <w:tcBorders>
              <w:top w:val="single" w:sz="4" w:space="0" w:color="auto"/>
              <w:bottom w:val="single" w:sz="4" w:space="0" w:color="auto"/>
            </w:tcBorders>
            <w:shd w:val="clear" w:color="auto" w:fill="D9D9D9" w:themeFill="background1" w:themeFillShade="D9"/>
            <w:vAlign w:val="center"/>
          </w:tcPr>
          <w:p w14:paraId="6FE7C5C6" w14:textId="77777777" w:rsidR="00D75F5A" w:rsidRPr="00090E46" w:rsidRDefault="00D75F5A" w:rsidP="00E54247">
            <w:pPr>
              <w:jc w:val="center"/>
              <w:rPr>
                <w:rFonts w:ascii="Times New Roman" w:hAnsi="Times New Roman"/>
              </w:rPr>
            </w:pPr>
          </w:p>
        </w:tc>
        <w:tc>
          <w:tcPr>
            <w:tcW w:w="1728" w:type="dxa"/>
            <w:tcBorders>
              <w:top w:val="single" w:sz="4" w:space="0" w:color="auto"/>
              <w:bottom w:val="single" w:sz="4" w:space="0" w:color="auto"/>
            </w:tcBorders>
            <w:shd w:val="clear" w:color="auto" w:fill="D9D9D9" w:themeFill="background1" w:themeFillShade="D9"/>
            <w:vAlign w:val="center"/>
          </w:tcPr>
          <w:p w14:paraId="299B2E86" w14:textId="77777777" w:rsidR="00D75F5A" w:rsidRDefault="00D75F5A" w:rsidP="00E54247">
            <w:pPr>
              <w:jc w:val="center"/>
              <w:rPr>
                <w:rFonts w:ascii="Times New Roman" w:hAnsi="Times New Roman"/>
              </w:rPr>
            </w:pPr>
          </w:p>
        </w:tc>
        <w:tc>
          <w:tcPr>
            <w:tcW w:w="1728" w:type="dxa"/>
            <w:tcBorders>
              <w:top w:val="single" w:sz="4" w:space="0" w:color="auto"/>
              <w:bottom w:val="single" w:sz="4" w:space="0" w:color="auto"/>
            </w:tcBorders>
            <w:shd w:val="clear" w:color="auto" w:fill="D9D9D9" w:themeFill="background1" w:themeFillShade="D9"/>
            <w:vAlign w:val="center"/>
          </w:tcPr>
          <w:p w14:paraId="41548C3E" w14:textId="77777777" w:rsidR="00D75F5A" w:rsidRDefault="00D75F5A" w:rsidP="00E54247">
            <w:pPr>
              <w:jc w:val="center"/>
              <w:rPr>
                <w:rFonts w:ascii="Times New Roman" w:hAnsi="Times New Roman"/>
              </w:rPr>
            </w:pPr>
          </w:p>
        </w:tc>
        <w:tc>
          <w:tcPr>
            <w:tcW w:w="1728" w:type="dxa"/>
            <w:tcBorders>
              <w:top w:val="single" w:sz="4" w:space="0" w:color="auto"/>
              <w:bottom w:val="single" w:sz="4" w:space="0" w:color="auto"/>
            </w:tcBorders>
            <w:shd w:val="clear" w:color="auto" w:fill="D9D9D9" w:themeFill="background1" w:themeFillShade="D9"/>
            <w:vAlign w:val="center"/>
          </w:tcPr>
          <w:p w14:paraId="6394FDE3" w14:textId="77777777" w:rsidR="00D75F5A" w:rsidRDefault="00D75F5A" w:rsidP="00E54247">
            <w:pPr>
              <w:jc w:val="center"/>
              <w:rPr>
                <w:rFonts w:ascii="Times New Roman" w:hAnsi="Times New Roman"/>
              </w:rPr>
            </w:pPr>
          </w:p>
        </w:tc>
      </w:tr>
      <w:tr w:rsidR="000F064C" w:rsidRPr="00090E46" w14:paraId="71868E10" w14:textId="77777777" w:rsidTr="00D75F5A">
        <w:trPr>
          <w:trHeight w:val="576"/>
        </w:trPr>
        <w:tc>
          <w:tcPr>
            <w:tcW w:w="1728" w:type="dxa"/>
            <w:vMerge w:val="restart"/>
            <w:tcBorders>
              <w:top w:val="single" w:sz="4" w:space="0" w:color="auto"/>
            </w:tcBorders>
            <w:vAlign w:val="center"/>
          </w:tcPr>
          <w:p w14:paraId="23F24517" w14:textId="77777777" w:rsidR="000F064C" w:rsidRPr="00090E46" w:rsidRDefault="000F064C" w:rsidP="00E54247">
            <w:pPr>
              <w:jc w:val="center"/>
              <w:rPr>
                <w:rFonts w:ascii="Times New Roman" w:hAnsi="Times New Roman"/>
              </w:rPr>
            </w:pPr>
            <w:r w:rsidRPr="00090E46">
              <w:rPr>
                <w:rFonts w:ascii="Times New Roman" w:hAnsi="Times New Roman"/>
              </w:rPr>
              <w:t>Moderate</w:t>
            </w:r>
          </w:p>
        </w:tc>
        <w:tc>
          <w:tcPr>
            <w:tcW w:w="1728" w:type="dxa"/>
            <w:tcBorders>
              <w:top w:val="single" w:sz="4" w:space="0" w:color="auto"/>
            </w:tcBorders>
            <w:vAlign w:val="center"/>
          </w:tcPr>
          <w:p w14:paraId="20514F7C" w14:textId="77777777" w:rsidR="000F064C" w:rsidRPr="00090E46" w:rsidRDefault="000F064C" w:rsidP="00E54247">
            <w:pPr>
              <w:jc w:val="center"/>
              <w:rPr>
                <w:rFonts w:ascii="Times New Roman" w:hAnsi="Times New Roman"/>
              </w:rPr>
            </w:pPr>
            <w:r w:rsidRPr="00090E46">
              <w:rPr>
                <w:rFonts w:ascii="Times New Roman" w:hAnsi="Times New Roman"/>
              </w:rPr>
              <w:t>0</w:t>
            </w:r>
          </w:p>
        </w:tc>
        <w:tc>
          <w:tcPr>
            <w:tcW w:w="1728" w:type="dxa"/>
            <w:tcBorders>
              <w:top w:val="single" w:sz="4" w:space="0" w:color="auto"/>
            </w:tcBorders>
            <w:vAlign w:val="center"/>
          </w:tcPr>
          <w:p w14:paraId="6A631080" w14:textId="2B14F158" w:rsidR="000F064C" w:rsidRPr="00090E46" w:rsidRDefault="00D75F5A" w:rsidP="00E54247">
            <w:pPr>
              <w:jc w:val="center"/>
              <w:rPr>
                <w:rFonts w:ascii="Times New Roman" w:hAnsi="Times New Roman"/>
              </w:rPr>
            </w:pPr>
            <w:r>
              <w:rPr>
                <w:rFonts w:ascii="Times New Roman" w:hAnsi="Times New Roman"/>
              </w:rPr>
              <w:t>0.17</w:t>
            </w:r>
          </w:p>
        </w:tc>
        <w:tc>
          <w:tcPr>
            <w:tcW w:w="1728" w:type="dxa"/>
            <w:tcBorders>
              <w:top w:val="single" w:sz="4" w:space="0" w:color="auto"/>
            </w:tcBorders>
            <w:vAlign w:val="center"/>
          </w:tcPr>
          <w:p w14:paraId="757CF123" w14:textId="74EA972E" w:rsidR="000F064C" w:rsidRPr="00090E46" w:rsidRDefault="00D75F5A" w:rsidP="00E54247">
            <w:pPr>
              <w:jc w:val="center"/>
              <w:rPr>
                <w:rFonts w:ascii="Times New Roman" w:hAnsi="Times New Roman"/>
              </w:rPr>
            </w:pPr>
            <w:r>
              <w:rPr>
                <w:rFonts w:ascii="Times New Roman" w:hAnsi="Times New Roman"/>
              </w:rPr>
              <w:t>0.23</w:t>
            </w:r>
          </w:p>
        </w:tc>
        <w:tc>
          <w:tcPr>
            <w:tcW w:w="1728" w:type="dxa"/>
            <w:tcBorders>
              <w:top w:val="single" w:sz="4" w:space="0" w:color="auto"/>
            </w:tcBorders>
            <w:vAlign w:val="center"/>
          </w:tcPr>
          <w:p w14:paraId="553BC878" w14:textId="7B0C9352" w:rsidR="000F064C" w:rsidRPr="00090E46" w:rsidRDefault="00D75F5A" w:rsidP="00E54247">
            <w:pPr>
              <w:jc w:val="center"/>
              <w:rPr>
                <w:rFonts w:ascii="Times New Roman" w:hAnsi="Times New Roman"/>
              </w:rPr>
            </w:pPr>
            <w:r>
              <w:rPr>
                <w:rFonts w:ascii="Times New Roman" w:hAnsi="Times New Roman"/>
              </w:rPr>
              <w:t>0.30</w:t>
            </w:r>
          </w:p>
        </w:tc>
      </w:tr>
      <w:tr w:rsidR="000F064C" w:rsidRPr="00090E46" w14:paraId="62891A60" w14:textId="77777777" w:rsidTr="001E736B">
        <w:trPr>
          <w:trHeight w:val="576"/>
        </w:trPr>
        <w:tc>
          <w:tcPr>
            <w:tcW w:w="1728" w:type="dxa"/>
            <w:vMerge/>
            <w:vAlign w:val="center"/>
          </w:tcPr>
          <w:p w14:paraId="52050049" w14:textId="77777777" w:rsidR="000F064C" w:rsidRPr="00090E46" w:rsidRDefault="000F064C" w:rsidP="00E54247">
            <w:pPr>
              <w:jc w:val="center"/>
              <w:rPr>
                <w:rFonts w:ascii="Times New Roman" w:hAnsi="Times New Roman"/>
              </w:rPr>
            </w:pPr>
          </w:p>
        </w:tc>
        <w:tc>
          <w:tcPr>
            <w:tcW w:w="1728" w:type="dxa"/>
            <w:vAlign w:val="center"/>
          </w:tcPr>
          <w:p w14:paraId="24E8CFC1" w14:textId="77777777" w:rsidR="000F064C" w:rsidRPr="00090E46" w:rsidRDefault="000F064C" w:rsidP="00E54247">
            <w:pPr>
              <w:jc w:val="center"/>
              <w:rPr>
                <w:rFonts w:ascii="Times New Roman" w:hAnsi="Times New Roman"/>
              </w:rPr>
            </w:pPr>
            <w:r w:rsidRPr="00090E46">
              <w:rPr>
                <w:rFonts w:ascii="Times New Roman" w:hAnsi="Times New Roman"/>
              </w:rPr>
              <w:t>1</w:t>
            </w:r>
          </w:p>
        </w:tc>
        <w:tc>
          <w:tcPr>
            <w:tcW w:w="1728" w:type="dxa"/>
            <w:vAlign w:val="center"/>
          </w:tcPr>
          <w:p w14:paraId="1276F3C9" w14:textId="675B6BA1" w:rsidR="000F064C" w:rsidRPr="00090E46" w:rsidRDefault="00D75F5A" w:rsidP="00E54247">
            <w:pPr>
              <w:jc w:val="center"/>
              <w:rPr>
                <w:rFonts w:ascii="Times New Roman" w:hAnsi="Times New Roman"/>
              </w:rPr>
            </w:pPr>
            <w:r>
              <w:rPr>
                <w:rFonts w:ascii="Times New Roman" w:hAnsi="Times New Roman"/>
              </w:rPr>
              <w:t>0.58</w:t>
            </w:r>
          </w:p>
        </w:tc>
        <w:tc>
          <w:tcPr>
            <w:tcW w:w="1728" w:type="dxa"/>
            <w:vAlign w:val="center"/>
          </w:tcPr>
          <w:p w14:paraId="7873233C" w14:textId="0A9CF4F7" w:rsidR="000F064C" w:rsidRPr="00090E46" w:rsidRDefault="00D75F5A" w:rsidP="00E54247">
            <w:pPr>
              <w:jc w:val="center"/>
              <w:rPr>
                <w:rFonts w:ascii="Times New Roman" w:hAnsi="Times New Roman"/>
              </w:rPr>
            </w:pPr>
            <w:r>
              <w:rPr>
                <w:rFonts w:ascii="Times New Roman" w:hAnsi="Times New Roman"/>
              </w:rPr>
              <w:t>0.31</w:t>
            </w:r>
          </w:p>
        </w:tc>
        <w:tc>
          <w:tcPr>
            <w:tcW w:w="1728" w:type="dxa"/>
            <w:vAlign w:val="center"/>
          </w:tcPr>
          <w:p w14:paraId="741B9DFE" w14:textId="43269A0F" w:rsidR="000F064C" w:rsidRPr="00090E46" w:rsidRDefault="00D75F5A" w:rsidP="00E54247">
            <w:pPr>
              <w:jc w:val="center"/>
              <w:rPr>
                <w:rFonts w:ascii="Times New Roman" w:hAnsi="Times New Roman"/>
              </w:rPr>
            </w:pPr>
            <w:r>
              <w:rPr>
                <w:rFonts w:ascii="Times New Roman" w:hAnsi="Times New Roman"/>
              </w:rPr>
              <w:t>0.50</w:t>
            </w:r>
          </w:p>
        </w:tc>
      </w:tr>
      <w:tr w:rsidR="000F064C" w:rsidRPr="00090E46" w14:paraId="1FF153D0" w14:textId="77777777" w:rsidTr="00D75F5A">
        <w:trPr>
          <w:trHeight w:val="576"/>
        </w:trPr>
        <w:tc>
          <w:tcPr>
            <w:tcW w:w="1728" w:type="dxa"/>
            <w:vMerge/>
            <w:tcBorders>
              <w:bottom w:val="single" w:sz="4" w:space="0" w:color="auto"/>
            </w:tcBorders>
            <w:vAlign w:val="center"/>
          </w:tcPr>
          <w:p w14:paraId="40C5AD84" w14:textId="77777777" w:rsidR="000F064C" w:rsidRPr="00090E46" w:rsidRDefault="000F064C" w:rsidP="00E54247">
            <w:pPr>
              <w:jc w:val="center"/>
              <w:rPr>
                <w:rFonts w:ascii="Times New Roman" w:hAnsi="Times New Roman"/>
              </w:rPr>
            </w:pPr>
          </w:p>
        </w:tc>
        <w:tc>
          <w:tcPr>
            <w:tcW w:w="1728" w:type="dxa"/>
            <w:tcBorders>
              <w:bottom w:val="single" w:sz="4" w:space="0" w:color="auto"/>
            </w:tcBorders>
            <w:vAlign w:val="center"/>
          </w:tcPr>
          <w:p w14:paraId="7A9E7638" w14:textId="77777777" w:rsidR="000F064C" w:rsidRPr="00090E46" w:rsidRDefault="000F064C" w:rsidP="00E54247">
            <w:pPr>
              <w:jc w:val="center"/>
              <w:rPr>
                <w:rFonts w:ascii="Times New Roman" w:hAnsi="Times New Roman"/>
              </w:rPr>
            </w:pPr>
            <w:r w:rsidRPr="00090E46">
              <w:rPr>
                <w:rFonts w:ascii="Times New Roman" w:hAnsi="Times New Roman"/>
              </w:rPr>
              <w:t>2</w:t>
            </w:r>
          </w:p>
        </w:tc>
        <w:tc>
          <w:tcPr>
            <w:tcW w:w="1728" w:type="dxa"/>
            <w:tcBorders>
              <w:bottom w:val="single" w:sz="4" w:space="0" w:color="auto"/>
            </w:tcBorders>
            <w:vAlign w:val="center"/>
          </w:tcPr>
          <w:p w14:paraId="2C2A374F" w14:textId="738EC1F4" w:rsidR="000F064C" w:rsidRPr="00090E46" w:rsidRDefault="00D75F5A" w:rsidP="00E54247">
            <w:pPr>
              <w:jc w:val="center"/>
              <w:rPr>
                <w:rFonts w:ascii="Times New Roman" w:hAnsi="Times New Roman"/>
              </w:rPr>
            </w:pPr>
            <w:r>
              <w:rPr>
                <w:rFonts w:ascii="Times New Roman" w:hAnsi="Times New Roman"/>
              </w:rPr>
              <w:t>0.25</w:t>
            </w:r>
          </w:p>
        </w:tc>
        <w:tc>
          <w:tcPr>
            <w:tcW w:w="1728" w:type="dxa"/>
            <w:tcBorders>
              <w:bottom w:val="single" w:sz="4" w:space="0" w:color="auto"/>
            </w:tcBorders>
            <w:vAlign w:val="center"/>
          </w:tcPr>
          <w:p w14:paraId="6A989A01" w14:textId="1E37F73B" w:rsidR="000F064C" w:rsidRPr="00090E46" w:rsidRDefault="00D75F5A" w:rsidP="00E54247">
            <w:pPr>
              <w:jc w:val="center"/>
              <w:rPr>
                <w:rFonts w:ascii="Times New Roman" w:hAnsi="Times New Roman"/>
              </w:rPr>
            </w:pPr>
            <w:r>
              <w:rPr>
                <w:rFonts w:ascii="Times New Roman" w:hAnsi="Times New Roman"/>
              </w:rPr>
              <w:t>0.46</w:t>
            </w:r>
          </w:p>
        </w:tc>
        <w:tc>
          <w:tcPr>
            <w:tcW w:w="1728" w:type="dxa"/>
            <w:tcBorders>
              <w:bottom w:val="single" w:sz="4" w:space="0" w:color="auto"/>
            </w:tcBorders>
            <w:vAlign w:val="center"/>
          </w:tcPr>
          <w:p w14:paraId="7B58FD10" w14:textId="49AD25B0" w:rsidR="000F064C" w:rsidRPr="00090E46" w:rsidRDefault="00D75F5A" w:rsidP="00E54247">
            <w:pPr>
              <w:jc w:val="center"/>
              <w:rPr>
                <w:rFonts w:ascii="Times New Roman" w:hAnsi="Times New Roman"/>
              </w:rPr>
            </w:pPr>
            <w:r>
              <w:rPr>
                <w:rFonts w:ascii="Times New Roman" w:hAnsi="Times New Roman"/>
              </w:rPr>
              <w:t>0.20</w:t>
            </w:r>
          </w:p>
        </w:tc>
      </w:tr>
      <w:tr w:rsidR="001E736B" w:rsidRPr="00090E46" w14:paraId="2AE6034A" w14:textId="77777777" w:rsidTr="00D75F5A">
        <w:trPr>
          <w:trHeight w:val="576"/>
        </w:trPr>
        <w:tc>
          <w:tcPr>
            <w:tcW w:w="1728" w:type="dxa"/>
            <w:tcBorders>
              <w:top w:val="single" w:sz="4" w:space="0" w:color="auto"/>
              <w:bottom w:val="single" w:sz="4" w:space="0" w:color="auto"/>
            </w:tcBorders>
            <w:vAlign w:val="center"/>
          </w:tcPr>
          <w:p w14:paraId="553CB589" w14:textId="55190386" w:rsidR="001E736B" w:rsidRPr="001E736B" w:rsidRDefault="001E736B" w:rsidP="00E54247">
            <w:pPr>
              <w:jc w:val="center"/>
              <w:rPr>
                <w:rFonts w:ascii="Times New Roman" w:hAnsi="Times New Roman"/>
                <w:i/>
              </w:rPr>
            </w:pPr>
            <w:r w:rsidRPr="001E736B">
              <w:rPr>
                <w:rFonts w:ascii="Times New Roman" w:hAnsi="Times New Roman"/>
                <w:i/>
              </w:rPr>
              <w:t>n</w:t>
            </w:r>
          </w:p>
        </w:tc>
        <w:tc>
          <w:tcPr>
            <w:tcW w:w="1728" w:type="dxa"/>
            <w:tcBorders>
              <w:top w:val="single" w:sz="4" w:space="0" w:color="auto"/>
              <w:bottom w:val="single" w:sz="4" w:space="0" w:color="auto"/>
            </w:tcBorders>
            <w:vAlign w:val="center"/>
          </w:tcPr>
          <w:p w14:paraId="150D2C34" w14:textId="77777777" w:rsidR="001E736B" w:rsidRPr="00090E46" w:rsidRDefault="001E736B" w:rsidP="00E54247">
            <w:pPr>
              <w:jc w:val="center"/>
              <w:rPr>
                <w:rFonts w:ascii="Times New Roman" w:hAnsi="Times New Roman"/>
              </w:rPr>
            </w:pPr>
          </w:p>
        </w:tc>
        <w:tc>
          <w:tcPr>
            <w:tcW w:w="1728" w:type="dxa"/>
            <w:tcBorders>
              <w:top w:val="single" w:sz="4" w:space="0" w:color="auto"/>
              <w:bottom w:val="single" w:sz="4" w:space="0" w:color="auto"/>
            </w:tcBorders>
            <w:vAlign w:val="center"/>
          </w:tcPr>
          <w:p w14:paraId="35657BCA" w14:textId="2721AE1B" w:rsidR="001E736B" w:rsidRPr="00090E46" w:rsidRDefault="001E736B" w:rsidP="00E54247">
            <w:pPr>
              <w:jc w:val="center"/>
              <w:rPr>
                <w:rFonts w:ascii="Times New Roman" w:hAnsi="Times New Roman"/>
              </w:rPr>
            </w:pPr>
            <w:r>
              <w:rPr>
                <w:rFonts w:ascii="Times New Roman" w:hAnsi="Times New Roman"/>
              </w:rPr>
              <w:t>12</w:t>
            </w:r>
          </w:p>
        </w:tc>
        <w:tc>
          <w:tcPr>
            <w:tcW w:w="1728" w:type="dxa"/>
            <w:tcBorders>
              <w:top w:val="single" w:sz="4" w:space="0" w:color="auto"/>
              <w:bottom w:val="single" w:sz="4" w:space="0" w:color="auto"/>
            </w:tcBorders>
            <w:vAlign w:val="center"/>
          </w:tcPr>
          <w:p w14:paraId="114AD75E" w14:textId="522112BB" w:rsidR="001E736B" w:rsidRPr="00090E46" w:rsidRDefault="001E736B" w:rsidP="00E54247">
            <w:pPr>
              <w:jc w:val="center"/>
              <w:rPr>
                <w:rFonts w:ascii="Times New Roman" w:hAnsi="Times New Roman"/>
              </w:rPr>
            </w:pPr>
            <w:r>
              <w:rPr>
                <w:rFonts w:ascii="Times New Roman" w:hAnsi="Times New Roman"/>
              </w:rPr>
              <w:t>13</w:t>
            </w:r>
          </w:p>
        </w:tc>
        <w:tc>
          <w:tcPr>
            <w:tcW w:w="1728" w:type="dxa"/>
            <w:tcBorders>
              <w:top w:val="single" w:sz="4" w:space="0" w:color="auto"/>
              <w:bottom w:val="single" w:sz="4" w:space="0" w:color="auto"/>
            </w:tcBorders>
            <w:vAlign w:val="center"/>
          </w:tcPr>
          <w:p w14:paraId="7F34E299" w14:textId="57C52DB6" w:rsidR="001E736B" w:rsidRPr="00090E46" w:rsidRDefault="00D75F5A" w:rsidP="00E54247">
            <w:pPr>
              <w:jc w:val="center"/>
              <w:rPr>
                <w:rFonts w:ascii="Times New Roman" w:hAnsi="Times New Roman"/>
              </w:rPr>
            </w:pPr>
            <w:r>
              <w:rPr>
                <w:rFonts w:ascii="Times New Roman" w:hAnsi="Times New Roman"/>
              </w:rPr>
              <w:t>10</w:t>
            </w:r>
          </w:p>
        </w:tc>
      </w:tr>
    </w:tbl>
    <w:p w14:paraId="2B5563A6" w14:textId="77777777" w:rsidR="00C94386" w:rsidRPr="00C94386" w:rsidRDefault="00C94386" w:rsidP="00C94386">
      <w:pPr>
        <w:spacing w:line="480" w:lineRule="auto"/>
        <w:rPr>
          <w:rFonts w:ascii="Times New Roman" w:hAnsi="Times New Roman"/>
          <w:i/>
        </w:rPr>
      </w:pPr>
    </w:p>
    <w:p w14:paraId="43196635" w14:textId="77777777" w:rsidR="00C94386" w:rsidRDefault="00C94386">
      <w:pPr>
        <w:rPr>
          <w:rFonts w:ascii="Times New Roman" w:hAnsi="Times New Roman"/>
        </w:rPr>
      </w:pPr>
      <w:r>
        <w:rPr>
          <w:rFonts w:ascii="Times New Roman" w:hAnsi="Times New Roman"/>
        </w:rPr>
        <w:br w:type="page"/>
      </w:r>
    </w:p>
    <w:p w14:paraId="40092C74" w14:textId="58B0487C" w:rsidR="00D524BF" w:rsidRPr="009F019D" w:rsidRDefault="00D524BF">
      <w:pPr>
        <w:rPr>
          <w:rFonts w:ascii="Times New Roman" w:hAnsi="Times New Roman"/>
        </w:rPr>
      </w:pPr>
      <w:r>
        <w:rPr>
          <w:rFonts w:ascii="Times New Roman" w:eastAsia="Cambria" w:hAnsi="Times New Roman"/>
          <w:szCs w:val="20"/>
        </w:rPr>
        <w:t>Figure 1</w:t>
      </w:r>
    </w:p>
    <w:p w14:paraId="5071C2F2" w14:textId="77777777" w:rsidR="00D524BF" w:rsidRDefault="00D524BF">
      <w:pPr>
        <w:rPr>
          <w:rFonts w:ascii="Times New Roman" w:eastAsia="Cambria" w:hAnsi="Times New Roman"/>
          <w:szCs w:val="20"/>
        </w:rPr>
      </w:pPr>
    </w:p>
    <w:p w14:paraId="4606EE48" w14:textId="35113541" w:rsidR="00D524BF" w:rsidRDefault="00D524BF">
      <w:pPr>
        <w:rPr>
          <w:rFonts w:ascii="Times New Roman" w:eastAsia="Cambria" w:hAnsi="Times New Roman"/>
          <w:i/>
          <w:szCs w:val="20"/>
        </w:rPr>
      </w:pPr>
      <w:r w:rsidRPr="00D524BF">
        <w:rPr>
          <w:rFonts w:ascii="Times New Roman" w:eastAsia="Cambria" w:hAnsi="Times New Roman"/>
          <w:i/>
          <w:szCs w:val="20"/>
        </w:rPr>
        <w:t>Frequency of Children’s Scores on Procedural Knowledge Measure at Pretest</w:t>
      </w:r>
    </w:p>
    <w:p w14:paraId="7F83E81D" w14:textId="74209BB9" w:rsidR="007A7A84" w:rsidRDefault="007A7A84">
      <w:pPr>
        <w:rPr>
          <w:rFonts w:ascii="Times New Roman" w:eastAsia="Cambria" w:hAnsi="Times New Roman"/>
          <w:i/>
          <w:szCs w:val="20"/>
        </w:rPr>
      </w:pPr>
    </w:p>
    <w:p w14:paraId="1D287B5B" w14:textId="16E72D6C" w:rsidR="007A7A84" w:rsidRPr="00333247" w:rsidRDefault="00333247">
      <w:pPr>
        <w:rPr>
          <w:rFonts w:ascii="Times New Roman" w:eastAsia="Cambria" w:hAnsi="Times New Roman"/>
          <w:szCs w:val="20"/>
        </w:rPr>
      </w:pPr>
      <w:r>
        <w:rPr>
          <w:rFonts w:ascii="Times New Roman" w:eastAsia="Cambria" w:hAnsi="Times New Roman"/>
          <w:noProof/>
          <w:szCs w:val="20"/>
        </w:rPr>
        <w:drawing>
          <wp:inline distT="0" distB="0" distL="0" distR="0" wp14:anchorId="46840129" wp14:editId="5F8D1941">
            <wp:extent cx="4343400" cy="6011661"/>
            <wp:effectExtent l="0" t="0" r="0" b="8255"/>
            <wp:docPr id="7" name="Picture 7" descr="Macintosh HD:Users:emilyfyfe:Desktop:Screen shot 2012-02-22 at 9.04.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milyfyfe:Desktop:Screen shot 2012-02-22 at 9.04.3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80" cy="6011771"/>
                    </a:xfrm>
                    <a:prstGeom prst="rect">
                      <a:avLst/>
                    </a:prstGeom>
                    <a:noFill/>
                    <a:ln>
                      <a:noFill/>
                    </a:ln>
                  </pic:spPr>
                </pic:pic>
              </a:graphicData>
            </a:graphic>
          </wp:inline>
        </w:drawing>
      </w:r>
    </w:p>
    <w:p w14:paraId="3FD94FF1" w14:textId="2203099C" w:rsidR="00D524BF" w:rsidRPr="00D524BF" w:rsidRDefault="00D524BF">
      <w:pPr>
        <w:rPr>
          <w:rFonts w:ascii="Times New Roman" w:eastAsia="Cambria" w:hAnsi="Times New Roman"/>
          <w:i/>
          <w:szCs w:val="20"/>
        </w:rPr>
      </w:pPr>
      <w:r w:rsidRPr="00D524BF">
        <w:rPr>
          <w:rFonts w:ascii="Times New Roman" w:eastAsia="Cambria" w:hAnsi="Times New Roman"/>
          <w:i/>
          <w:szCs w:val="20"/>
        </w:rPr>
        <w:br w:type="page"/>
      </w:r>
    </w:p>
    <w:p w14:paraId="73DF604C" w14:textId="13BC1A77" w:rsidR="00BB05F3" w:rsidRPr="00A9551B" w:rsidRDefault="00333247" w:rsidP="00BB05F3">
      <w:pPr>
        <w:widowControl w:val="0"/>
        <w:autoSpaceDE w:val="0"/>
        <w:autoSpaceDN w:val="0"/>
        <w:adjustRightInd w:val="0"/>
        <w:spacing w:line="480" w:lineRule="auto"/>
        <w:rPr>
          <w:rFonts w:ascii="Times New Roman" w:eastAsia="Cambria" w:hAnsi="Times New Roman"/>
          <w:szCs w:val="20"/>
        </w:rPr>
      </w:pPr>
      <w:r>
        <w:rPr>
          <w:rFonts w:ascii="Times New Roman" w:eastAsia="Cambria" w:hAnsi="Times New Roman"/>
          <w:szCs w:val="20"/>
        </w:rPr>
        <w:t>Figure 2</w:t>
      </w:r>
    </w:p>
    <w:p w14:paraId="5B7E3FD7" w14:textId="443928DE" w:rsidR="00BB05F3" w:rsidRDefault="009F019D" w:rsidP="00BB05F3">
      <w:pPr>
        <w:widowControl w:val="0"/>
        <w:autoSpaceDE w:val="0"/>
        <w:autoSpaceDN w:val="0"/>
        <w:adjustRightInd w:val="0"/>
        <w:spacing w:line="480" w:lineRule="auto"/>
        <w:rPr>
          <w:rFonts w:ascii="Times New Roman" w:eastAsia="Cambria" w:hAnsi="Times New Roman"/>
          <w:i/>
          <w:szCs w:val="20"/>
        </w:rPr>
      </w:pPr>
      <w:r>
        <w:rPr>
          <w:rFonts w:ascii="Times New Roman" w:eastAsia="Cambria" w:hAnsi="Times New Roman"/>
          <w:i/>
          <w:szCs w:val="20"/>
        </w:rPr>
        <w:t>Percent</w:t>
      </w:r>
      <w:r w:rsidR="000E0975">
        <w:rPr>
          <w:rFonts w:ascii="Times New Roman" w:eastAsia="Cambria" w:hAnsi="Times New Roman"/>
          <w:i/>
          <w:szCs w:val="20"/>
        </w:rPr>
        <w:t xml:space="preserve"> Correct on</w:t>
      </w:r>
      <w:r w:rsidR="00BB05F3" w:rsidRPr="00A9551B">
        <w:rPr>
          <w:rFonts w:ascii="Times New Roman" w:eastAsia="Cambria" w:hAnsi="Times New Roman"/>
          <w:i/>
          <w:szCs w:val="20"/>
        </w:rPr>
        <w:t xml:space="preserve"> Procedural Knowledge </w:t>
      </w:r>
      <w:r w:rsidR="000E0975">
        <w:rPr>
          <w:rFonts w:ascii="Times New Roman" w:eastAsia="Cambria" w:hAnsi="Times New Roman"/>
          <w:i/>
          <w:szCs w:val="20"/>
        </w:rPr>
        <w:t>Measure</w:t>
      </w:r>
      <w:r w:rsidR="00BB05F3" w:rsidRPr="00A9551B">
        <w:rPr>
          <w:rFonts w:ascii="Times New Roman" w:eastAsia="Cambria" w:hAnsi="Times New Roman"/>
          <w:i/>
          <w:szCs w:val="20"/>
        </w:rPr>
        <w:t xml:space="preserve"> by Condition and Prior Knowledge</w:t>
      </w:r>
    </w:p>
    <w:p w14:paraId="02E98F43" w14:textId="77777777" w:rsidR="00177008" w:rsidRDefault="00177008" w:rsidP="00BB05F3">
      <w:pPr>
        <w:widowControl w:val="0"/>
        <w:autoSpaceDE w:val="0"/>
        <w:autoSpaceDN w:val="0"/>
        <w:adjustRightInd w:val="0"/>
        <w:spacing w:line="480" w:lineRule="auto"/>
        <w:rPr>
          <w:rFonts w:ascii="Times New Roman" w:eastAsia="Cambria" w:hAnsi="Times New Roman"/>
          <w:i/>
          <w:szCs w:val="20"/>
        </w:rPr>
      </w:pPr>
    </w:p>
    <w:p w14:paraId="21633945" w14:textId="3AD47728" w:rsidR="009F77ED" w:rsidRPr="00A661BF" w:rsidRDefault="00177008" w:rsidP="00A661BF">
      <w:pPr>
        <w:widowControl w:val="0"/>
        <w:autoSpaceDE w:val="0"/>
        <w:autoSpaceDN w:val="0"/>
        <w:adjustRightInd w:val="0"/>
        <w:spacing w:line="480" w:lineRule="auto"/>
        <w:rPr>
          <w:rFonts w:ascii="Times New Roman" w:eastAsia="Cambria" w:hAnsi="Times New Roman"/>
          <w:i/>
          <w:szCs w:val="20"/>
        </w:rPr>
      </w:pPr>
      <w:r>
        <w:rPr>
          <w:rFonts w:ascii="Times New Roman" w:eastAsia="Cambria" w:hAnsi="Times New Roman"/>
          <w:i/>
          <w:noProof/>
          <w:szCs w:val="20"/>
        </w:rPr>
        <w:drawing>
          <wp:inline distT="0" distB="0" distL="0" distR="0" wp14:anchorId="3D5C9D7C" wp14:editId="0B86EBAF">
            <wp:extent cx="5943600" cy="3949700"/>
            <wp:effectExtent l="0" t="0" r="0" b="12700"/>
            <wp:docPr id="1" name="Picture 1" descr="Macintosh HD:Users:emilyfyfe:Desktop:Screen shot 2012-03-05 at 10.40.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fyfe:Desktop:Screen shot 2012-03-05 at 10.40.36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49700"/>
                    </a:xfrm>
                    <a:prstGeom prst="rect">
                      <a:avLst/>
                    </a:prstGeom>
                    <a:noFill/>
                    <a:ln>
                      <a:noFill/>
                    </a:ln>
                  </pic:spPr>
                </pic:pic>
              </a:graphicData>
            </a:graphic>
          </wp:inline>
        </w:drawing>
      </w:r>
    </w:p>
    <w:p w14:paraId="77C3BEFA" w14:textId="0FDFD9A6" w:rsidR="00BB05F3" w:rsidRDefault="00BB05F3" w:rsidP="00BB05F3">
      <w:pPr>
        <w:widowControl w:val="0"/>
        <w:autoSpaceDE w:val="0"/>
        <w:autoSpaceDN w:val="0"/>
        <w:adjustRightInd w:val="0"/>
        <w:rPr>
          <w:rFonts w:ascii="Times New Roman" w:hAnsi="Times New Roman"/>
        </w:rPr>
      </w:pPr>
      <w:r w:rsidRPr="00A9551B">
        <w:rPr>
          <w:rFonts w:ascii="Times New Roman" w:eastAsia="Cambria" w:hAnsi="Times New Roman"/>
          <w:i/>
          <w:szCs w:val="20"/>
        </w:rPr>
        <w:t>Note</w:t>
      </w:r>
      <w:r w:rsidRPr="00A9551B">
        <w:rPr>
          <w:rFonts w:ascii="Times New Roman" w:eastAsia="Cambria" w:hAnsi="Times New Roman"/>
          <w:szCs w:val="20"/>
        </w:rPr>
        <w:t xml:space="preserve">. </w:t>
      </w:r>
      <w:r w:rsidRPr="00A9551B">
        <w:rPr>
          <w:rFonts w:ascii="Times New Roman" w:hAnsi="Times New Roman"/>
        </w:rPr>
        <w:t>Scores are estimated marginal means based on midtest, posttest, and retention test scores</w:t>
      </w:r>
      <w:r>
        <w:rPr>
          <w:rFonts w:ascii="Times New Roman" w:hAnsi="Times New Roman"/>
        </w:rPr>
        <w:t xml:space="preserve"> combined</w:t>
      </w:r>
      <w:r w:rsidRPr="00A9551B">
        <w:rPr>
          <w:rFonts w:ascii="Times New Roman" w:hAnsi="Times New Roman"/>
        </w:rPr>
        <w:t xml:space="preserve">. Differences are between the no-feedback condition and the two feedback conditions combined: </w:t>
      </w:r>
      <w:r w:rsidRPr="00BB05F3">
        <w:rPr>
          <w:rFonts w:ascii="Times New Roman" w:hAnsi="Times New Roman"/>
          <w:vertAlign w:val="superscript"/>
        </w:rPr>
        <w:t>*</w:t>
      </w:r>
      <w:r w:rsidRPr="0087382D">
        <w:rPr>
          <w:rFonts w:ascii="Times New Roman" w:hAnsi="Times New Roman"/>
          <w:i/>
        </w:rPr>
        <w:t>p</w:t>
      </w:r>
      <w:r>
        <w:rPr>
          <w:rFonts w:ascii="Times New Roman" w:hAnsi="Times New Roman"/>
        </w:rPr>
        <w:t xml:space="preserve"> &lt; .05</w:t>
      </w:r>
      <w:r w:rsidRPr="00A9551B">
        <w:rPr>
          <w:rFonts w:ascii="Times New Roman" w:hAnsi="Times New Roman"/>
        </w:rPr>
        <w:t xml:space="preserve">, </w:t>
      </w:r>
      <w:r w:rsidRPr="00BB05F3">
        <w:rPr>
          <w:rFonts w:ascii="Times New Roman" w:hAnsi="Times New Roman"/>
          <w:vertAlign w:val="superscript"/>
          <w:lang w:val="el-GR"/>
        </w:rPr>
        <w:t>τ</w:t>
      </w:r>
      <w:r w:rsidRPr="00BB05F3">
        <w:rPr>
          <w:rFonts w:ascii="Times New Roman" w:hAnsi="Times New Roman"/>
          <w:i/>
          <w:lang w:val="el-GR"/>
        </w:rPr>
        <w:t>p</w:t>
      </w:r>
      <w:r>
        <w:rPr>
          <w:rFonts w:ascii="Times New Roman" w:hAnsi="Times New Roman"/>
        </w:rPr>
        <w:t xml:space="preserve"> &lt;</w:t>
      </w:r>
      <w:r w:rsidR="005F68BA">
        <w:rPr>
          <w:rFonts w:ascii="Times New Roman" w:hAnsi="Times New Roman"/>
        </w:rPr>
        <w:t xml:space="preserve"> </w:t>
      </w:r>
      <w:r w:rsidRPr="00A9551B">
        <w:rPr>
          <w:rFonts w:ascii="Times New Roman" w:hAnsi="Times New Roman"/>
        </w:rPr>
        <w:t>.</w:t>
      </w:r>
      <w:r>
        <w:rPr>
          <w:rFonts w:ascii="Times New Roman" w:hAnsi="Times New Roman"/>
        </w:rPr>
        <w:t>07.</w:t>
      </w:r>
      <w:r w:rsidRPr="00A9551B">
        <w:rPr>
          <w:rFonts w:ascii="Times New Roman" w:hAnsi="Times New Roman"/>
        </w:rPr>
        <w:t xml:space="preserve"> Error bars represent standard errors.</w:t>
      </w:r>
    </w:p>
    <w:p w14:paraId="49066DCE" w14:textId="77777777" w:rsidR="00BB05F3" w:rsidRDefault="00BB05F3">
      <w:pPr>
        <w:rPr>
          <w:rFonts w:ascii="Times New Roman" w:hAnsi="Times New Roman"/>
        </w:rPr>
      </w:pPr>
      <w:r>
        <w:rPr>
          <w:rFonts w:ascii="Times New Roman" w:hAnsi="Times New Roman"/>
        </w:rPr>
        <w:br w:type="page"/>
      </w:r>
    </w:p>
    <w:p w14:paraId="7533ABD0" w14:textId="41716201" w:rsidR="00BB05F3" w:rsidRPr="00A9551B" w:rsidRDefault="00333247" w:rsidP="00BB05F3">
      <w:pPr>
        <w:spacing w:line="480" w:lineRule="auto"/>
        <w:rPr>
          <w:rFonts w:ascii="Times New Roman" w:hAnsi="Times New Roman"/>
        </w:rPr>
      </w:pPr>
      <w:r>
        <w:rPr>
          <w:rFonts w:ascii="Times New Roman" w:hAnsi="Times New Roman"/>
        </w:rPr>
        <w:t>Figure 3</w:t>
      </w:r>
    </w:p>
    <w:p w14:paraId="5A532F7D" w14:textId="6E190273" w:rsidR="00BB05F3" w:rsidRDefault="009F019D" w:rsidP="00BB05F3">
      <w:pPr>
        <w:spacing w:line="480" w:lineRule="auto"/>
        <w:rPr>
          <w:rFonts w:ascii="Times New Roman" w:hAnsi="Times New Roman"/>
          <w:i/>
        </w:rPr>
      </w:pPr>
      <w:r>
        <w:rPr>
          <w:rFonts w:ascii="Times New Roman" w:hAnsi="Times New Roman"/>
          <w:i/>
        </w:rPr>
        <w:t>Percent</w:t>
      </w:r>
      <w:r w:rsidR="000E0975">
        <w:rPr>
          <w:rFonts w:ascii="Times New Roman" w:hAnsi="Times New Roman"/>
          <w:i/>
        </w:rPr>
        <w:t xml:space="preserve"> Correct on</w:t>
      </w:r>
      <w:r w:rsidR="00BB05F3" w:rsidRPr="00A9551B">
        <w:rPr>
          <w:rFonts w:ascii="Times New Roman" w:hAnsi="Times New Roman"/>
          <w:i/>
        </w:rPr>
        <w:t xml:space="preserve"> Conceptual Knowledge </w:t>
      </w:r>
      <w:r w:rsidR="000E0975">
        <w:rPr>
          <w:rFonts w:ascii="Times New Roman" w:hAnsi="Times New Roman"/>
          <w:i/>
        </w:rPr>
        <w:t>Measure</w:t>
      </w:r>
      <w:r w:rsidR="00BB05F3" w:rsidRPr="00A9551B">
        <w:rPr>
          <w:rFonts w:ascii="Times New Roman" w:hAnsi="Times New Roman"/>
          <w:i/>
        </w:rPr>
        <w:t xml:space="preserve"> by Condition and Prior Knowledge</w:t>
      </w:r>
    </w:p>
    <w:p w14:paraId="03EC0F54" w14:textId="36DC1064" w:rsidR="00177008" w:rsidRDefault="00177008" w:rsidP="00BB05F3">
      <w:pPr>
        <w:spacing w:line="480" w:lineRule="auto"/>
        <w:rPr>
          <w:rFonts w:ascii="Times New Roman" w:hAnsi="Times New Roman"/>
          <w:i/>
        </w:rPr>
      </w:pPr>
      <w:r>
        <w:rPr>
          <w:rFonts w:ascii="Times New Roman" w:hAnsi="Times New Roman"/>
          <w:i/>
          <w:noProof/>
        </w:rPr>
        <w:drawing>
          <wp:inline distT="0" distB="0" distL="0" distR="0" wp14:anchorId="40838F5E" wp14:editId="2F49A217">
            <wp:extent cx="5943600" cy="3860800"/>
            <wp:effectExtent l="0" t="0" r="0" b="0"/>
            <wp:docPr id="2" name="Picture 2" descr="Macintosh HD:Users:emilyfyfe:Desktop:Screen shot 2012-03-05 at 10.42.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ilyfyfe:Desktop:Screen shot 2012-03-05 at 10.42.0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60800"/>
                    </a:xfrm>
                    <a:prstGeom prst="rect">
                      <a:avLst/>
                    </a:prstGeom>
                    <a:noFill/>
                    <a:ln>
                      <a:noFill/>
                    </a:ln>
                  </pic:spPr>
                </pic:pic>
              </a:graphicData>
            </a:graphic>
          </wp:inline>
        </w:drawing>
      </w:r>
    </w:p>
    <w:p w14:paraId="5367B5A8" w14:textId="210A5270" w:rsidR="00AC1FB1" w:rsidRDefault="00510F8D" w:rsidP="00A661BF">
      <w:pPr>
        <w:rPr>
          <w:rFonts w:ascii="Times New Roman" w:hAnsi="Times New Roman"/>
        </w:rPr>
      </w:pPr>
      <w:r w:rsidRPr="00A9551B">
        <w:rPr>
          <w:rFonts w:ascii="Times New Roman" w:hAnsi="Times New Roman"/>
          <w:i/>
        </w:rPr>
        <w:t>Note</w:t>
      </w:r>
      <w:r w:rsidRPr="00A9551B">
        <w:rPr>
          <w:rFonts w:ascii="Times New Roman" w:hAnsi="Times New Roman"/>
        </w:rPr>
        <w:t>. Scores are estimated marginal means based on midtest, posttest, and retention test scores</w:t>
      </w:r>
      <w:r>
        <w:rPr>
          <w:rFonts w:ascii="Times New Roman" w:hAnsi="Times New Roman"/>
        </w:rPr>
        <w:t xml:space="preserve"> combined</w:t>
      </w:r>
      <w:r w:rsidRPr="00A9551B">
        <w:rPr>
          <w:rFonts w:ascii="Times New Roman" w:hAnsi="Times New Roman"/>
        </w:rPr>
        <w:t xml:space="preserve">. Significant difference is between the outcome feedback and strategy feedback conditions: </w:t>
      </w:r>
      <w:r w:rsidRPr="00510F8D">
        <w:rPr>
          <w:rFonts w:ascii="Times New Roman" w:hAnsi="Times New Roman"/>
          <w:vertAlign w:val="superscript"/>
        </w:rPr>
        <w:t>*</w:t>
      </w:r>
      <w:r w:rsidRPr="0087382D">
        <w:rPr>
          <w:rFonts w:ascii="Times New Roman" w:hAnsi="Times New Roman"/>
          <w:i/>
        </w:rPr>
        <w:t>p</w:t>
      </w:r>
      <w:r>
        <w:rPr>
          <w:rFonts w:ascii="Times New Roman" w:hAnsi="Times New Roman"/>
        </w:rPr>
        <w:t xml:space="preserve"> &lt; .0</w:t>
      </w:r>
      <w:r w:rsidRPr="00A9551B">
        <w:rPr>
          <w:rFonts w:ascii="Times New Roman" w:hAnsi="Times New Roman"/>
        </w:rPr>
        <w:t>5. Error bars represent standard errors.</w:t>
      </w:r>
    </w:p>
    <w:p w14:paraId="3CC5F5B0" w14:textId="04C1EE92" w:rsidR="00AC1FB1" w:rsidRPr="00A661BF" w:rsidRDefault="00AC1FB1" w:rsidP="00A661BF">
      <w:pPr>
        <w:rPr>
          <w:rFonts w:ascii="Times New Roman" w:hAnsi="Times New Roman"/>
        </w:rPr>
      </w:pPr>
    </w:p>
    <w:sectPr w:rsidR="00AC1FB1" w:rsidRPr="00A661BF" w:rsidSect="001A790D">
      <w:headerReference w:type="even" r:id="rId11"/>
      <w:headerReference w:type="default" r:id="rId12"/>
      <w:headerReference w:type="first" r:id="rId13"/>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F784" w14:textId="77777777" w:rsidR="001E736B" w:rsidRDefault="001E736B" w:rsidP="00D73720">
      <w:r>
        <w:separator/>
      </w:r>
    </w:p>
  </w:endnote>
  <w:endnote w:type="continuationSeparator" w:id="0">
    <w:p w14:paraId="0E16386C" w14:textId="77777777" w:rsidR="001E736B" w:rsidRDefault="001E736B" w:rsidP="00D7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0C0E7" w14:textId="77777777" w:rsidR="001E736B" w:rsidRDefault="001E736B" w:rsidP="00D73720">
      <w:r>
        <w:separator/>
      </w:r>
    </w:p>
  </w:footnote>
  <w:footnote w:type="continuationSeparator" w:id="0">
    <w:p w14:paraId="7AFDA621" w14:textId="77777777" w:rsidR="001E736B" w:rsidRDefault="001E736B" w:rsidP="00D737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14C0A" w14:textId="77777777" w:rsidR="001E736B" w:rsidRDefault="001E736B" w:rsidP="00D737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1F26A1" w14:textId="77777777" w:rsidR="001E736B" w:rsidRDefault="001E736B" w:rsidP="00D737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6D607" w14:textId="77777777" w:rsidR="001E736B" w:rsidRPr="00D73720" w:rsidRDefault="001E736B" w:rsidP="00D73720">
    <w:pPr>
      <w:pStyle w:val="Header"/>
      <w:framePr w:wrap="around" w:vAnchor="text" w:hAnchor="margin" w:xAlign="right" w:y="1"/>
      <w:rPr>
        <w:rStyle w:val="PageNumber"/>
        <w:rFonts w:ascii="Times New Roman" w:hAnsi="Times New Roman"/>
      </w:rPr>
    </w:pPr>
    <w:r w:rsidRPr="00D73720">
      <w:rPr>
        <w:rStyle w:val="PageNumber"/>
        <w:rFonts w:ascii="Times New Roman" w:hAnsi="Times New Roman"/>
      </w:rPr>
      <w:fldChar w:fldCharType="begin"/>
    </w:r>
    <w:r w:rsidRPr="00D73720">
      <w:rPr>
        <w:rStyle w:val="PageNumber"/>
        <w:rFonts w:ascii="Times New Roman" w:hAnsi="Times New Roman"/>
      </w:rPr>
      <w:instrText xml:space="preserve">PAGE  </w:instrText>
    </w:r>
    <w:r w:rsidRPr="00D73720">
      <w:rPr>
        <w:rStyle w:val="PageNumber"/>
        <w:rFonts w:ascii="Times New Roman" w:hAnsi="Times New Roman"/>
      </w:rPr>
      <w:fldChar w:fldCharType="separate"/>
    </w:r>
    <w:r w:rsidR="00DF69BB">
      <w:rPr>
        <w:rStyle w:val="PageNumber"/>
        <w:rFonts w:ascii="Times New Roman" w:hAnsi="Times New Roman"/>
        <w:noProof/>
      </w:rPr>
      <w:t>21</w:t>
    </w:r>
    <w:r w:rsidRPr="00D73720">
      <w:rPr>
        <w:rStyle w:val="PageNumber"/>
        <w:rFonts w:ascii="Times New Roman" w:hAnsi="Times New Roman"/>
      </w:rPr>
      <w:fldChar w:fldCharType="end"/>
    </w:r>
  </w:p>
  <w:p w14:paraId="7B1D7DDE" w14:textId="1FD7BD16" w:rsidR="001E736B" w:rsidRPr="00D73720" w:rsidRDefault="001A790D" w:rsidP="001A790D">
    <w:pPr>
      <w:spacing w:line="480" w:lineRule="auto"/>
      <w:rPr>
        <w:rFonts w:ascii="Times New Roman" w:hAnsi="Times New Roman"/>
      </w:rPr>
    </w:pPr>
    <w:r w:rsidRPr="00A9551B">
      <w:rPr>
        <w:rFonts w:ascii="Times New Roman" w:hAnsi="Times New Roman"/>
      </w:rPr>
      <w:t>EFFECTS</w:t>
    </w:r>
    <w:r>
      <w:rPr>
        <w:rFonts w:ascii="Times New Roman" w:hAnsi="Times New Roman"/>
      </w:rPr>
      <w:t xml:space="preserve"> OF FEEDBACK DURING EXPLORATION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BEDDF" w14:textId="77777777" w:rsidR="001A790D" w:rsidRDefault="001A790D" w:rsidP="007949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9BB">
      <w:rPr>
        <w:rStyle w:val="PageNumber"/>
        <w:noProof/>
      </w:rPr>
      <w:t>1</w:t>
    </w:r>
    <w:r>
      <w:rPr>
        <w:rStyle w:val="PageNumber"/>
      </w:rPr>
      <w:fldChar w:fldCharType="end"/>
    </w:r>
  </w:p>
  <w:p w14:paraId="0738D913" w14:textId="2BB4AA95" w:rsidR="001A790D" w:rsidRPr="001A790D" w:rsidRDefault="001A790D" w:rsidP="001A790D">
    <w:pPr>
      <w:spacing w:line="480" w:lineRule="auto"/>
      <w:ind w:right="360"/>
      <w:rPr>
        <w:rFonts w:ascii="Times New Roman" w:hAnsi="Times New Roman"/>
      </w:rPr>
    </w:pPr>
    <w:r w:rsidRPr="00A9551B">
      <w:rPr>
        <w:rFonts w:ascii="Times New Roman" w:hAnsi="Times New Roman"/>
      </w:rPr>
      <w:t>Running Head: EFFECTS</w:t>
    </w:r>
    <w:r>
      <w:rPr>
        <w:rFonts w:ascii="Times New Roman" w:hAnsi="Times New Roman"/>
      </w:rPr>
      <w:t xml:space="preserve"> OF FEEDBACK DURING EXPLORATION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20"/>
    <w:rsid w:val="00000B64"/>
    <w:rsid w:val="000244BA"/>
    <w:rsid w:val="00025AAE"/>
    <w:rsid w:val="00025EA7"/>
    <w:rsid w:val="0003201B"/>
    <w:rsid w:val="000325EA"/>
    <w:rsid w:val="0005673E"/>
    <w:rsid w:val="000630EF"/>
    <w:rsid w:val="00064CE4"/>
    <w:rsid w:val="00070E93"/>
    <w:rsid w:val="00081672"/>
    <w:rsid w:val="00086163"/>
    <w:rsid w:val="00086EC9"/>
    <w:rsid w:val="00086F2C"/>
    <w:rsid w:val="00090E46"/>
    <w:rsid w:val="00097013"/>
    <w:rsid w:val="000A1E1E"/>
    <w:rsid w:val="000A44F1"/>
    <w:rsid w:val="000A54F3"/>
    <w:rsid w:val="000B7211"/>
    <w:rsid w:val="000C6F52"/>
    <w:rsid w:val="000C7D1B"/>
    <w:rsid w:val="000D7820"/>
    <w:rsid w:val="000E0975"/>
    <w:rsid w:val="000E3061"/>
    <w:rsid w:val="000F03B9"/>
    <w:rsid w:val="000F064C"/>
    <w:rsid w:val="000F196B"/>
    <w:rsid w:val="000F3EC1"/>
    <w:rsid w:val="000F7875"/>
    <w:rsid w:val="00105160"/>
    <w:rsid w:val="0010576B"/>
    <w:rsid w:val="00107740"/>
    <w:rsid w:val="001102A6"/>
    <w:rsid w:val="00112A93"/>
    <w:rsid w:val="00114C01"/>
    <w:rsid w:val="00121175"/>
    <w:rsid w:val="0012280C"/>
    <w:rsid w:val="00123D5E"/>
    <w:rsid w:val="00125FA4"/>
    <w:rsid w:val="0013109E"/>
    <w:rsid w:val="0013211F"/>
    <w:rsid w:val="001360BB"/>
    <w:rsid w:val="00136D25"/>
    <w:rsid w:val="001473DA"/>
    <w:rsid w:val="00151242"/>
    <w:rsid w:val="00155066"/>
    <w:rsid w:val="0016043F"/>
    <w:rsid w:val="0016286C"/>
    <w:rsid w:val="00163181"/>
    <w:rsid w:val="00163B10"/>
    <w:rsid w:val="00163EE0"/>
    <w:rsid w:val="00165810"/>
    <w:rsid w:val="00173139"/>
    <w:rsid w:val="0017556D"/>
    <w:rsid w:val="00177008"/>
    <w:rsid w:val="00184381"/>
    <w:rsid w:val="00187E1E"/>
    <w:rsid w:val="00195893"/>
    <w:rsid w:val="001A7246"/>
    <w:rsid w:val="001A790D"/>
    <w:rsid w:val="001B1699"/>
    <w:rsid w:val="001B6D3B"/>
    <w:rsid w:val="001B71B4"/>
    <w:rsid w:val="001C68F5"/>
    <w:rsid w:val="001E47A3"/>
    <w:rsid w:val="001E6F64"/>
    <w:rsid w:val="001E736B"/>
    <w:rsid w:val="002047C1"/>
    <w:rsid w:val="00205931"/>
    <w:rsid w:val="00216C49"/>
    <w:rsid w:val="00232F98"/>
    <w:rsid w:val="00233B0C"/>
    <w:rsid w:val="00237AF3"/>
    <w:rsid w:val="00240285"/>
    <w:rsid w:val="00247C4A"/>
    <w:rsid w:val="002514A4"/>
    <w:rsid w:val="00254441"/>
    <w:rsid w:val="002569DF"/>
    <w:rsid w:val="00292090"/>
    <w:rsid w:val="00297C5B"/>
    <w:rsid w:val="002B0A1C"/>
    <w:rsid w:val="002C6CE0"/>
    <w:rsid w:val="002D08D4"/>
    <w:rsid w:val="002E5F5A"/>
    <w:rsid w:val="002F4E4C"/>
    <w:rsid w:val="00311713"/>
    <w:rsid w:val="003163D5"/>
    <w:rsid w:val="0031648B"/>
    <w:rsid w:val="00316714"/>
    <w:rsid w:val="00333247"/>
    <w:rsid w:val="0034208A"/>
    <w:rsid w:val="0034662F"/>
    <w:rsid w:val="00347624"/>
    <w:rsid w:val="00350EBA"/>
    <w:rsid w:val="0036559A"/>
    <w:rsid w:val="00370BE3"/>
    <w:rsid w:val="00390922"/>
    <w:rsid w:val="003932F5"/>
    <w:rsid w:val="00397341"/>
    <w:rsid w:val="003A1EB1"/>
    <w:rsid w:val="003B2DD8"/>
    <w:rsid w:val="003B33DA"/>
    <w:rsid w:val="003B357B"/>
    <w:rsid w:val="003C0D22"/>
    <w:rsid w:val="003D322B"/>
    <w:rsid w:val="003D4CCC"/>
    <w:rsid w:val="003E0356"/>
    <w:rsid w:val="003E08E2"/>
    <w:rsid w:val="003F0C13"/>
    <w:rsid w:val="003F4991"/>
    <w:rsid w:val="004070F9"/>
    <w:rsid w:val="00411A80"/>
    <w:rsid w:val="00415D6D"/>
    <w:rsid w:val="0041629C"/>
    <w:rsid w:val="004165AF"/>
    <w:rsid w:val="0042141A"/>
    <w:rsid w:val="00423A09"/>
    <w:rsid w:val="0043389F"/>
    <w:rsid w:val="00435350"/>
    <w:rsid w:val="00435C07"/>
    <w:rsid w:val="00442DA3"/>
    <w:rsid w:val="00446636"/>
    <w:rsid w:val="00450132"/>
    <w:rsid w:val="00450F88"/>
    <w:rsid w:val="004569B8"/>
    <w:rsid w:val="00457A50"/>
    <w:rsid w:val="004617EA"/>
    <w:rsid w:val="004627DC"/>
    <w:rsid w:val="004640A4"/>
    <w:rsid w:val="00475C15"/>
    <w:rsid w:val="00483B91"/>
    <w:rsid w:val="004901D2"/>
    <w:rsid w:val="004A50E6"/>
    <w:rsid w:val="004B7A52"/>
    <w:rsid w:val="004C0E16"/>
    <w:rsid w:val="004C3871"/>
    <w:rsid w:val="004D0B41"/>
    <w:rsid w:val="004E0309"/>
    <w:rsid w:val="004E7316"/>
    <w:rsid w:val="004F18FC"/>
    <w:rsid w:val="004F2882"/>
    <w:rsid w:val="004F2E61"/>
    <w:rsid w:val="004F568D"/>
    <w:rsid w:val="00503E2F"/>
    <w:rsid w:val="00506925"/>
    <w:rsid w:val="00510F8D"/>
    <w:rsid w:val="005246B9"/>
    <w:rsid w:val="00526892"/>
    <w:rsid w:val="00526D29"/>
    <w:rsid w:val="0052748F"/>
    <w:rsid w:val="00530BFD"/>
    <w:rsid w:val="005310E5"/>
    <w:rsid w:val="005330B0"/>
    <w:rsid w:val="005407C8"/>
    <w:rsid w:val="005450A1"/>
    <w:rsid w:val="0054769C"/>
    <w:rsid w:val="0055191F"/>
    <w:rsid w:val="00553504"/>
    <w:rsid w:val="005572D2"/>
    <w:rsid w:val="0057322F"/>
    <w:rsid w:val="00574F3E"/>
    <w:rsid w:val="005967C4"/>
    <w:rsid w:val="005A2119"/>
    <w:rsid w:val="005A2CBD"/>
    <w:rsid w:val="005A6794"/>
    <w:rsid w:val="005B1D66"/>
    <w:rsid w:val="005C779F"/>
    <w:rsid w:val="005D3B34"/>
    <w:rsid w:val="005E2B00"/>
    <w:rsid w:val="005E7A14"/>
    <w:rsid w:val="005F0119"/>
    <w:rsid w:val="005F68BA"/>
    <w:rsid w:val="00602148"/>
    <w:rsid w:val="00603769"/>
    <w:rsid w:val="0060598C"/>
    <w:rsid w:val="0061229C"/>
    <w:rsid w:val="00616ADA"/>
    <w:rsid w:val="00616B0D"/>
    <w:rsid w:val="00622F7E"/>
    <w:rsid w:val="006236D6"/>
    <w:rsid w:val="00624EA3"/>
    <w:rsid w:val="006339EE"/>
    <w:rsid w:val="0064559B"/>
    <w:rsid w:val="00652D9A"/>
    <w:rsid w:val="006554A3"/>
    <w:rsid w:val="00660739"/>
    <w:rsid w:val="00661909"/>
    <w:rsid w:val="00662921"/>
    <w:rsid w:val="00665BB2"/>
    <w:rsid w:val="006715B4"/>
    <w:rsid w:val="006743F1"/>
    <w:rsid w:val="00684263"/>
    <w:rsid w:val="00686D71"/>
    <w:rsid w:val="006A205F"/>
    <w:rsid w:val="006B3FE1"/>
    <w:rsid w:val="006B7842"/>
    <w:rsid w:val="006E1758"/>
    <w:rsid w:val="006E530B"/>
    <w:rsid w:val="006F0C80"/>
    <w:rsid w:val="006F46DF"/>
    <w:rsid w:val="00700A0B"/>
    <w:rsid w:val="00703BFD"/>
    <w:rsid w:val="00712265"/>
    <w:rsid w:val="0071250F"/>
    <w:rsid w:val="00712C98"/>
    <w:rsid w:val="0071453C"/>
    <w:rsid w:val="0071535C"/>
    <w:rsid w:val="00731353"/>
    <w:rsid w:val="007379C1"/>
    <w:rsid w:val="00750FBA"/>
    <w:rsid w:val="00753472"/>
    <w:rsid w:val="00753C8D"/>
    <w:rsid w:val="00753D15"/>
    <w:rsid w:val="00753E01"/>
    <w:rsid w:val="00755F05"/>
    <w:rsid w:val="00765E07"/>
    <w:rsid w:val="00775AFB"/>
    <w:rsid w:val="00795584"/>
    <w:rsid w:val="007A7A84"/>
    <w:rsid w:val="007A7E03"/>
    <w:rsid w:val="007B3D39"/>
    <w:rsid w:val="007C3EB9"/>
    <w:rsid w:val="007C6E59"/>
    <w:rsid w:val="007D4987"/>
    <w:rsid w:val="007D61C0"/>
    <w:rsid w:val="007E2C85"/>
    <w:rsid w:val="007E5F75"/>
    <w:rsid w:val="007F1F53"/>
    <w:rsid w:val="00805924"/>
    <w:rsid w:val="00806846"/>
    <w:rsid w:val="008109D4"/>
    <w:rsid w:val="0081365F"/>
    <w:rsid w:val="008178FB"/>
    <w:rsid w:val="00820147"/>
    <w:rsid w:val="00824DFC"/>
    <w:rsid w:val="00825D79"/>
    <w:rsid w:val="00831AB1"/>
    <w:rsid w:val="0083516D"/>
    <w:rsid w:val="00836FA0"/>
    <w:rsid w:val="0084048C"/>
    <w:rsid w:val="008453DF"/>
    <w:rsid w:val="00867285"/>
    <w:rsid w:val="0088067A"/>
    <w:rsid w:val="00892764"/>
    <w:rsid w:val="00892E69"/>
    <w:rsid w:val="008A2FC6"/>
    <w:rsid w:val="008B29FD"/>
    <w:rsid w:val="008C28C0"/>
    <w:rsid w:val="008C36FA"/>
    <w:rsid w:val="008C7A45"/>
    <w:rsid w:val="008D233F"/>
    <w:rsid w:val="008D4FFB"/>
    <w:rsid w:val="008D76E1"/>
    <w:rsid w:val="008E3413"/>
    <w:rsid w:val="008E4167"/>
    <w:rsid w:val="008E49B1"/>
    <w:rsid w:val="008F3C61"/>
    <w:rsid w:val="008F77DB"/>
    <w:rsid w:val="009017E2"/>
    <w:rsid w:val="00902C9A"/>
    <w:rsid w:val="00906071"/>
    <w:rsid w:val="00912FB7"/>
    <w:rsid w:val="00913B50"/>
    <w:rsid w:val="00924C9D"/>
    <w:rsid w:val="00927284"/>
    <w:rsid w:val="00937338"/>
    <w:rsid w:val="0094463D"/>
    <w:rsid w:val="00950120"/>
    <w:rsid w:val="00951ABB"/>
    <w:rsid w:val="009528C0"/>
    <w:rsid w:val="00953591"/>
    <w:rsid w:val="009569EF"/>
    <w:rsid w:val="00964098"/>
    <w:rsid w:val="00983113"/>
    <w:rsid w:val="00985184"/>
    <w:rsid w:val="009947AF"/>
    <w:rsid w:val="009A4D14"/>
    <w:rsid w:val="009A64A0"/>
    <w:rsid w:val="009B2B01"/>
    <w:rsid w:val="009C429D"/>
    <w:rsid w:val="009D281E"/>
    <w:rsid w:val="009D2C57"/>
    <w:rsid w:val="009D2EA5"/>
    <w:rsid w:val="009D4F5C"/>
    <w:rsid w:val="009E3EBD"/>
    <w:rsid w:val="009F019D"/>
    <w:rsid w:val="009F2246"/>
    <w:rsid w:val="009F4FC9"/>
    <w:rsid w:val="009F77ED"/>
    <w:rsid w:val="00A01661"/>
    <w:rsid w:val="00A03862"/>
    <w:rsid w:val="00A062BC"/>
    <w:rsid w:val="00A37CF6"/>
    <w:rsid w:val="00A42AC9"/>
    <w:rsid w:val="00A4428A"/>
    <w:rsid w:val="00A56970"/>
    <w:rsid w:val="00A62ADB"/>
    <w:rsid w:val="00A661BF"/>
    <w:rsid w:val="00A749DC"/>
    <w:rsid w:val="00A774E3"/>
    <w:rsid w:val="00A84FB5"/>
    <w:rsid w:val="00A854C5"/>
    <w:rsid w:val="00AA7866"/>
    <w:rsid w:val="00AB2376"/>
    <w:rsid w:val="00AC1FB1"/>
    <w:rsid w:val="00AC2295"/>
    <w:rsid w:val="00AC519E"/>
    <w:rsid w:val="00AE060C"/>
    <w:rsid w:val="00AE107E"/>
    <w:rsid w:val="00AE2E91"/>
    <w:rsid w:val="00AE3789"/>
    <w:rsid w:val="00AE4CBD"/>
    <w:rsid w:val="00AE7F53"/>
    <w:rsid w:val="00AF3DE2"/>
    <w:rsid w:val="00AF4B82"/>
    <w:rsid w:val="00B03AB4"/>
    <w:rsid w:val="00B17C3D"/>
    <w:rsid w:val="00B22543"/>
    <w:rsid w:val="00B23288"/>
    <w:rsid w:val="00B258DD"/>
    <w:rsid w:val="00B360E5"/>
    <w:rsid w:val="00B36997"/>
    <w:rsid w:val="00B40CA2"/>
    <w:rsid w:val="00B4555B"/>
    <w:rsid w:val="00B45649"/>
    <w:rsid w:val="00B4626E"/>
    <w:rsid w:val="00B53874"/>
    <w:rsid w:val="00B53A47"/>
    <w:rsid w:val="00B603FE"/>
    <w:rsid w:val="00B62B8B"/>
    <w:rsid w:val="00B6329D"/>
    <w:rsid w:val="00B649D0"/>
    <w:rsid w:val="00B85742"/>
    <w:rsid w:val="00B90700"/>
    <w:rsid w:val="00B94FA2"/>
    <w:rsid w:val="00BB05F3"/>
    <w:rsid w:val="00BB0C11"/>
    <w:rsid w:val="00BB2528"/>
    <w:rsid w:val="00BB3A1E"/>
    <w:rsid w:val="00BC4560"/>
    <w:rsid w:val="00BC63BE"/>
    <w:rsid w:val="00BC6414"/>
    <w:rsid w:val="00BD0D25"/>
    <w:rsid w:val="00BD314B"/>
    <w:rsid w:val="00BD42C7"/>
    <w:rsid w:val="00BE1134"/>
    <w:rsid w:val="00BF7651"/>
    <w:rsid w:val="00C07904"/>
    <w:rsid w:val="00C107D3"/>
    <w:rsid w:val="00C1125D"/>
    <w:rsid w:val="00C31D4C"/>
    <w:rsid w:val="00C33276"/>
    <w:rsid w:val="00C3479A"/>
    <w:rsid w:val="00C42E1A"/>
    <w:rsid w:val="00C634D8"/>
    <w:rsid w:val="00C7192B"/>
    <w:rsid w:val="00C71D37"/>
    <w:rsid w:val="00C72382"/>
    <w:rsid w:val="00C73749"/>
    <w:rsid w:val="00C7551C"/>
    <w:rsid w:val="00C836EA"/>
    <w:rsid w:val="00C87FA6"/>
    <w:rsid w:val="00C94386"/>
    <w:rsid w:val="00C97DDB"/>
    <w:rsid w:val="00CB12CF"/>
    <w:rsid w:val="00CC3214"/>
    <w:rsid w:val="00CC6A63"/>
    <w:rsid w:val="00CD1152"/>
    <w:rsid w:val="00CD5BFD"/>
    <w:rsid w:val="00CD65D8"/>
    <w:rsid w:val="00CE59E7"/>
    <w:rsid w:val="00CE5C61"/>
    <w:rsid w:val="00CE644E"/>
    <w:rsid w:val="00CF19EF"/>
    <w:rsid w:val="00CF7E3D"/>
    <w:rsid w:val="00D0345A"/>
    <w:rsid w:val="00D05CDD"/>
    <w:rsid w:val="00D10569"/>
    <w:rsid w:val="00D13C08"/>
    <w:rsid w:val="00D219B1"/>
    <w:rsid w:val="00D23C75"/>
    <w:rsid w:val="00D458F6"/>
    <w:rsid w:val="00D46C5B"/>
    <w:rsid w:val="00D524BF"/>
    <w:rsid w:val="00D54218"/>
    <w:rsid w:val="00D55D28"/>
    <w:rsid w:val="00D56525"/>
    <w:rsid w:val="00D6157C"/>
    <w:rsid w:val="00D627EB"/>
    <w:rsid w:val="00D7272F"/>
    <w:rsid w:val="00D73720"/>
    <w:rsid w:val="00D7436C"/>
    <w:rsid w:val="00D74435"/>
    <w:rsid w:val="00D75AC9"/>
    <w:rsid w:val="00D75F5A"/>
    <w:rsid w:val="00D84D39"/>
    <w:rsid w:val="00D87C19"/>
    <w:rsid w:val="00D91875"/>
    <w:rsid w:val="00DA3BF6"/>
    <w:rsid w:val="00DB4DCB"/>
    <w:rsid w:val="00DC1701"/>
    <w:rsid w:val="00DC6863"/>
    <w:rsid w:val="00DD00EC"/>
    <w:rsid w:val="00DD0345"/>
    <w:rsid w:val="00DF644A"/>
    <w:rsid w:val="00DF69BB"/>
    <w:rsid w:val="00E021C1"/>
    <w:rsid w:val="00E1217D"/>
    <w:rsid w:val="00E1524D"/>
    <w:rsid w:val="00E15650"/>
    <w:rsid w:val="00E25EFB"/>
    <w:rsid w:val="00E3576D"/>
    <w:rsid w:val="00E41BF3"/>
    <w:rsid w:val="00E44C85"/>
    <w:rsid w:val="00E45161"/>
    <w:rsid w:val="00E47026"/>
    <w:rsid w:val="00E51A67"/>
    <w:rsid w:val="00E54247"/>
    <w:rsid w:val="00E552D4"/>
    <w:rsid w:val="00E60EB0"/>
    <w:rsid w:val="00E61243"/>
    <w:rsid w:val="00E61DF4"/>
    <w:rsid w:val="00E760B2"/>
    <w:rsid w:val="00E83D12"/>
    <w:rsid w:val="00E9492E"/>
    <w:rsid w:val="00EA0F4F"/>
    <w:rsid w:val="00EA110B"/>
    <w:rsid w:val="00EA311E"/>
    <w:rsid w:val="00EA3A61"/>
    <w:rsid w:val="00EB78E5"/>
    <w:rsid w:val="00EC0068"/>
    <w:rsid w:val="00EC50BD"/>
    <w:rsid w:val="00EC5A12"/>
    <w:rsid w:val="00ED3503"/>
    <w:rsid w:val="00ED6644"/>
    <w:rsid w:val="00EF0676"/>
    <w:rsid w:val="00EF06E0"/>
    <w:rsid w:val="00EF2A87"/>
    <w:rsid w:val="00F02B7E"/>
    <w:rsid w:val="00F0596F"/>
    <w:rsid w:val="00F06565"/>
    <w:rsid w:val="00F07542"/>
    <w:rsid w:val="00F156F8"/>
    <w:rsid w:val="00F1651E"/>
    <w:rsid w:val="00F23B78"/>
    <w:rsid w:val="00F366CA"/>
    <w:rsid w:val="00F37874"/>
    <w:rsid w:val="00F41B9F"/>
    <w:rsid w:val="00F441F0"/>
    <w:rsid w:val="00F44733"/>
    <w:rsid w:val="00F53F1A"/>
    <w:rsid w:val="00F6140F"/>
    <w:rsid w:val="00F84063"/>
    <w:rsid w:val="00F919C1"/>
    <w:rsid w:val="00F9485D"/>
    <w:rsid w:val="00F9775F"/>
    <w:rsid w:val="00FA2CD4"/>
    <w:rsid w:val="00FA76CA"/>
    <w:rsid w:val="00FB216F"/>
    <w:rsid w:val="00FB42B4"/>
    <w:rsid w:val="00FB583D"/>
    <w:rsid w:val="00FD31D7"/>
    <w:rsid w:val="00FD5CE2"/>
    <w:rsid w:val="00FD6371"/>
    <w:rsid w:val="00FE6AA1"/>
    <w:rsid w:val="00FF6D3F"/>
    <w:rsid w:val="00FF70F8"/>
    <w:rsid w:val="00FF7E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FA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20"/>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D73720"/>
    <w:rPr>
      <w:rFonts w:ascii="Cambria" w:eastAsia="ＭＳ 明朝" w:hAnsi="Cambria" w:cs="Times New Roman"/>
    </w:rPr>
  </w:style>
  <w:style w:type="paragraph" w:styleId="CommentText">
    <w:name w:val="annotation text"/>
    <w:basedOn w:val="Normal"/>
    <w:link w:val="CommentTextChar"/>
    <w:uiPriority w:val="99"/>
    <w:semiHidden/>
    <w:unhideWhenUsed/>
    <w:rsid w:val="00D73720"/>
  </w:style>
  <w:style w:type="character" w:customStyle="1" w:styleId="CommentSubjectChar">
    <w:name w:val="Comment Subject Char"/>
    <w:basedOn w:val="CommentTextChar"/>
    <w:link w:val="CommentSubject"/>
    <w:uiPriority w:val="99"/>
    <w:semiHidden/>
    <w:rsid w:val="00D73720"/>
    <w:rPr>
      <w:rFonts w:ascii="Cambria" w:eastAsia="ＭＳ 明朝"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D73720"/>
    <w:rPr>
      <w:b/>
      <w:bCs/>
      <w:sz w:val="20"/>
      <w:szCs w:val="20"/>
    </w:rPr>
  </w:style>
  <w:style w:type="character" w:customStyle="1" w:styleId="BalloonTextChar">
    <w:name w:val="Balloon Text Char"/>
    <w:basedOn w:val="DefaultParagraphFont"/>
    <w:link w:val="BalloonText"/>
    <w:uiPriority w:val="99"/>
    <w:semiHidden/>
    <w:rsid w:val="00D73720"/>
    <w:rPr>
      <w:rFonts w:ascii="Lucida Grande" w:eastAsia="ＭＳ 明朝" w:hAnsi="Lucida Grande" w:cs="Lucida Grande"/>
      <w:sz w:val="18"/>
      <w:szCs w:val="18"/>
    </w:rPr>
  </w:style>
  <w:style w:type="paragraph" w:styleId="BalloonText">
    <w:name w:val="Balloon Text"/>
    <w:basedOn w:val="Normal"/>
    <w:link w:val="BalloonTextChar"/>
    <w:uiPriority w:val="99"/>
    <w:semiHidden/>
    <w:unhideWhenUsed/>
    <w:rsid w:val="00D73720"/>
    <w:rPr>
      <w:rFonts w:ascii="Lucida Grande" w:hAnsi="Lucida Grande" w:cs="Lucida Grande"/>
      <w:sz w:val="18"/>
      <w:szCs w:val="18"/>
    </w:rPr>
  </w:style>
  <w:style w:type="paragraph" w:styleId="Header">
    <w:name w:val="header"/>
    <w:basedOn w:val="Normal"/>
    <w:link w:val="HeaderChar"/>
    <w:unhideWhenUsed/>
    <w:rsid w:val="00D73720"/>
    <w:pPr>
      <w:tabs>
        <w:tab w:val="center" w:pos="4320"/>
        <w:tab w:val="right" w:pos="8640"/>
      </w:tabs>
    </w:pPr>
  </w:style>
  <w:style w:type="character" w:customStyle="1" w:styleId="HeaderChar">
    <w:name w:val="Header Char"/>
    <w:basedOn w:val="DefaultParagraphFont"/>
    <w:link w:val="Header"/>
    <w:rsid w:val="00D73720"/>
    <w:rPr>
      <w:rFonts w:ascii="Cambria" w:eastAsia="ＭＳ 明朝" w:hAnsi="Cambria" w:cs="Times New Roman"/>
    </w:rPr>
  </w:style>
  <w:style w:type="paragraph" w:styleId="Footer">
    <w:name w:val="footer"/>
    <w:basedOn w:val="Normal"/>
    <w:link w:val="FooterChar"/>
    <w:uiPriority w:val="99"/>
    <w:unhideWhenUsed/>
    <w:rsid w:val="00D73720"/>
    <w:pPr>
      <w:tabs>
        <w:tab w:val="center" w:pos="4320"/>
        <w:tab w:val="right" w:pos="8640"/>
      </w:tabs>
    </w:pPr>
  </w:style>
  <w:style w:type="character" w:customStyle="1" w:styleId="FooterChar">
    <w:name w:val="Footer Char"/>
    <w:basedOn w:val="DefaultParagraphFont"/>
    <w:link w:val="Footer"/>
    <w:uiPriority w:val="99"/>
    <w:rsid w:val="00D73720"/>
    <w:rPr>
      <w:rFonts w:ascii="Cambria" w:eastAsia="ＭＳ 明朝" w:hAnsi="Cambria" w:cs="Times New Roman"/>
    </w:rPr>
  </w:style>
  <w:style w:type="character" w:styleId="PageNumber">
    <w:name w:val="page number"/>
    <w:basedOn w:val="DefaultParagraphFont"/>
    <w:uiPriority w:val="99"/>
    <w:semiHidden/>
    <w:unhideWhenUsed/>
    <w:rsid w:val="00D73720"/>
  </w:style>
  <w:style w:type="character" w:customStyle="1" w:styleId="il">
    <w:name w:val="il"/>
    <w:basedOn w:val="DefaultParagraphFont"/>
    <w:rsid w:val="00D73720"/>
  </w:style>
  <w:style w:type="character" w:styleId="CommentReference">
    <w:name w:val="annotation reference"/>
    <w:basedOn w:val="DefaultParagraphFont"/>
    <w:uiPriority w:val="99"/>
    <w:semiHidden/>
    <w:unhideWhenUsed/>
    <w:rsid w:val="00195893"/>
    <w:rPr>
      <w:sz w:val="18"/>
      <w:szCs w:val="18"/>
    </w:rPr>
  </w:style>
  <w:style w:type="paragraph" w:styleId="NormalWeb">
    <w:name w:val="Normal (Web)"/>
    <w:basedOn w:val="Normal"/>
    <w:uiPriority w:val="99"/>
    <w:semiHidden/>
    <w:unhideWhenUsed/>
    <w:rsid w:val="00C97DDB"/>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0F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69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20"/>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D73720"/>
    <w:rPr>
      <w:rFonts w:ascii="Cambria" w:eastAsia="ＭＳ 明朝" w:hAnsi="Cambria" w:cs="Times New Roman"/>
    </w:rPr>
  </w:style>
  <w:style w:type="paragraph" w:styleId="CommentText">
    <w:name w:val="annotation text"/>
    <w:basedOn w:val="Normal"/>
    <w:link w:val="CommentTextChar"/>
    <w:uiPriority w:val="99"/>
    <w:semiHidden/>
    <w:unhideWhenUsed/>
    <w:rsid w:val="00D73720"/>
  </w:style>
  <w:style w:type="character" w:customStyle="1" w:styleId="CommentSubjectChar">
    <w:name w:val="Comment Subject Char"/>
    <w:basedOn w:val="CommentTextChar"/>
    <w:link w:val="CommentSubject"/>
    <w:uiPriority w:val="99"/>
    <w:semiHidden/>
    <w:rsid w:val="00D73720"/>
    <w:rPr>
      <w:rFonts w:ascii="Cambria" w:eastAsia="ＭＳ 明朝"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D73720"/>
    <w:rPr>
      <w:b/>
      <w:bCs/>
      <w:sz w:val="20"/>
      <w:szCs w:val="20"/>
    </w:rPr>
  </w:style>
  <w:style w:type="character" w:customStyle="1" w:styleId="BalloonTextChar">
    <w:name w:val="Balloon Text Char"/>
    <w:basedOn w:val="DefaultParagraphFont"/>
    <w:link w:val="BalloonText"/>
    <w:uiPriority w:val="99"/>
    <w:semiHidden/>
    <w:rsid w:val="00D73720"/>
    <w:rPr>
      <w:rFonts w:ascii="Lucida Grande" w:eastAsia="ＭＳ 明朝" w:hAnsi="Lucida Grande" w:cs="Lucida Grande"/>
      <w:sz w:val="18"/>
      <w:szCs w:val="18"/>
    </w:rPr>
  </w:style>
  <w:style w:type="paragraph" w:styleId="BalloonText">
    <w:name w:val="Balloon Text"/>
    <w:basedOn w:val="Normal"/>
    <w:link w:val="BalloonTextChar"/>
    <w:uiPriority w:val="99"/>
    <w:semiHidden/>
    <w:unhideWhenUsed/>
    <w:rsid w:val="00D73720"/>
    <w:rPr>
      <w:rFonts w:ascii="Lucida Grande" w:hAnsi="Lucida Grande" w:cs="Lucida Grande"/>
      <w:sz w:val="18"/>
      <w:szCs w:val="18"/>
    </w:rPr>
  </w:style>
  <w:style w:type="paragraph" w:styleId="Header">
    <w:name w:val="header"/>
    <w:basedOn w:val="Normal"/>
    <w:link w:val="HeaderChar"/>
    <w:unhideWhenUsed/>
    <w:rsid w:val="00D73720"/>
    <w:pPr>
      <w:tabs>
        <w:tab w:val="center" w:pos="4320"/>
        <w:tab w:val="right" w:pos="8640"/>
      </w:tabs>
    </w:pPr>
  </w:style>
  <w:style w:type="character" w:customStyle="1" w:styleId="HeaderChar">
    <w:name w:val="Header Char"/>
    <w:basedOn w:val="DefaultParagraphFont"/>
    <w:link w:val="Header"/>
    <w:rsid w:val="00D73720"/>
    <w:rPr>
      <w:rFonts w:ascii="Cambria" w:eastAsia="ＭＳ 明朝" w:hAnsi="Cambria" w:cs="Times New Roman"/>
    </w:rPr>
  </w:style>
  <w:style w:type="paragraph" w:styleId="Footer">
    <w:name w:val="footer"/>
    <w:basedOn w:val="Normal"/>
    <w:link w:val="FooterChar"/>
    <w:uiPriority w:val="99"/>
    <w:unhideWhenUsed/>
    <w:rsid w:val="00D73720"/>
    <w:pPr>
      <w:tabs>
        <w:tab w:val="center" w:pos="4320"/>
        <w:tab w:val="right" w:pos="8640"/>
      </w:tabs>
    </w:pPr>
  </w:style>
  <w:style w:type="character" w:customStyle="1" w:styleId="FooterChar">
    <w:name w:val="Footer Char"/>
    <w:basedOn w:val="DefaultParagraphFont"/>
    <w:link w:val="Footer"/>
    <w:uiPriority w:val="99"/>
    <w:rsid w:val="00D73720"/>
    <w:rPr>
      <w:rFonts w:ascii="Cambria" w:eastAsia="ＭＳ 明朝" w:hAnsi="Cambria" w:cs="Times New Roman"/>
    </w:rPr>
  </w:style>
  <w:style w:type="character" w:styleId="PageNumber">
    <w:name w:val="page number"/>
    <w:basedOn w:val="DefaultParagraphFont"/>
    <w:uiPriority w:val="99"/>
    <w:semiHidden/>
    <w:unhideWhenUsed/>
    <w:rsid w:val="00D73720"/>
  </w:style>
  <w:style w:type="character" w:customStyle="1" w:styleId="il">
    <w:name w:val="il"/>
    <w:basedOn w:val="DefaultParagraphFont"/>
    <w:rsid w:val="00D73720"/>
  </w:style>
  <w:style w:type="character" w:styleId="CommentReference">
    <w:name w:val="annotation reference"/>
    <w:basedOn w:val="DefaultParagraphFont"/>
    <w:uiPriority w:val="99"/>
    <w:semiHidden/>
    <w:unhideWhenUsed/>
    <w:rsid w:val="00195893"/>
    <w:rPr>
      <w:sz w:val="18"/>
      <w:szCs w:val="18"/>
    </w:rPr>
  </w:style>
  <w:style w:type="paragraph" w:styleId="NormalWeb">
    <w:name w:val="Normal (Web)"/>
    <w:basedOn w:val="Normal"/>
    <w:uiPriority w:val="99"/>
    <w:semiHidden/>
    <w:unhideWhenUsed/>
    <w:rsid w:val="00C97DDB"/>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0F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6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0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pa.org/pubs/journals/edu/"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53</Pages>
  <Words>13915</Words>
  <Characters>79320</Characters>
  <Application>Microsoft Macintosh Word</Application>
  <DocSecurity>0</DocSecurity>
  <Lines>661</Lines>
  <Paragraphs>186</Paragraphs>
  <ScaleCrop>false</ScaleCrop>
  <Company>Vanderbilt University</Company>
  <LinksUpToDate>false</LinksUpToDate>
  <CharactersWithSpaces>93049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emilyfyfe</dc:creator>
  <cp:keywords/>
  <dc:description/>
  <cp:lastModifiedBy>emilyfyfe</cp:lastModifiedBy>
  <cp:revision>3</cp:revision>
  <dcterms:created xsi:type="dcterms:W3CDTF">2012-03-16T18:25:00Z</dcterms:created>
  <dcterms:modified xsi:type="dcterms:W3CDTF">2012-03-16T18:29:00Z</dcterms:modified>
</cp:coreProperties>
</file>