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41" w:rsidRPr="00DF7961" w:rsidRDefault="00BE2C05" w:rsidP="00D642B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Proposal Preparation:</w:t>
      </w:r>
    </w:p>
    <w:p w:rsidR="00BE2C05" w:rsidRDefault="00BE2C05" w:rsidP="00D642B2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Reminder about NIH format font rules:</w:t>
      </w:r>
    </w:p>
    <w:p w:rsidR="00DF7961" w:rsidRPr="00DF7961" w:rsidRDefault="00DF7961" w:rsidP="00D642B2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7961">
        <w:rPr>
          <w:rFonts w:ascii="Verdana" w:eastAsia="Times New Roman" w:hAnsi="Verdana" w:cs="Times New Roman"/>
          <w:color w:val="000000"/>
          <w:sz w:val="20"/>
          <w:szCs w:val="20"/>
        </w:rPr>
        <w:t>Use an Arial, Helvetica, Palatino Linotype, or Georgia typeface, a black font color, and a font size of 11 points or larger. (A Symbol font may be used to insert Greek letters or special characters; the font size requirement still applies.)</w:t>
      </w:r>
    </w:p>
    <w:p w:rsidR="00D642B2" w:rsidRPr="00D55E48" w:rsidRDefault="00DF7961" w:rsidP="00D642B2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7961">
        <w:rPr>
          <w:rFonts w:ascii="Verdana" w:eastAsia="Times New Roman" w:hAnsi="Verdana" w:cs="Times New Roman"/>
          <w:color w:val="000000"/>
          <w:sz w:val="20"/>
          <w:szCs w:val="20"/>
        </w:rPr>
        <w:t>Type density, including characters and spaces, must be no more than 15 characters per inch. Type may be no more than six lines per inch. Use standard paper size (8 ½" x 11)</w:t>
      </w:r>
      <w:r w:rsidRPr="00DF7961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r w:rsidRPr="00DF7961">
        <w:rPr>
          <w:rFonts w:ascii="Verdana" w:eastAsia="Times New Roman" w:hAnsi="Verdana" w:cs="Times New Roman"/>
          <w:color w:val="000000"/>
          <w:sz w:val="20"/>
          <w:szCs w:val="20"/>
        </w:rPr>
        <w:t>Use at least one-half inch margins (top, bottom, left, and right) for all pages. No information should appear in the margins.</w:t>
      </w:r>
    </w:p>
    <w:p w:rsidR="00D642B2" w:rsidRDefault="00D642B2" w:rsidP="00D642B2">
      <w:pPr>
        <w:spacing w:after="120" w:line="240" w:lineRule="auto"/>
      </w:pPr>
    </w:p>
    <w:p w:rsidR="00DF7961" w:rsidRPr="00D642B2" w:rsidRDefault="00BE2C05" w:rsidP="00D642B2">
      <w:pPr>
        <w:spacing w:after="120" w:line="240" w:lineRule="auto"/>
        <w:rPr>
          <w:b/>
        </w:rPr>
      </w:pPr>
      <w:r w:rsidRPr="00D642B2">
        <w:rPr>
          <w:b/>
        </w:rPr>
        <w:t>Checklist for Approach Section</w:t>
      </w:r>
    </w:p>
    <w:p w:rsidR="00BE2C05" w:rsidRDefault="00BE2C05" w:rsidP="00D642B2">
      <w:pPr>
        <w:spacing w:line="240" w:lineRule="auto"/>
      </w:pPr>
      <w:r>
        <w:t>My proposal includes</w:t>
      </w:r>
      <w:r w:rsidR="00D93511">
        <w:t xml:space="preserve"> </w:t>
      </w:r>
      <w:r>
        <w:t>:</w:t>
      </w:r>
    </w:p>
    <w:p w:rsidR="00BE2C05" w:rsidRDefault="00BE2C05" w:rsidP="00D642B2">
      <w:pPr>
        <w:spacing w:line="240" w:lineRule="auto"/>
      </w:pPr>
      <w:r>
        <w:t>___ A brief overview of the stud</w:t>
      </w:r>
      <w:r w:rsidR="00D93511">
        <w:t xml:space="preserve">y design/population (repeated as </w:t>
      </w:r>
      <w:r>
        <w:t>necessary if changes across aims).</w:t>
      </w:r>
    </w:p>
    <w:p w:rsidR="00BE2C05" w:rsidRDefault="00BE2C05" w:rsidP="00D642B2">
      <w:pPr>
        <w:spacing w:line="240" w:lineRule="auto"/>
      </w:pPr>
      <w:r>
        <w:t>___ A summary/figure detailing the timing and sequence of data collection including biological specimens, interview data, exposure measures, and outcomes.</w:t>
      </w:r>
    </w:p>
    <w:p w:rsidR="00BE2C05" w:rsidRDefault="00BE2C05" w:rsidP="00D642B2">
      <w:pPr>
        <w:spacing w:line="240" w:lineRule="auto"/>
      </w:pPr>
      <w:r>
        <w:t xml:space="preserve">___ A succinct summary of inclusion and exclusion criteria for which participants are included in my analysis (and if </w:t>
      </w:r>
      <w:r w:rsidR="00D642B2">
        <w:tab/>
      </w:r>
      <w:r>
        <w:t>needed the larger study from which participants are identified).</w:t>
      </w:r>
    </w:p>
    <w:p w:rsidR="00BE2C05" w:rsidRDefault="00BE2C05" w:rsidP="00D642B2">
      <w:pPr>
        <w:spacing w:line="240" w:lineRule="auto"/>
      </w:pPr>
      <w:r>
        <w:t xml:space="preserve">___ A flow diagram indicating how many individuals were excluded and for what reasons if the cohort is an extant </w:t>
      </w:r>
      <w:r w:rsidR="00D642B2">
        <w:tab/>
      </w:r>
      <w:r>
        <w:t>cohort.</w:t>
      </w:r>
    </w:p>
    <w:p w:rsidR="00BE2C05" w:rsidRDefault="00BE2C05" w:rsidP="00D642B2">
      <w:pPr>
        <w:spacing w:line="240" w:lineRule="auto"/>
      </w:pPr>
      <w:r>
        <w:t xml:space="preserve">___ Clear estimates or exact numbers (better) of how many individuals will be available for analysis in each aim. </w:t>
      </w:r>
    </w:p>
    <w:p w:rsidR="00BE2C05" w:rsidRDefault="00BE2C05" w:rsidP="00D642B2">
      <w:pPr>
        <w:spacing w:line="240" w:lineRule="auto"/>
      </w:pPr>
      <w:r>
        <w:t>___ Operational definitions for:</w:t>
      </w:r>
    </w:p>
    <w:p w:rsidR="00BE2C05" w:rsidRDefault="00BE2C05" w:rsidP="00D642B2">
      <w:pPr>
        <w:pStyle w:val="ListParagraph"/>
        <w:numPr>
          <w:ilvl w:val="0"/>
          <w:numId w:val="2"/>
        </w:numPr>
        <w:spacing w:line="240" w:lineRule="auto"/>
      </w:pPr>
      <w:r>
        <w:t>Main exposures</w:t>
      </w:r>
    </w:p>
    <w:p w:rsidR="00BE2C05" w:rsidRDefault="00BE2C05" w:rsidP="00D642B2">
      <w:pPr>
        <w:pStyle w:val="ListParagraph"/>
        <w:numPr>
          <w:ilvl w:val="0"/>
          <w:numId w:val="2"/>
        </w:numPr>
        <w:spacing w:line="240" w:lineRule="auto"/>
      </w:pPr>
      <w:r>
        <w:t>Primary and secondary outcomes</w:t>
      </w:r>
    </w:p>
    <w:p w:rsidR="00BE2C05" w:rsidRDefault="00BE2C05" w:rsidP="00D642B2">
      <w:pPr>
        <w:pStyle w:val="ListParagraph"/>
        <w:numPr>
          <w:ilvl w:val="0"/>
          <w:numId w:val="2"/>
        </w:numPr>
        <w:spacing w:line="240" w:lineRule="auto"/>
      </w:pPr>
      <w:r>
        <w:t>Key candidate confounders</w:t>
      </w:r>
    </w:p>
    <w:p w:rsidR="00BE2C05" w:rsidRDefault="00BE2C05" w:rsidP="00D642B2">
      <w:pPr>
        <w:spacing w:line="240" w:lineRule="auto"/>
      </w:pPr>
      <w:r>
        <w:t>___ Text that introduces measures in a logical order (e.g. order that data is collected or order of relevance to aims).</w:t>
      </w:r>
    </w:p>
    <w:p w:rsidR="00BE2C05" w:rsidRDefault="00BE2C05" w:rsidP="00D642B2">
      <w:pPr>
        <w:spacing w:line="240" w:lineRule="auto"/>
      </w:pPr>
      <w:r>
        <w:t>___ Information about how missing or incomplete data will be handled.</w:t>
      </w:r>
    </w:p>
    <w:p w:rsidR="00BE2C05" w:rsidRDefault="00BE2C05" w:rsidP="00D642B2">
      <w:pPr>
        <w:spacing w:line="240" w:lineRule="auto"/>
      </w:pPr>
      <w:r>
        <w:t>___ Summary of how data quality is assessed.</w:t>
      </w:r>
    </w:p>
    <w:p w:rsidR="00BE2C05" w:rsidRDefault="00BE2C05" w:rsidP="00D642B2">
      <w:pPr>
        <w:spacing w:line="240" w:lineRule="auto"/>
      </w:pPr>
      <w:r>
        <w:t>___ Summary of how any measures (labs, surveys, etc.) are addressed by quality control.</w:t>
      </w:r>
    </w:p>
    <w:p w:rsidR="00BE2C05" w:rsidRDefault="00BE2C05" w:rsidP="00D642B2">
      <w:pPr>
        <w:spacing w:line="240" w:lineRule="auto"/>
      </w:pPr>
      <w:r>
        <w:t xml:space="preserve">___ </w:t>
      </w:r>
      <w:r w:rsidR="00D642B2">
        <w:t xml:space="preserve">Clear description of analytic approach including data preparation, models to be used, and how choices will be made </w:t>
      </w:r>
      <w:r w:rsidR="00D642B2">
        <w:tab/>
        <w:t>for any analysis of effect modification and confounding for each aim.</w:t>
      </w:r>
    </w:p>
    <w:p w:rsidR="00D642B2" w:rsidRDefault="00D642B2" w:rsidP="00D642B2">
      <w:pPr>
        <w:spacing w:line="240" w:lineRule="auto"/>
      </w:pPr>
      <w:r>
        <w:t>___ Clear description of how I will check for and handle any violations of model assumptions.</w:t>
      </w:r>
    </w:p>
    <w:p w:rsidR="00D642B2" w:rsidRDefault="00D642B2" w:rsidP="00D642B2">
      <w:pPr>
        <w:spacing w:line="240" w:lineRule="auto"/>
      </w:pPr>
      <w:r>
        <w:t>___ Clear delineation between primary analyses and secondary analyses.</w:t>
      </w:r>
    </w:p>
    <w:p w:rsidR="00D642B2" w:rsidRDefault="00D642B2" w:rsidP="00D642B2">
      <w:pPr>
        <w:spacing w:line="240" w:lineRule="auto"/>
      </w:pPr>
      <w:r>
        <w:t>___ Power calculations supplemented with a table or figure.</w:t>
      </w:r>
    </w:p>
    <w:p w:rsidR="00D642B2" w:rsidRDefault="00D642B2" w:rsidP="00D642B2">
      <w:pPr>
        <w:spacing w:line="240" w:lineRule="auto"/>
      </w:pPr>
      <w:r>
        <w:t>___ Summary of potential challenges and solutions if they are encountered.</w:t>
      </w:r>
    </w:p>
    <w:p w:rsidR="00D642B2" w:rsidRDefault="00D642B2" w:rsidP="00D642B2">
      <w:pPr>
        <w:spacing w:line="240" w:lineRule="auto"/>
      </w:pPr>
      <w:r>
        <w:t>___ Timeline for completion of the work.</w:t>
      </w:r>
    </w:p>
    <w:p w:rsidR="00BE2C05" w:rsidRDefault="00D642B2" w:rsidP="00D55E48">
      <w:pPr>
        <w:spacing w:line="240" w:lineRule="auto"/>
      </w:pPr>
      <w:r>
        <w:t>___ Conclusion/summary of the Approach section.</w:t>
      </w:r>
      <w:bookmarkStart w:id="0" w:name="_GoBack"/>
      <w:bookmarkEnd w:id="0"/>
    </w:p>
    <w:sectPr w:rsidR="00BE2C05" w:rsidSect="00D642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48" w:rsidRDefault="00D55E48" w:rsidP="00D55E48">
      <w:pPr>
        <w:spacing w:after="0" w:line="240" w:lineRule="auto"/>
      </w:pPr>
      <w:r>
        <w:separator/>
      </w:r>
    </w:p>
  </w:endnote>
  <w:endnote w:type="continuationSeparator" w:id="0">
    <w:p w:rsidR="00D55E48" w:rsidRDefault="00D55E48" w:rsidP="00D5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48" w:rsidRDefault="00D55E48" w:rsidP="00D55E48">
    <w:pPr>
      <w:pStyle w:val="Footer"/>
      <w:tabs>
        <w:tab w:val="left" w:pos="7680"/>
      </w:tabs>
    </w:pPr>
    <w:r>
      <w:t>Developed by Katherine E. Hartmann</w:t>
    </w:r>
    <w:r>
      <w:tab/>
    </w:r>
    <w:r>
      <w:tab/>
    </w:r>
    <w:r>
      <w:tab/>
      <w:t xml:space="preserve">                            February 24, 2016</w:t>
    </w:r>
  </w:p>
  <w:p w:rsidR="00D55E48" w:rsidRDefault="00D55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48" w:rsidRDefault="00D55E48" w:rsidP="00D55E48">
      <w:pPr>
        <w:spacing w:after="0" w:line="240" w:lineRule="auto"/>
      </w:pPr>
      <w:r>
        <w:separator/>
      </w:r>
    </w:p>
  </w:footnote>
  <w:footnote w:type="continuationSeparator" w:id="0">
    <w:p w:rsidR="00D55E48" w:rsidRDefault="00D55E48" w:rsidP="00D5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B6B"/>
    <w:multiLevelType w:val="hybridMultilevel"/>
    <w:tmpl w:val="FFA899CE"/>
    <w:lvl w:ilvl="0" w:tplc="4F0E5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6BA8"/>
    <w:multiLevelType w:val="multilevel"/>
    <w:tmpl w:val="C14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1"/>
    <w:rsid w:val="00B178C7"/>
    <w:rsid w:val="00B17F53"/>
    <w:rsid w:val="00BE2C05"/>
    <w:rsid w:val="00D55E48"/>
    <w:rsid w:val="00D642B2"/>
    <w:rsid w:val="00D93511"/>
    <w:rsid w:val="00D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961"/>
  </w:style>
  <w:style w:type="character" w:styleId="Emphasis">
    <w:name w:val="Emphasis"/>
    <w:basedOn w:val="DefaultParagraphFont"/>
    <w:uiPriority w:val="20"/>
    <w:qFormat/>
    <w:rsid w:val="00DF7961"/>
    <w:rPr>
      <w:i/>
      <w:iCs/>
    </w:rPr>
  </w:style>
  <w:style w:type="paragraph" w:styleId="ListParagraph">
    <w:name w:val="List Paragraph"/>
    <w:basedOn w:val="Normal"/>
    <w:uiPriority w:val="34"/>
    <w:qFormat/>
    <w:rsid w:val="00BE2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48"/>
  </w:style>
  <w:style w:type="paragraph" w:styleId="Footer">
    <w:name w:val="footer"/>
    <w:basedOn w:val="Normal"/>
    <w:link w:val="FooterChar"/>
    <w:uiPriority w:val="99"/>
    <w:unhideWhenUsed/>
    <w:rsid w:val="00D5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48"/>
  </w:style>
  <w:style w:type="paragraph" w:styleId="BalloonText">
    <w:name w:val="Balloon Text"/>
    <w:basedOn w:val="Normal"/>
    <w:link w:val="BalloonTextChar"/>
    <w:uiPriority w:val="99"/>
    <w:semiHidden/>
    <w:unhideWhenUsed/>
    <w:rsid w:val="00D5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961"/>
  </w:style>
  <w:style w:type="character" w:styleId="Emphasis">
    <w:name w:val="Emphasis"/>
    <w:basedOn w:val="DefaultParagraphFont"/>
    <w:uiPriority w:val="20"/>
    <w:qFormat/>
    <w:rsid w:val="00DF7961"/>
    <w:rPr>
      <w:i/>
      <w:iCs/>
    </w:rPr>
  </w:style>
  <w:style w:type="paragraph" w:styleId="ListParagraph">
    <w:name w:val="List Paragraph"/>
    <w:basedOn w:val="Normal"/>
    <w:uiPriority w:val="34"/>
    <w:qFormat/>
    <w:rsid w:val="00BE2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48"/>
  </w:style>
  <w:style w:type="paragraph" w:styleId="Footer">
    <w:name w:val="footer"/>
    <w:basedOn w:val="Normal"/>
    <w:link w:val="FooterChar"/>
    <w:uiPriority w:val="99"/>
    <w:unhideWhenUsed/>
    <w:rsid w:val="00D5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48"/>
  </w:style>
  <w:style w:type="paragraph" w:styleId="BalloonText">
    <w:name w:val="Balloon Text"/>
    <w:basedOn w:val="Normal"/>
    <w:link w:val="BalloonTextChar"/>
    <w:uiPriority w:val="99"/>
    <w:semiHidden/>
    <w:unhideWhenUsed/>
    <w:rsid w:val="00D5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Katherine</dc:creator>
  <cp:lastModifiedBy>Helton, Rebecca E</cp:lastModifiedBy>
  <cp:revision>2</cp:revision>
  <cp:lastPrinted>2014-02-12T18:34:00Z</cp:lastPrinted>
  <dcterms:created xsi:type="dcterms:W3CDTF">2016-02-24T16:34:00Z</dcterms:created>
  <dcterms:modified xsi:type="dcterms:W3CDTF">2016-02-24T16:34:00Z</dcterms:modified>
</cp:coreProperties>
</file>