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43BFF4" w14:textId="77777777" w:rsidR="00C632FC" w:rsidRPr="00E2576F" w:rsidRDefault="00C632FC" w:rsidP="00C632FC">
      <w:pPr>
        <w:pStyle w:val="Heading1"/>
      </w:pPr>
      <w:bookmarkStart w:id="0" w:name="_GoBack"/>
      <w:bookmarkEnd w:id="0"/>
      <w:r>
        <w:t>Collaboration</w:t>
      </w:r>
      <w:r w:rsidRPr="00E2576F">
        <w:t xml:space="preserve"> versus </w:t>
      </w:r>
      <w:r>
        <w:t>c</w:t>
      </w:r>
      <w:r w:rsidRPr="00E2576F">
        <w:t xml:space="preserve">oncreteness: Tensions in </w:t>
      </w:r>
      <w:r>
        <w:t>d</w:t>
      </w:r>
      <w:r w:rsidRPr="00E2576F">
        <w:t xml:space="preserve">esigning for </w:t>
      </w:r>
      <w:r>
        <w:t>s</w:t>
      </w:r>
      <w:r w:rsidRPr="00E2576F">
        <w:t>cale</w:t>
      </w:r>
    </w:p>
    <w:p w14:paraId="7E263CA4" w14:textId="4AAAA523" w:rsidR="00C632FC" w:rsidRDefault="00C632FC" w:rsidP="006009DF"/>
    <w:p w14:paraId="027B461F" w14:textId="77777777" w:rsidR="00C93D0F" w:rsidRPr="00C93D0F" w:rsidRDefault="00C93D0F" w:rsidP="00C93D0F">
      <w:pPr>
        <w:spacing w:line="240" w:lineRule="auto"/>
        <w:ind w:firstLine="0"/>
        <w:rPr>
          <w:u w:val="single"/>
        </w:rPr>
      </w:pPr>
      <w:r w:rsidRPr="00C93D0F">
        <w:rPr>
          <w:u w:val="single"/>
        </w:rPr>
        <w:t>Author 1:</w:t>
      </w:r>
    </w:p>
    <w:p w14:paraId="79231824" w14:textId="77777777" w:rsidR="00C93D0F" w:rsidRDefault="00C93D0F" w:rsidP="00C93D0F">
      <w:pPr>
        <w:spacing w:line="240" w:lineRule="auto"/>
        <w:ind w:firstLine="0"/>
      </w:pPr>
    </w:p>
    <w:p w14:paraId="0F8DFAF2" w14:textId="230B0748" w:rsidR="00C632FC" w:rsidRDefault="00C632FC" w:rsidP="00C93D0F">
      <w:pPr>
        <w:spacing w:line="240" w:lineRule="auto"/>
        <w:ind w:firstLine="0"/>
      </w:pPr>
      <w:r>
        <w:t>Marisa Cannata</w:t>
      </w:r>
    </w:p>
    <w:p w14:paraId="0CD668F2" w14:textId="29FDAC90" w:rsidR="00C632FC" w:rsidRDefault="00FC0E4E" w:rsidP="00C93D0F">
      <w:pPr>
        <w:spacing w:line="240" w:lineRule="auto"/>
        <w:ind w:firstLine="0"/>
      </w:pPr>
      <w:hyperlink r:id="rId8" w:history="1">
        <w:r w:rsidR="00C632FC" w:rsidRPr="00F85625">
          <w:rPr>
            <w:rStyle w:val="Hyperlink"/>
          </w:rPr>
          <w:t>Marisa.cannata@vanderbilt.edu</w:t>
        </w:r>
      </w:hyperlink>
    </w:p>
    <w:p w14:paraId="0576D36C" w14:textId="03990310" w:rsidR="00C632FC" w:rsidRDefault="00C632FC" w:rsidP="00C93D0F">
      <w:pPr>
        <w:spacing w:line="240" w:lineRule="auto"/>
        <w:ind w:firstLine="0"/>
      </w:pPr>
      <w:r>
        <w:t>615-322-1746</w:t>
      </w:r>
    </w:p>
    <w:p w14:paraId="3E39DE68" w14:textId="77777777" w:rsidR="00C93D0F" w:rsidRDefault="00C93D0F" w:rsidP="00C93D0F">
      <w:pPr>
        <w:spacing w:line="240" w:lineRule="auto"/>
        <w:ind w:firstLine="0"/>
      </w:pPr>
    </w:p>
    <w:p w14:paraId="574E22F3" w14:textId="256C13A1" w:rsidR="00C632FC" w:rsidRDefault="00C632FC" w:rsidP="00C93D0F">
      <w:pPr>
        <w:spacing w:line="240" w:lineRule="auto"/>
        <w:ind w:firstLine="0"/>
      </w:pPr>
      <w:r>
        <w:t>PAB 414</w:t>
      </w:r>
    </w:p>
    <w:p w14:paraId="201721AE" w14:textId="23859913" w:rsidR="00C632FC" w:rsidRDefault="00C632FC" w:rsidP="00C93D0F">
      <w:pPr>
        <w:spacing w:line="240" w:lineRule="auto"/>
        <w:ind w:firstLine="0"/>
      </w:pPr>
      <w:r>
        <w:t>230 Appleton Place</w:t>
      </w:r>
    </w:p>
    <w:p w14:paraId="5A0818ED" w14:textId="77777777" w:rsidR="00C632FC" w:rsidRDefault="00C632FC" w:rsidP="00C93D0F">
      <w:pPr>
        <w:spacing w:line="240" w:lineRule="auto"/>
        <w:ind w:firstLine="0"/>
      </w:pPr>
      <w:r>
        <w:t>Nashville, TN 37203</w:t>
      </w:r>
    </w:p>
    <w:p w14:paraId="68408281" w14:textId="77777777" w:rsidR="00C93D0F" w:rsidRDefault="00C93D0F" w:rsidP="00C93D0F">
      <w:pPr>
        <w:spacing w:line="240" w:lineRule="auto"/>
        <w:ind w:firstLine="0"/>
      </w:pPr>
    </w:p>
    <w:p w14:paraId="2286FA49" w14:textId="0F7DCD7A" w:rsidR="00C632FC" w:rsidRDefault="00C632FC" w:rsidP="00C93D0F">
      <w:pPr>
        <w:spacing w:line="240" w:lineRule="auto"/>
        <w:ind w:firstLine="0"/>
      </w:pPr>
      <w:r>
        <w:t xml:space="preserve">Marisa Cannata, Ph.D., is a Research Associate Professor at the Peabody College of Education and Human Development at Vanderbilt University. Her research interests focus on the organizational conditions of teachers’ work, including teacher engagement in school reform and research-practice partnerships. Recent articles have been published in the </w:t>
      </w:r>
      <w:r w:rsidRPr="00C93D0F">
        <w:rPr>
          <w:i/>
        </w:rPr>
        <w:t>American Educational Research Journal, Journal of Research on Educational Effectiveness</w:t>
      </w:r>
      <w:r>
        <w:t xml:space="preserve">, and the </w:t>
      </w:r>
      <w:r w:rsidRPr="00C93D0F">
        <w:rPr>
          <w:i/>
        </w:rPr>
        <w:t>Educational Administration Quarterly</w:t>
      </w:r>
      <w:r>
        <w:t>.</w:t>
      </w:r>
    </w:p>
    <w:p w14:paraId="3EBC014E" w14:textId="149AD2B8" w:rsidR="00C93D0F" w:rsidRDefault="00C93D0F" w:rsidP="00C93D0F">
      <w:pPr>
        <w:spacing w:line="240" w:lineRule="auto"/>
        <w:ind w:firstLine="0"/>
      </w:pPr>
    </w:p>
    <w:p w14:paraId="607DAE64" w14:textId="77777777" w:rsidR="00C93D0F" w:rsidRPr="00C93D0F" w:rsidRDefault="00C93D0F" w:rsidP="00C93D0F">
      <w:pPr>
        <w:spacing w:line="240" w:lineRule="auto"/>
        <w:ind w:firstLine="0"/>
        <w:rPr>
          <w:u w:val="single"/>
        </w:rPr>
      </w:pPr>
      <w:r w:rsidRPr="00C93D0F">
        <w:rPr>
          <w:u w:val="single"/>
        </w:rPr>
        <w:t>Author 2:</w:t>
      </w:r>
    </w:p>
    <w:p w14:paraId="12295973" w14:textId="77777777" w:rsidR="00C93D0F" w:rsidRDefault="00C93D0F" w:rsidP="00C93D0F">
      <w:pPr>
        <w:spacing w:line="240" w:lineRule="auto"/>
        <w:ind w:firstLine="0"/>
      </w:pPr>
    </w:p>
    <w:p w14:paraId="5488A43F" w14:textId="2911279C" w:rsidR="00C93D0F" w:rsidRDefault="00C93D0F" w:rsidP="00C93D0F">
      <w:pPr>
        <w:spacing w:line="240" w:lineRule="auto"/>
        <w:ind w:firstLine="0"/>
      </w:pPr>
      <w:r>
        <w:t>Tuan D. Nguyen</w:t>
      </w:r>
    </w:p>
    <w:p w14:paraId="1911D4B0" w14:textId="38DB1073" w:rsidR="00C93D0F" w:rsidRDefault="00FC0E4E" w:rsidP="00C93D0F">
      <w:pPr>
        <w:spacing w:line="240" w:lineRule="auto"/>
        <w:ind w:firstLine="0"/>
      </w:pPr>
      <w:hyperlink r:id="rId9" w:history="1">
        <w:r w:rsidR="00C93D0F">
          <w:rPr>
            <w:rStyle w:val="Hyperlink"/>
          </w:rPr>
          <w:t>nguyetd1@ksu.edu</w:t>
        </w:r>
      </w:hyperlink>
    </w:p>
    <w:p w14:paraId="5C192892" w14:textId="4D82B45B" w:rsidR="00C93D0F" w:rsidRDefault="00C93D0F" w:rsidP="00C93D0F">
      <w:pPr>
        <w:spacing w:line="240" w:lineRule="auto"/>
        <w:ind w:firstLine="0"/>
      </w:pPr>
      <w:r>
        <w:t>785-532-5525</w:t>
      </w:r>
    </w:p>
    <w:p w14:paraId="5AE3EA10" w14:textId="7F9357B3" w:rsidR="00C93D0F" w:rsidRPr="00C93D0F" w:rsidRDefault="00C93D0F" w:rsidP="00C93D0F">
      <w:pPr>
        <w:spacing w:line="240" w:lineRule="auto"/>
        <w:ind w:firstLine="0"/>
        <w:rPr>
          <w:szCs w:val="24"/>
        </w:rPr>
      </w:pPr>
    </w:p>
    <w:p w14:paraId="74973F1A" w14:textId="77777777" w:rsidR="00C93D0F" w:rsidRPr="00C93D0F" w:rsidRDefault="00C93D0F" w:rsidP="00C93D0F">
      <w:pPr>
        <w:spacing w:line="240" w:lineRule="auto"/>
        <w:ind w:firstLine="0"/>
        <w:rPr>
          <w:szCs w:val="24"/>
        </w:rPr>
      </w:pPr>
      <w:r w:rsidRPr="00C93D0F">
        <w:rPr>
          <w:szCs w:val="24"/>
        </w:rPr>
        <w:t>College of Education, Kansas State University</w:t>
      </w:r>
    </w:p>
    <w:p w14:paraId="695CB9BC" w14:textId="77777777" w:rsidR="00C93D0F" w:rsidRPr="00C93D0F" w:rsidRDefault="00C93D0F" w:rsidP="00C93D0F">
      <w:pPr>
        <w:spacing w:line="240" w:lineRule="auto"/>
        <w:ind w:firstLine="0"/>
        <w:rPr>
          <w:szCs w:val="24"/>
        </w:rPr>
      </w:pPr>
      <w:r w:rsidRPr="00C93D0F">
        <w:rPr>
          <w:szCs w:val="24"/>
        </w:rPr>
        <w:t>006 Bluemont Hall</w:t>
      </w:r>
    </w:p>
    <w:p w14:paraId="254E53B7" w14:textId="77777777" w:rsidR="00C93D0F" w:rsidRPr="00C93D0F" w:rsidRDefault="00C93D0F" w:rsidP="00C93D0F">
      <w:pPr>
        <w:spacing w:line="240" w:lineRule="auto"/>
        <w:ind w:firstLine="0"/>
        <w:rPr>
          <w:szCs w:val="24"/>
        </w:rPr>
      </w:pPr>
      <w:r w:rsidRPr="00C93D0F">
        <w:rPr>
          <w:szCs w:val="24"/>
        </w:rPr>
        <w:t>1114 Mid-Campus Drive North</w:t>
      </w:r>
    </w:p>
    <w:p w14:paraId="48EE54F8" w14:textId="77777777" w:rsidR="00C93D0F" w:rsidRPr="00C93D0F" w:rsidRDefault="00C93D0F" w:rsidP="00C93D0F">
      <w:pPr>
        <w:spacing w:line="240" w:lineRule="auto"/>
        <w:ind w:firstLine="0"/>
        <w:rPr>
          <w:szCs w:val="24"/>
        </w:rPr>
      </w:pPr>
      <w:r w:rsidRPr="00C93D0F">
        <w:rPr>
          <w:szCs w:val="24"/>
        </w:rPr>
        <w:t>Manhattan KS 66506</w:t>
      </w:r>
    </w:p>
    <w:p w14:paraId="7A3E7E7D" w14:textId="77777777" w:rsidR="00C93D0F" w:rsidRPr="00C93D0F" w:rsidRDefault="00C93D0F" w:rsidP="00C93D0F">
      <w:pPr>
        <w:spacing w:line="240" w:lineRule="auto"/>
        <w:ind w:firstLine="0"/>
        <w:rPr>
          <w:szCs w:val="24"/>
        </w:rPr>
      </w:pPr>
    </w:p>
    <w:p w14:paraId="4AF19C4D" w14:textId="51A17DC7" w:rsidR="00C93D0F" w:rsidRPr="00FB3C1E" w:rsidRDefault="00C93D0F" w:rsidP="00C93D0F">
      <w:pPr>
        <w:spacing w:line="240" w:lineRule="auto"/>
        <w:ind w:firstLine="0"/>
        <w:rPr>
          <w:iCs/>
          <w:szCs w:val="24"/>
        </w:rPr>
      </w:pPr>
      <w:r w:rsidRPr="00C93D0F">
        <w:rPr>
          <w:szCs w:val="24"/>
        </w:rPr>
        <w:t>Tuan Nguyen</w:t>
      </w:r>
      <w:r>
        <w:rPr>
          <w:szCs w:val="24"/>
        </w:rPr>
        <w:t>, Ph.D.,</w:t>
      </w:r>
      <w:r w:rsidRPr="00C93D0F">
        <w:rPr>
          <w:szCs w:val="24"/>
        </w:rPr>
        <w:t xml:space="preserve"> is an assistant professor in the Department of Curriculum and Instruction at Kansas State University. His main research interests include teacher leadership and school improvement, teacher labor markets, and postsecondary success.</w:t>
      </w:r>
      <w:r w:rsidR="00FB3C1E">
        <w:rPr>
          <w:szCs w:val="24"/>
        </w:rPr>
        <w:t xml:space="preserve"> His recent articles have been published in </w:t>
      </w:r>
      <w:r w:rsidR="00FB3C1E">
        <w:rPr>
          <w:i/>
          <w:iCs/>
          <w:szCs w:val="24"/>
        </w:rPr>
        <w:t>Review of Educational Research</w:t>
      </w:r>
      <w:r w:rsidR="00FB3C1E">
        <w:rPr>
          <w:szCs w:val="24"/>
        </w:rPr>
        <w:t xml:space="preserve">, </w:t>
      </w:r>
      <w:r w:rsidR="00FB3C1E" w:rsidRPr="00C93D0F">
        <w:rPr>
          <w:i/>
        </w:rPr>
        <w:t>Journal of Research on Educational Effectiveness</w:t>
      </w:r>
      <w:r w:rsidR="00FB3C1E">
        <w:rPr>
          <w:iCs/>
        </w:rPr>
        <w:t xml:space="preserve">, and </w:t>
      </w:r>
      <w:r w:rsidR="00FB3C1E">
        <w:rPr>
          <w:i/>
        </w:rPr>
        <w:t>Economics of Education Review</w:t>
      </w:r>
      <w:r w:rsidR="00FB3C1E">
        <w:rPr>
          <w:iCs/>
        </w:rPr>
        <w:t>.</w:t>
      </w:r>
    </w:p>
    <w:p w14:paraId="129298DD" w14:textId="77777777" w:rsidR="00C93D0F" w:rsidRPr="00C93D0F" w:rsidRDefault="00C93D0F" w:rsidP="00C632FC">
      <w:pPr>
        <w:pStyle w:val="Normal1"/>
        <w:rPr>
          <w:szCs w:val="24"/>
        </w:rPr>
      </w:pPr>
    </w:p>
    <w:p w14:paraId="7ABA1758" w14:textId="35CFC76E" w:rsidR="00F55BF4" w:rsidRPr="00F55BF4" w:rsidRDefault="00F55BF4" w:rsidP="00F55BF4">
      <w:pPr>
        <w:pStyle w:val="Normal1"/>
        <w:spacing w:line="240" w:lineRule="auto"/>
        <w:ind w:firstLine="0"/>
        <w:rPr>
          <w:u w:val="single"/>
        </w:rPr>
      </w:pPr>
      <w:r w:rsidRPr="00F55BF4">
        <w:rPr>
          <w:u w:val="single"/>
        </w:rPr>
        <w:t>Article Description</w:t>
      </w:r>
      <w:r w:rsidR="009A1B5E">
        <w:rPr>
          <w:u w:val="single"/>
        </w:rPr>
        <w:t xml:space="preserve"> (One to two sentences)</w:t>
      </w:r>
      <w:r w:rsidRPr="00F55BF4">
        <w:rPr>
          <w:u w:val="single"/>
        </w:rPr>
        <w:t>:</w:t>
      </w:r>
    </w:p>
    <w:p w14:paraId="0EC51AAF" w14:textId="655FAF50" w:rsidR="00F55BF4" w:rsidRDefault="00F55BF4" w:rsidP="00F55BF4">
      <w:pPr>
        <w:pStyle w:val="Normal1"/>
        <w:spacing w:line="240" w:lineRule="auto"/>
        <w:ind w:firstLine="0"/>
      </w:pPr>
      <w:r>
        <w:t xml:space="preserve">Through a case study of a research-practice partnership that uses a continuous improvement approach to design and development, this paper explores how the collaborative design process shaped the resulting innovation design. The findings highlight tensions between achieving the necessary concreteness in the design through a process that valued collaboration and consensus. </w:t>
      </w:r>
    </w:p>
    <w:p w14:paraId="1A2DD744" w14:textId="77777777" w:rsidR="00F55BF4" w:rsidRDefault="00F55BF4" w:rsidP="00F55BF4">
      <w:pPr>
        <w:pStyle w:val="Normal1"/>
      </w:pPr>
    </w:p>
    <w:p w14:paraId="3B756547" w14:textId="2FA6A889" w:rsidR="00F55BF4" w:rsidRDefault="00F55BF4" w:rsidP="00F55BF4">
      <w:pPr>
        <w:pStyle w:val="Normal1"/>
      </w:pPr>
    </w:p>
    <w:p w14:paraId="279C651D" w14:textId="77777777" w:rsidR="00F55BF4" w:rsidRPr="00F55BF4" w:rsidRDefault="00F55BF4" w:rsidP="00F55BF4">
      <w:pPr>
        <w:pStyle w:val="Normal1"/>
        <w:sectPr w:rsidR="00F55BF4" w:rsidRPr="00F55BF4" w:rsidSect="00F1340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pPr>
    </w:p>
    <w:p w14:paraId="2F059384" w14:textId="0E9D9F6A" w:rsidR="00C632FC" w:rsidRPr="00E2576F" w:rsidRDefault="00C632FC" w:rsidP="00C632FC">
      <w:pPr>
        <w:pStyle w:val="Heading1"/>
      </w:pPr>
      <w:r>
        <w:lastRenderedPageBreak/>
        <w:t>Collaboration</w:t>
      </w:r>
      <w:r w:rsidRPr="00E2576F">
        <w:t xml:space="preserve"> versus </w:t>
      </w:r>
      <w:r>
        <w:t>c</w:t>
      </w:r>
      <w:r w:rsidRPr="00E2576F">
        <w:t xml:space="preserve">oncreteness: Tensions in </w:t>
      </w:r>
      <w:r>
        <w:t>d</w:t>
      </w:r>
      <w:r w:rsidRPr="00E2576F">
        <w:t xml:space="preserve">esigning for </w:t>
      </w:r>
      <w:r>
        <w:t>s</w:t>
      </w:r>
      <w:r w:rsidRPr="00E2576F">
        <w:t>cale</w:t>
      </w:r>
    </w:p>
    <w:p w14:paraId="2A61A544" w14:textId="732AB86C" w:rsidR="00C632FC" w:rsidRDefault="009A1B5E" w:rsidP="009A1B5E">
      <w:pPr>
        <w:pStyle w:val="Heading1"/>
      </w:pPr>
      <w:r>
        <w:t>Structured Abstract</w:t>
      </w:r>
    </w:p>
    <w:p w14:paraId="48F1F514" w14:textId="04726343" w:rsidR="009A1B5E" w:rsidRDefault="009A1B5E" w:rsidP="00C632FC">
      <w:pPr>
        <w:pStyle w:val="Normal1"/>
      </w:pPr>
    </w:p>
    <w:p w14:paraId="49D36F18" w14:textId="35D93A99" w:rsidR="009A1B5E" w:rsidRDefault="00AA5FDD" w:rsidP="009A1B5E">
      <w:pPr>
        <w:pStyle w:val="Heading2"/>
      </w:pPr>
      <w:r>
        <w:t>Background</w:t>
      </w:r>
      <w:r w:rsidR="009A1B5E">
        <w:t xml:space="preserve">: </w:t>
      </w:r>
    </w:p>
    <w:p w14:paraId="21D2F1C4" w14:textId="77777777" w:rsidR="00AA5FDD" w:rsidRDefault="00AA5FDD" w:rsidP="00AA5FDD">
      <w:r>
        <w:t>Substantial research on reform implementation highlights numerous challenges to implementing innovations at scale with depth and sustainability, yet new reforms continue to encounter many of the same challenges. This has led to calls for researchers to work in partnership with practitioners to design, implement, and scale educational innovations. While these approaches hold promise, little is known about the internal operations of these improvement approaches and the experiences of their participants.</w:t>
      </w:r>
    </w:p>
    <w:p w14:paraId="01062A43" w14:textId="0858424D" w:rsidR="009A1B5E" w:rsidRDefault="00AA5FDD" w:rsidP="00AA5FDD">
      <w:pPr>
        <w:pStyle w:val="Heading2"/>
      </w:pPr>
      <w:r>
        <w:t>Purpose</w:t>
      </w:r>
      <w:r w:rsidR="009A1B5E">
        <w:t xml:space="preserve">: </w:t>
      </w:r>
    </w:p>
    <w:p w14:paraId="709A95C5" w14:textId="77777777" w:rsidR="00AA5FDD" w:rsidRDefault="00AA5FDD" w:rsidP="00AA5FDD">
      <w:r>
        <w:t>Through a case study of a research-practice partnership that uses a continuous improvement approach to design and development, this paper explores how the collaborative design process shaped the resulting innovation design.</w:t>
      </w:r>
    </w:p>
    <w:p w14:paraId="6B62479B" w14:textId="1FA68C47" w:rsidR="009A1B5E" w:rsidRDefault="00AA5FDD" w:rsidP="00AA5FDD">
      <w:pPr>
        <w:pStyle w:val="Heading2"/>
      </w:pPr>
      <w:r>
        <w:t>Research Design</w:t>
      </w:r>
      <w:r w:rsidR="009A1B5E">
        <w:t xml:space="preserve">: </w:t>
      </w:r>
    </w:p>
    <w:p w14:paraId="3F020854" w14:textId="77777777" w:rsidR="00672E08" w:rsidRDefault="00672E08" w:rsidP="00672E08">
      <w:r>
        <w:t xml:space="preserve">This is a qualitative case study that included interviews with members of the district and school design teams, observations and fieldnotes from design team meetings, and participant feedback forms. </w:t>
      </w:r>
    </w:p>
    <w:p w14:paraId="2F41D28E" w14:textId="7D121275" w:rsidR="009A1B5E" w:rsidRDefault="00672E08" w:rsidP="009A1B5E">
      <w:pPr>
        <w:pStyle w:val="Heading2"/>
      </w:pPr>
      <w:r>
        <w:t>Findings/Results</w:t>
      </w:r>
      <w:r w:rsidR="009A1B5E">
        <w:t xml:space="preserve">: </w:t>
      </w:r>
    </w:p>
    <w:p w14:paraId="5B1368B1" w14:textId="56DC2F85" w:rsidR="00672E08" w:rsidRDefault="00672E08" w:rsidP="00672E08">
      <w:r>
        <w:t xml:space="preserve">The evidence converges on three main challenges in the design process. These challenges point to tensions in maximizing all the design factors as they sometimes conflicted with each other: (1) Members were most engaged when the work was very specific and deemed feasible in a particular context; (2) Efforts to develop more specificity in the design emphasis were limited </w:t>
      </w:r>
      <w:r>
        <w:lastRenderedPageBreak/>
        <w:t>by efforts to engage educators in a collaborative process where school-level actors had ownership over key design decisions; and (3) The abstractness of the emerging reform led to difficulties in establishing a shared deep understanding of each core component of the reform. Finally, the ability of school teams to productively resolve these tensions were related to the existing capacity of the school.</w:t>
      </w:r>
    </w:p>
    <w:p w14:paraId="7B134216" w14:textId="50A4F2C0" w:rsidR="009A1B5E" w:rsidRDefault="00672E08" w:rsidP="00672E08">
      <w:pPr>
        <w:pStyle w:val="Heading2"/>
      </w:pPr>
      <w:r>
        <w:t>Conclusions</w:t>
      </w:r>
      <w:r w:rsidR="009A1B5E">
        <w:t xml:space="preserve">: </w:t>
      </w:r>
    </w:p>
    <w:p w14:paraId="11CF0ACD" w14:textId="1AC2BC25" w:rsidR="00672E08" w:rsidRDefault="00672E08" w:rsidP="00672E08">
      <w:r>
        <w:t xml:space="preserve">This case study of a collaborative design process in a research-practice partnership illustrates the complexities of the co-construction of a set of reform practices between researchers, practitioners, and other stakeholders and highlights the need for a delicate balance between specificity of the design and local engagement. We showed how a collaborative process fostered high engagement as researchers and practitioners co-constructed the reform, and how the team struggled to define the core strategies in sufficient detail to allow for implementation planning in a way that maintained the co-constructed design. There appeared to be a tension between achieving the necessary concreteness or specificity in the reform design that would be implemented across contexts and a process that valued local ownership and collaborative decision-making. </w:t>
      </w:r>
    </w:p>
    <w:p w14:paraId="7A18C1EA" w14:textId="77777777" w:rsidR="00672E08" w:rsidRDefault="00672E08" w:rsidP="00672E08">
      <w:pPr>
        <w:sectPr w:rsidR="00672E08" w:rsidSect="00F13406">
          <w:pgSz w:w="12240" w:h="15840" w:code="1"/>
          <w:pgMar w:top="1440" w:right="1440" w:bottom="1440" w:left="1440" w:header="720" w:footer="720" w:gutter="0"/>
          <w:cols w:space="720"/>
          <w:docGrid w:linePitch="326"/>
        </w:sectPr>
      </w:pPr>
    </w:p>
    <w:p w14:paraId="2ABD7CA9" w14:textId="48798CBB" w:rsidR="00672E08" w:rsidRDefault="00672E08" w:rsidP="00672E08"/>
    <w:p w14:paraId="105F0671" w14:textId="77777777" w:rsidR="009A1B5E" w:rsidRPr="00E2576F" w:rsidRDefault="009A1B5E" w:rsidP="009A1B5E">
      <w:pPr>
        <w:pStyle w:val="Heading1"/>
      </w:pPr>
      <w:r>
        <w:t>Collaboration</w:t>
      </w:r>
      <w:r w:rsidRPr="00E2576F">
        <w:t xml:space="preserve"> versus </w:t>
      </w:r>
      <w:r>
        <w:t>c</w:t>
      </w:r>
      <w:r w:rsidRPr="00E2576F">
        <w:t xml:space="preserve">oncreteness: Tensions in </w:t>
      </w:r>
      <w:r>
        <w:t>d</w:t>
      </w:r>
      <w:r w:rsidRPr="00E2576F">
        <w:t xml:space="preserve">esigning for </w:t>
      </w:r>
      <w:r>
        <w:t>s</w:t>
      </w:r>
      <w:r w:rsidRPr="00E2576F">
        <w:t>cale</w:t>
      </w:r>
    </w:p>
    <w:p w14:paraId="2886CE21" w14:textId="6A45BF80" w:rsidR="009A1B5E" w:rsidRDefault="009A1B5E" w:rsidP="009A1B5E">
      <w:pPr>
        <w:pStyle w:val="Heading1"/>
      </w:pPr>
      <w:r>
        <w:t>Executive Summary</w:t>
      </w:r>
    </w:p>
    <w:p w14:paraId="088AC4AD" w14:textId="0E201DBB" w:rsidR="009A1B5E" w:rsidRDefault="009A1B5E" w:rsidP="00414E09"/>
    <w:p w14:paraId="0D2C74F9" w14:textId="01B940E5" w:rsidR="00414E09" w:rsidRDefault="00414E09" w:rsidP="00414E09">
      <w:r>
        <w:t>Extensive research on school reform implementation has consistently identified the challenges of scaling educational reforms, yet, new reform efforts continue to encounter many of the same challenges. The emergence of design-based implementation research, improvement science, and networked improvement communities reflects the need for new approaches where researchers work in partnership with practitioners to design, implement, and scale educational reforms. While partnership or networked-based approaches to improvement hold promise, we know little about the internal</w:t>
      </w:r>
      <w:r w:rsidR="00F95540">
        <w:t xml:space="preserve"> operations of these approaches</w:t>
      </w:r>
      <w:r>
        <w:t>. In particular, we do not know how these types of approaches balance the need for both local ownership and specificity of the design. Research has long recognized the need for local ownership of reform and the ability of educators to adapt reforms to their context</w:t>
      </w:r>
      <w:r w:rsidR="00F95540">
        <w:t>.</w:t>
      </w:r>
      <w:r>
        <w:t xml:space="preserve"> At the same time, challenges exist when major decisions about the focus and content of the reform </w:t>
      </w:r>
      <w:r w:rsidR="00EF4B26">
        <w:t>are</w:t>
      </w:r>
      <w:r>
        <w:t xml:space="preserve"> left to local decision-makers. </w:t>
      </w:r>
    </w:p>
    <w:p w14:paraId="7D902096" w14:textId="787DEA55" w:rsidR="00414E09" w:rsidRDefault="00414E09" w:rsidP="00414E09">
      <w:r>
        <w:t>This paper is a case study of a networked improvement community that sought to balance the development and implementation of a scalable, district-wide refo</w:t>
      </w:r>
      <w:r w:rsidR="003C7D99">
        <w:t>rm with school-level adaptation</w:t>
      </w:r>
      <w:r>
        <w:t xml:space="preserve">. By examining the development of a reform focused on building student ownership and responsibility, this paper sheds light on the tension between developing a well-specified set of reform practices and attending to the context of individual schools that are implementing it. Our work contributes to the literature on research-practice partnerships and network-based school improvement by exploring the complexities of local adaptation and the delicate balance of collaborative decision-making and specificity in a networked improvement community. </w:t>
      </w:r>
      <w:r>
        <w:lastRenderedPageBreak/>
        <w:t xml:space="preserve">Moreover, our work highlights a tension in creating an environment to foster local ownership of reform while also maintaining integrity to a shared theory of change. </w:t>
      </w:r>
    </w:p>
    <w:p w14:paraId="1434CA2C" w14:textId="77777777" w:rsidR="00414E09" w:rsidRPr="00B30F8C" w:rsidRDefault="00414E09" w:rsidP="00C94544">
      <w:pPr>
        <w:pStyle w:val="Heading2"/>
      </w:pPr>
      <w:r w:rsidRPr="00B30F8C">
        <w:t>Context</w:t>
      </w:r>
      <w:r>
        <w:t xml:space="preserve"> </w:t>
      </w:r>
    </w:p>
    <w:p w14:paraId="483CA751" w14:textId="666D19E2" w:rsidR="00414E09" w:rsidRDefault="00414E09" w:rsidP="00414E09">
      <w:r>
        <w:t xml:space="preserve">The </w:t>
      </w:r>
      <w:r w:rsidR="00C94544">
        <w:t>partnership</w:t>
      </w:r>
      <w:r>
        <w:t xml:space="preserve"> described here established three key features</w:t>
      </w:r>
      <w:r w:rsidRPr="00883C3A">
        <w:t xml:space="preserve"> </w:t>
      </w:r>
      <w:r>
        <w:t>to build buy-in among local implementers and ensure alignment with district and school contexts: 1) The design effort was based on research conducted in the district to identify effective practices, 2) The process used a continuous improvement approach with iterative cycles to build knowledge for design and implementation, and 3) Practices were co-developed by researchers and practitioners serving on district and school design teams. The work began with an intensive study of high schools to identify programs, practices, and processes that differentiated the higher and lower performing high schools. The</w:t>
      </w:r>
      <w:r w:rsidR="00C94544">
        <w:t>se</w:t>
      </w:r>
      <w:r>
        <w:t xml:space="preserve"> findings established the “design challenge” of developing Student Ownership </w:t>
      </w:r>
      <w:r w:rsidR="00826AB9">
        <w:t>a</w:t>
      </w:r>
      <w:r>
        <w:t xml:space="preserve">nd Responsibility (SOAR) that became the focus of subsequent work. SOAR included (a) changing students’ beliefs and mindsets to increase self-efficacy and (b) engaging students to do challenging academic work. </w:t>
      </w:r>
    </w:p>
    <w:p w14:paraId="59EBA424" w14:textId="63CD20AB" w:rsidR="00414E09" w:rsidRDefault="00414E09" w:rsidP="00414E09">
      <w:r>
        <w:t>A District Innovation Design Team (DIDT) was established and charged with developing a set of reform practices that would be implemented in three high schools (known as innovation schools). Over seven months</w:t>
      </w:r>
      <w:r w:rsidR="00C94544">
        <w:t xml:space="preserve"> (Phase 1)</w:t>
      </w:r>
      <w:r>
        <w:t xml:space="preserve">, the DIDT met monthly for two days to learn about the design challenge, conduct needs analysis, and develop a reform prototype. In Phase 2, School Innovation Design Teams (SIDTs) were established in each of the innovation schools and consisted of six to eight individuals, nearly all of whom were teachers. </w:t>
      </w:r>
    </w:p>
    <w:p w14:paraId="0DFC92C3" w14:textId="0B745505" w:rsidR="00414E09" w:rsidRDefault="00414E09" w:rsidP="00C94544">
      <w:pPr>
        <w:pStyle w:val="Heading2"/>
      </w:pPr>
      <w:r>
        <w:t xml:space="preserve">Data </w:t>
      </w:r>
    </w:p>
    <w:p w14:paraId="2D96FBA3" w14:textId="72A1466C" w:rsidR="00414E09" w:rsidRDefault="00E50BD4" w:rsidP="00414E09">
      <w:r>
        <w:t>P</w:t>
      </w:r>
      <w:r w:rsidR="00414E09">
        <w:t xml:space="preserve">roject researchers attended all design sessions to take fieldnotes, audio record session discussions, and collect artifacts. The reflection form completed by researchers after each session </w:t>
      </w:r>
      <w:r w:rsidR="00414E09">
        <w:lastRenderedPageBreak/>
        <w:t xml:space="preserve">served as additional fieldnotes. Interviews were conducted with participants at several points in the process. Facilitators were interviewed twice in each phase and DIDT members were interviewed at the end of both phases. A random sample of SIDT members was interviewed at the end of Phase 2. In total, there were 174 hours of audio files, 42 fieldnote logs, 556 artifacts distributed or produced during meetings, 57 meeting minutes, 13 sets of participant feedback forms, and 44 interview transcripts that were collected and analyzed.  </w:t>
      </w:r>
    </w:p>
    <w:p w14:paraId="76E9B906" w14:textId="77777777" w:rsidR="00414E09" w:rsidRDefault="00414E09" w:rsidP="00C94544">
      <w:pPr>
        <w:pStyle w:val="Heading2"/>
      </w:pPr>
      <w:r>
        <w:t>Findings</w:t>
      </w:r>
    </w:p>
    <w:p w14:paraId="5D2EBDB6" w14:textId="622B56A3" w:rsidR="00414E09" w:rsidRDefault="00414E09" w:rsidP="00E50BD4">
      <w:r>
        <w:t xml:space="preserve">The </w:t>
      </w:r>
      <w:r w:rsidR="00C94544">
        <w:t xml:space="preserve">findings focus on </w:t>
      </w:r>
      <w:r w:rsidR="00E50BD4">
        <w:t>two</w:t>
      </w:r>
      <w:r>
        <w:t xml:space="preserve"> main </w:t>
      </w:r>
      <w:r w:rsidR="00E50BD4">
        <w:t>themes</w:t>
      </w:r>
      <w:r>
        <w:t>. We refer to the first theme as the tension around specificity, complexity, and collaboration. The second theme focuses on differences between schools in their ability to productively resolve these tensions.</w:t>
      </w:r>
    </w:p>
    <w:p w14:paraId="6530D924" w14:textId="0BF7F6F6" w:rsidR="00414E09" w:rsidRDefault="00414E09" w:rsidP="00414E09">
      <w:pPr>
        <w:pStyle w:val="Heading3"/>
        <w:rPr>
          <w:b w:val="0"/>
        </w:rPr>
      </w:pPr>
      <w:r w:rsidRPr="00F422FE">
        <w:rPr>
          <w:b w:val="0"/>
        </w:rPr>
        <w:t xml:space="preserve">The tension between </w:t>
      </w:r>
      <w:r>
        <w:rPr>
          <w:b w:val="0"/>
        </w:rPr>
        <w:t>specificity</w:t>
      </w:r>
      <w:r w:rsidRPr="00F422FE">
        <w:rPr>
          <w:b w:val="0"/>
        </w:rPr>
        <w:t xml:space="preserve">, complexity, and collaboration played out in several ways. </w:t>
      </w:r>
      <w:r>
        <w:rPr>
          <w:b w:val="0"/>
        </w:rPr>
        <w:t>First, members were most engaged when the design work focused on specific practices they considered feasible in their particular context. In short, engagement was high when members were focused on specific practices they could see implementing with students the next day (or a pre-identified date). Engagement was lower when the conversation focused on more abstract ideas or on practices they considered unaligned with their current context.</w:t>
      </w:r>
    </w:p>
    <w:p w14:paraId="1E0714BE" w14:textId="77777777" w:rsidR="00414E09" w:rsidRPr="00F422FE" w:rsidRDefault="00414E09" w:rsidP="00414E09">
      <w:r>
        <w:t xml:space="preserve">The need for specificity was important as reform designs do need to provide sufficient specificity to guide action. But in the context of a network-based approach to improvement, it also created challenges. That each school, even within the same district, faced a different context highlights the tension with collaborative, network-based design as the school-focused nature of those discussions pulled them away from practices developed by the larger group. For example, despite the very positive experience reviewing and then piloting the growth mindset lesson that was </w:t>
      </w:r>
      <w:r w:rsidRPr="0098545B">
        <w:t xml:space="preserve">meant to </w:t>
      </w:r>
      <w:r w:rsidRPr="00F422FE">
        <w:t xml:space="preserve">be common across schools, the lessons themselves were not included in </w:t>
      </w:r>
      <w:r w:rsidRPr="00F422FE">
        <w:lastRenderedPageBreak/>
        <w:t xml:space="preserve">implementation plans as written. </w:t>
      </w:r>
      <w:r>
        <w:t>T</w:t>
      </w:r>
      <w:r w:rsidRPr="00F422FE">
        <w:t xml:space="preserve">he lessons developed by the facilitators provided much needed </w:t>
      </w:r>
      <w:r>
        <w:t>specificity</w:t>
      </w:r>
      <w:r w:rsidRPr="00F422FE">
        <w:t xml:space="preserve"> to their work that was welcomed by participants. Yet SIDTs still needed to adapt them to their specific school context</w:t>
      </w:r>
      <w:r>
        <w:t>, such as how much time (and over how many days) they had to deliver the lessons</w:t>
      </w:r>
      <w:r w:rsidRPr="00F422FE">
        <w:t>.</w:t>
      </w:r>
      <w:r>
        <w:t xml:space="preserve"> </w:t>
      </w:r>
    </w:p>
    <w:p w14:paraId="10B38EA0" w14:textId="0286E239" w:rsidR="00414E09" w:rsidRDefault="00414E09" w:rsidP="00414E09">
      <w:r>
        <w:t>A second way in which this tension appeared was in developing a sense of ownership and commitment in the collaborative design process by all members while also trying to make specific decisions. T</w:t>
      </w:r>
      <w:r w:rsidRPr="0098545B">
        <w:t>he successes in engaging DIDT/SIDT members in ways that built commitment</w:t>
      </w:r>
      <w:r>
        <w:t xml:space="preserve"> often also</w:t>
      </w:r>
      <w:r w:rsidRPr="0098545B">
        <w:t xml:space="preserve"> appeared to limit their ability to adequately achieve other design needs—such as the appropriate level of </w:t>
      </w:r>
      <w:r>
        <w:t>specificity</w:t>
      </w:r>
      <w:r w:rsidRPr="0098545B">
        <w:t xml:space="preserve">. </w:t>
      </w:r>
      <w:r>
        <w:t>This was evident in Phase 1 when members attempted to use a consensus process to move from brainstorming to decisions about the reform practices. As a group, they agreed with the decisions but also were concerned that their decisions were not specific enough for teachers to implement. In Phase 2 when SIDTs were developing specific implementation plans for their schools, members made specific decisions in ways that led the schools to diverge from each other. DIDT members saw the need for a common design emphasis, yet struggled with how to give SIDTs ownership over their school’s design without mandating certain practices. The response was to keep the design at a more abstract, less specific level to continue to foster authentic engagement in the collaborative process.</w:t>
      </w:r>
    </w:p>
    <w:p w14:paraId="06D8A96D" w14:textId="0E677BE0" w:rsidR="00414E09" w:rsidRDefault="00414E09" w:rsidP="00414E09">
      <w:pPr>
        <w:pStyle w:val="Heading3"/>
      </w:pPr>
      <w:r w:rsidRPr="00F422FE">
        <w:rPr>
          <w:b w:val="0"/>
        </w:rPr>
        <w:t xml:space="preserve">A networked-based approach to improvement needs to contend with collaboration both across and within schools. In addition to the challenges of maintaining network wide collaboration as described above, we also saw patterns in each school’s ability to resolve these </w:t>
      </w:r>
      <w:r>
        <w:rPr>
          <w:b w:val="0"/>
        </w:rPr>
        <w:t>tension</w:t>
      </w:r>
      <w:r w:rsidRPr="00F422FE">
        <w:rPr>
          <w:b w:val="0"/>
        </w:rPr>
        <w:t xml:space="preserve">s within the specific context of their school. Without having to manage differences in context across schools, in some ways the task of resolving </w:t>
      </w:r>
      <w:r>
        <w:rPr>
          <w:b w:val="0"/>
        </w:rPr>
        <w:t>specificity</w:t>
      </w:r>
      <w:r w:rsidRPr="00F422FE">
        <w:rPr>
          <w:b w:val="0"/>
        </w:rPr>
        <w:t xml:space="preserve">, complexity, and </w:t>
      </w:r>
      <w:r>
        <w:rPr>
          <w:b w:val="0"/>
        </w:rPr>
        <w:t>collaboration</w:t>
      </w:r>
      <w:r w:rsidRPr="00F422FE">
        <w:rPr>
          <w:b w:val="0"/>
        </w:rPr>
        <w:t xml:space="preserve"> was simpler. Yet we also saw how individual member contexts, such as subject </w:t>
      </w:r>
      <w:r w:rsidRPr="00F422FE">
        <w:rPr>
          <w:b w:val="0"/>
        </w:rPr>
        <w:lastRenderedPageBreak/>
        <w:t xml:space="preserve">area or assignment, shaped reactions to the emerging </w:t>
      </w:r>
      <w:r>
        <w:rPr>
          <w:b w:val="0"/>
        </w:rPr>
        <w:t>reform</w:t>
      </w:r>
      <w:r w:rsidRPr="00F422FE">
        <w:rPr>
          <w:b w:val="0"/>
        </w:rPr>
        <w:t>.</w:t>
      </w:r>
      <w:r>
        <w:t xml:space="preserve"> </w:t>
      </w:r>
    </w:p>
    <w:p w14:paraId="41AE2BE5" w14:textId="07732C19" w:rsidR="00414E09" w:rsidRDefault="00E50BD4" w:rsidP="00414E09">
      <w:pPr>
        <w:pStyle w:val="Heading1"/>
      </w:pPr>
      <w:r>
        <w:t>Conclusion</w:t>
      </w:r>
    </w:p>
    <w:p w14:paraId="51D6C2D6" w14:textId="5647A805" w:rsidR="00414E09" w:rsidRDefault="00414E09" w:rsidP="00414E09">
      <w:r>
        <w:t>This case study of a collaborative design process in a research-practice partnership illustrates the complexities of the co-construction of a set of reform practices between researchers, practitioners, and other stakeholders and highlights the need for a delicate balance between specificity of the design and local engagement. We show how a collaborative process fostered high engagement as researchers and practitioners co-constructed the reform, and how the team struggled to define the core strategies in sufficient detail to allow for implementation planning in a way that maintained the co-constructed design. There appear</w:t>
      </w:r>
      <w:r w:rsidR="006230D9">
        <w:t>s</w:t>
      </w:r>
      <w:r>
        <w:t xml:space="preserve"> to be a tension between achieving the necessary concreteness or specificity in the reform design that would be implemented across contexts and a process that valued local ownership and collaborative decision-making. This tension, which we refer to as “collaboration versus concreteness” must be addressed if reform efforts are to establish an innovative environment where there is room for independent thinking while also outlining guidelines and practices to achieve specific goals. Without specificity in the language and implementation supports necessary for the reform, members could reach consensus, but this resulted in agreement on vague statements that lacked the appropriate specificity needed for implementation. Does a highly specific reform practice inhibit teacher engagement because it is perceived as overly scripted and lacking alignment to their context, or does it foster engagement because it provides the necessary information for teachers to know how to enact the reform? Our evidence suggests at least some specificity around a core practice or an initial starting point is necessary. </w:t>
      </w:r>
    </w:p>
    <w:p w14:paraId="5C533433" w14:textId="77777777" w:rsidR="00414E09" w:rsidRDefault="00414E09" w:rsidP="00414E09">
      <w:r>
        <w:t xml:space="preserve">Networked improvement communities and other partnership-based forms of educational improvement efforts hold promise for overcoming core challenges identified in the literature on </w:t>
      </w:r>
      <w:r>
        <w:lastRenderedPageBreak/>
        <w:t>scaling up. Yet these benefits are also accompanied by challenges around collaborative decision-making, ensuring specificity in a design that leads to good outcomes, and navigating authority and status in complex improvement initiatives. By describing the tension between achieving a specific set of reform practices with the concrete details necessary for implementation while also engaging in a collaborative and inclusive design process, this paper contributes to our understanding of how to address these tensions at scale.</w:t>
      </w:r>
    </w:p>
    <w:p w14:paraId="012138E6" w14:textId="77777777" w:rsidR="00414E09" w:rsidRPr="00414E09" w:rsidRDefault="00414E09" w:rsidP="00414E09">
      <w:pPr>
        <w:sectPr w:rsidR="00414E09" w:rsidRPr="00414E09" w:rsidSect="00F13406">
          <w:pgSz w:w="12240" w:h="15840" w:code="1"/>
          <w:pgMar w:top="1440" w:right="1440" w:bottom="1440" w:left="1440" w:header="720" w:footer="720" w:gutter="0"/>
          <w:cols w:space="720"/>
          <w:docGrid w:linePitch="326"/>
        </w:sectPr>
      </w:pPr>
    </w:p>
    <w:p w14:paraId="50D4E65F" w14:textId="585EEBBF" w:rsidR="002C579B" w:rsidRPr="00E2576F" w:rsidRDefault="008676F9" w:rsidP="00D66A9B">
      <w:pPr>
        <w:pStyle w:val="Heading1"/>
      </w:pPr>
      <w:r>
        <w:lastRenderedPageBreak/>
        <w:t>Collaboration</w:t>
      </w:r>
      <w:r w:rsidRPr="00E2576F">
        <w:t xml:space="preserve"> </w:t>
      </w:r>
      <w:r w:rsidR="002C579B" w:rsidRPr="00E2576F">
        <w:t xml:space="preserve">versus </w:t>
      </w:r>
      <w:r w:rsidR="00B37AA2">
        <w:t>c</w:t>
      </w:r>
      <w:r w:rsidR="002C579B" w:rsidRPr="00E2576F">
        <w:t xml:space="preserve">oncreteness: Tensions in </w:t>
      </w:r>
      <w:r w:rsidR="00B37AA2">
        <w:t>d</w:t>
      </w:r>
      <w:r w:rsidR="002C579B" w:rsidRPr="00E2576F">
        <w:t xml:space="preserve">esigning for </w:t>
      </w:r>
      <w:r w:rsidR="00B37AA2">
        <w:t>s</w:t>
      </w:r>
      <w:r w:rsidR="002C579B" w:rsidRPr="00E2576F">
        <w:t>cale</w:t>
      </w:r>
    </w:p>
    <w:p w14:paraId="78E2BC9A" w14:textId="77777777" w:rsidR="00B37AA2" w:rsidRDefault="00B37AA2" w:rsidP="00D66A9B"/>
    <w:p w14:paraId="1BF53DD3" w14:textId="3DB4D0D2" w:rsidR="003D4CFA" w:rsidRDefault="00226441" w:rsidP="00D66A9B">
      <w:r>
        <w:t>Extensive research on school reform i</w:t>
      </w:r>
      <w:r w:rsidR="00335B69">
        <w:t xml:space="preserve">mplementation </w:t>
      </w:r>
      <w:r w:rsidR="00AC2661">
        <w:t xml:space="preserve">has consistently identified the challenges of scaling educational </w:t>
      </w:r>
      <w:r w:rsidR="0001225E">
        <w:t xml:space="preserve">reforms </w:t>
      </w:r>
      <w:r w:rsidR="008F5A9F">
        <w:fldChar w:fldCharType="begin"/>
      </w:r>
      <w:r w:rsidR="00225FA9">
        <w:instrText xml:space="preserve"> ADDIN ZOTERO_ITEM CSL_CITATION {"citationID":"h3rKU502","properties":{"formattedCitation":"(Berends, Bodilly, and Kirby 2002; Datnow, Hubbard, and Mehan 2002; Glennan et al. 2004; Stringfield and Datnow 1998)","plainCitation":"(Berends, Bodilly, and Kirby 2002; Datnow, Hubbard, and Mehan 2002; Glennan et al. 2004; Stringfield and Datnow 1998)","noteIndex":0},"citationItems":[{"id":708,"uris":["http://zotero.org/groups/89714/items/SBNZSR5K"],"uri":["http://zotero.org/groups/89714/items/SBNZSR5K"],"itemData":{"id":708,"type":"book","title":"Facing the challenges of whole-school reform: New American Schools after a decade","collection-number":"MR-1498-EDU","publisher":"RAND","publisher-place":"Santa Monica, CA","event-place":"Santa Monica, CA","URL":"http://www.rand.org/pubs/research_briefs/RB8019/index1.html","author":[{"family":"Berends","given":"Mark"},{"family":"Bodilly","given":"Susan"},{"family":"Kirby","given":"Sheila Nataraj"}],"issued":{"date-parts":[["2002"]]},"accessed":{"date-parts":[["2013",11,20]]}}},{"id":31,"uris":["http://zotero.org/groups/89714/items/U6ME9CEI"],"uri":["http://zotero.org/groups/89714/items/U6ME9CEI"],"itemData":{"id":31,"type":"book","title":"Extending Educational Reform: From One School to Many","publisher":"Routledge","number-of-pages":"192","edition":"1st","source":"Amazon.com","ISBN":"0-415-24070-0","title-short":"Extending Educational Reform","author":[{"family":"Datnow","given":"Amanda"},{"family":"Hubbard","given":"Lea"},{"family":"Mehan","given":"Hugh"}],"issued":{"date-parts":[["2002",5,5]]}}},{"id":"HsoPgfg7/VhncoGu0","uris":["http://zotero.org/groups/89714/items/T8BTQMV3"],"uri":["http://zotero.org/groups/89714/items/T8BTQMV3"],"itemData":{"id":833,"type":"book","title":"Expanding the Reach of Education Reforms: Perspectives from Leaders in the Scale-Up of Educational Interventions","publisher":"Rand Publishing","number-of-pages":"749","edition":"1st","source":"Amazon.com","ISBN":"0-8330-3659-9","shortTitle":"Expanding the Reach of Education Reforms","author":[{"family":"Glennan","given":"Thomas K."},{"family":"Bodilly","given":"Susan J"},{"family":"Galegher","given":"J. R."},{"family":"Kerr","given":"K. A."}],"issued":{"date-parts":[["2004"]]}}},{"id":381,"uris":["http://zotero.org/groups/89714/items/Z8DTFFS4"],"uri":["http://zotero.org/groups/89714/items/Z8DTFFS4"],"itemData":{"id":381,"type":"article-journal","title":"Scaling Up School Restructuring Designs in Urban Schools","container-title":"Education and Urban Society","page":"269-76","volume":"30","issue":"3","source":"ERIC","abstract":"Presents an overview of the articles in this special issue and defines scaling up and externally developed school reform. Key elements for successful scaling up are highlighted. (MMU)","ISSN":"0013-1245","language":"en","author":[{"family":"Stringfield","given":"Sam"},{"family":"Datnow","given":"Amanda"}],"issued":{"date-parts":[["1998"]]}}}],"schema":"https://github.com/citation-style-language/schema/raw/master/csl-citation.json"} </w:instrText>
      </w:r>
      <w:r w:rsidR="008F5A9F">
        <w:fldChar w:fldCharType="separate"/>
      </w:r>
      <w:r w:rsidR="005E14C7" w:rsidRPr="005E14C7">
        <w:t>(Berends, Bodilly, and Kirby 2002; Datnow, Hubbard, and Mehan 2002; Glennan et al. 2004; Stringfield and Datnow 1998)</w:t>
      </w:r>
      <w:r w:rsidR="008F5A9F">
        <w:fldChar w:fldCharType="end"/>
      </w:r>
      <w:r w:rsidR="00AC2661">
        <w:t>, yet</w:t>
      </w:r>
      <w:r w:rsidR="00335B69">
        <w:t xml:space="preserve">, new reform efforts continue to encounter many of the same challenges </w:t>
      </w:r>
      <w:r w:rsidR="008F5A9F">
        <w:fldChar w:fldCharType="begin"/>
      </w:r>
      <w:r w:rsidR="00500712">
        <w:instrText xml:space="preserve"> ADDIN ZOTERO_ITEM CSL_CITATION {"citationID":"euq0v7f9k","properties":{"formattedCitation":"(Payne 2008)","plainCitation":"(Payne 2008)","noteIndex":0},"citationItems":[{"id":685,"uris":["http://zotero.org/groups/89714/items/NA7TWAB3"],"uri":["http://zotero.org/groups/89714/items/NA7TWAB3"],"itemData":{"id":685,"type":"book","title":"So Much Reform, So Little Change: The Persistence of Failure in Urban Schools","publisher":"Harvard Education Press","publisher-place":"Cambridge, Mass","number-of-pages":"300","edition":"Third Printing, 2010 edition","source":"Amazon.com","event-place":"Cambridge, Mass","abstract":"This frank and courageous book explores the persistence of failure in today s urban schools. At its heart is the argument that most education policy discussions are disconnected from the daily realities of urban schools, especially those in poor and beleaguered neighborhoods. Charles M. Payne argues that we have failed to account fully for the weakness of the social infrastructure and the often dysfunctional organizational environments of urban schools and school systems. The result is that liberals and conservatives alike have spent a great deal of time pursuing questions of limited practical value in the effort to improve city schools.Payne carefully delineates these stubborn and intertwined sources of failure in urban school reform efforts of the past two decades. Yet while his book is unsparing in its exploration of the troubled recent history of urban school reform, Payne also describes himself as guardedly optimistic. He describes how, in the last decade, we have developed real insights into the roots of school failure, and into how some individual schools manage to improve. He also examines recent progress in understanding how particular urban districts have established successful reforms on a larger scale.","ISBN":"978-1-891792-88-5","title-short":"So Much Reform, So Little Change","language":"English","author":[{"family":"Payne","given":"Charles M."}],"issued":{"date-parts":[["2008",4,30]]}}}],"schema":"https://github.com/citation-style-language/schema/raw/master/csl-citation.json"} </w:instrText>
      </w:r>
      <w:r w:rsidR="008F5A9F">
        <w:fldChar w:fldCharType="separate"/>
      </w:r>
      <w:r w:rsidR="005E14C7" w:rsidRPr="005E14C7">
        <w:t>(Payne 2008)</w:t>
      </w:r>
      <w:r w:rsidR="008F5A9F">
        <w:fldChar w:fldCharType="end"/>
      </w:r>
      <w:r w:rsidR="00AC2661">
        <w:t>.</w:t>
      </w:r>
      <w:r w:rsidR="00335B69">
        <w:t xml:space="preserve"> Recent scholarship on the </w:t>
      </w:r>
      <w:r w:rsidR="00AC2661">
        <w:t xml:space="preserve">relationship between research and practice </w:t>
      </w:r>
      <w:r w:rsidR="00335B69">
        <w:t xml:space="preserve">suggests </w:t>
      </w:r>
      <w:r w:rsidR="00AC2661">
        <w:t xml:space="preserve">traditional approaches do </w:t>
      </w:r>
      <w:r w:rsidR="00335B69">
        <w:t xml:space="preserve">not </w:t>
      </w:r>
      <w:r w:rsidR="005F6A80">
        <w:t xml:space="preserve">adequately </w:t>
      </w:r>
      <w:r w:rsidR="00335B69">
        <w:t>address</w:t>
      </w:r>
      <w:r w:rsidR="00AC2661">
        <w:t xml:space="preserve"> the reality of practitioner needs</w:t>
      </w:r>
      <w:r w:rsidR="00335B69">
        <w:t xml:space="preserve"> or lead to interventions that can be implemented and scale</w:t>
      </w:r>
      <w:r w:rsidR="00BB5606">
        <w:t>d</w:t>
      </w:r>
      <w:r w:rsidR="00335B69">
        <w:t xml:space="preserve"> with depth and sustainability</w:t>
      </w:r>
      <w:r w:rsidR="005B41C8">
        <w:t xml:space="preserve"> </w:t>
      </w:r>
      <w:r w:rsidR="008F5A9F">
        <w:fldChar w:fldCharType="begin"/>
      </w:r>
      <w:r w:rsidR="00500712">
        <w:instrText xml:space="preserve"> ADDIN ZOTERO_ITEM CSL_CITATION {"citationID":"1up5rcodej","properties":{"formattedCitation":"(Bryk, Gomez, and Grunow 2011; Coburn et al. 2010)","plainCitation":"(Bryk, Gomez, and Grunow 2011; Coburn et al. 2010)","noteIndex":0},"citationItems":[{"id":955,"uris":["http://zotero.org/groups/89714/items/WAQ7W26I"],"uri":["http://zotero.org/groups/89714/items/WAQ7W26I"],"itemData":{"id":955,"type":"chapter","title":"Getting Ideas into Action:  Building Networked Improvement Communities in Education","container-title":"Frontiers in Sociology of Education","publisher":"Springer Publishing","publisher-place":"United States","page":"127-162","event-place":"United States","author":[{"family":"Bryk","given":"Anthony S."},{"family":"Gomez","given":"Louis"},{"family":"Grunow","given":"Alicia"}],"editor":[{"family":"Hallinan","given":"Maureen T."}],"issued":{"date-parts":[["2011"]]}}},{"id":1360,"uris":["http://zotero.org/users/1155271/items/A9QFJNVK"],"uri":["http://zotero.org/users/1155271/items/A9QFJNVK"],"itemData":{"id":1360,"type":"book","title":"Research and Practice in Education: Building Alliances, Bridging the Divide","publisher":"Rowman &amp; Littlefield Publishers","publisher-place":"Lanham, Md","number-of-pages":"256","source":"Amazon.com","event-place":"Lanham, Md","abstract":"That there is a divide between research and practice is a common lament across policy-oriented disciplines, and education is no exception. Rhetoric abounds about the role research plays (or does not play) in the improvement of schools and classrooms, and policy makers push solutions that are rooted in assumptions about the way that research should influence practice. Yet few people have studied the relationship between research and practice empirically. This book presents findings from a series of interlocking case studies of nationally visible R&amp;D projects, with a unique focus on how researchers and practitioners actually worked together, and the policy, social, and institutional processes that either enabled or hindered their work. The book investigates the dynamics of cross-institutional collaboration and the relationship between tool design, teacher learning, and the implementation of research-based approaches. It also explores conditions for learning in schools and the role of evidence in district decision making. By investigating the roles played by research and practice in these ten educational improvement efforts, the book illuminates lessons for those who seek to do this kind of work in the future. It concludes by suggesting implications for designers, funders, school and district leaders, and universities.","ISBN":"978-0-7425-6407-7","title-short":"Research and Practice in Education","language":"English","author":[{"family":"Coburn","given":"Cynthia E."},{"family":"Stein","given":"Mary Kay"},{"family":"Baxter","given":"Juliet"},{"family":"D'Amico","given":"Laura"},{"family":"Datnow","given":"Amanda"},{"family":"Engle","given":"Randi"},{"family":"Honig","given":"Meredith"},{"family":"Ikemoto","given":"Gina"},{"family":"Lewis","given":"Catherine"},{"family":"Park","given":"Vicki"},{"family":"Perry","given":"Rebecca"},{"family":"Rosen","given":"Lisa"},{"family":"Stokes","given":"Laura"}],"issued":{"date-parts":[["2010",4,16]]}}}],"schema":"https://github.com/citation-style-language/schema/raw/master/csl-citation.json"} </w:instrText>
      </w:r>
      <w:r w:rsidR="008F5A9F">
        <w:fldChar w:fldCharType="separate"/>
      </w:r>
      <w:r w:rsidR="005E14C7" w:rsidRPr="005E14C7">
        <w:t>(Bryk, Gomez, and Grunow 2011; Coburn et al. 2010)</w:t>
      </w:r>
      <w:r w:rsidR="008F5A9F">
        <w:fldChar w:fldCharType="end"/>
      </w:r>
      <w:r w:rsidR="00335B69">
        <w:t>. The emergence of design-based implementation research</w:t>
      </w:r>
      <w:r w:rsidR="00CA4D51">
        <w:t>, improvement science,</w:t>
      </w:r>
      <w:r w:rsidR="00335B69">
        <w:t xml:space="preserve"> </w:t>
      </w:r>
      <w:r w:rsidR="00AC2661">
        <w:t xml:space="preserve">and </w:t>
      </w:r>
      <w:r w:rsidR="00CA4D51">
        <w:t>networked improvement communities</w:t>
      </w:r>
      <w:r w:rsidR="00AC2661">
        <w:t xml:space="preserve"> </w:t>
      </w:r>
      <w:r w:rsidR="00335B69">
        <w:t>reflects this need for researchers to work in partnership with practitioners</w:t>
      </w:r>
      <w:r w:rsidR="00EA57E5">
        <w:t xml:space="preserve"> and other stakeholders</w:t>
      </w:r>
      <w:r w:rsidR="00335B69">
        <w:t xml:space="preserve"> to design, implement, and scale educational </w:t>
      </w:r>
      <w:r w:rsidR="0001225E">
        <w:t xml:space="preserve">reforms </w:t>
      </w:r>
      <w:r w:rsidR="008F5A9F">
        <w:fldChar w:fldCharType="begin"/>
      </w:r>
      <w:r w:rsidR="00500712">
        <w:instrText xml:space="preserve"> ADDIN ZOTERO_ITEM CSL_CITATION {"citationID":"LgzQu4aL","properties":{"formattedCitation":"(Bryk et al. 2015; Penuel et al. 2011; Tett, Crowther, and O\\uc0\\u8217{}Hara 2003)","plainCitation":"(Bryk et al. 2015; Penuel et al. 2011; Tett, Crowther, and O’Hara 2003)","noteIndex":0},"citationItems":[{"id":962,"uris":["http://zotero.org/groups/89714/items/HB7ESWT9"],"uri":["http://zotero.org/groups/89714/items/HB7ESWT9"],"itemData":{"id":962,"type":"book","title":"Learning to Improve: How America's Schools Can Get Better at Getting Better","publisher":"Harvard Education Press","publisher-place":"Cambridge, MA","number-of-pages":"280","source":"Amazon","event-place":"Cambridge, MA","abstract":"As a field, education has largely failed to learn from experience. Time after time, promising education reforms fall short of their goals and are abandoned as other promising ideas take their place. In Learning to Improve, the authors argue for a new approach. Rather than implementing fast and learning slow, they believe educators should adopt a more rigorous approach to improvement that allows the field to learn fast to implement well. Using ideas borrowed from improvement science, the authors show how a process of disciplined inquiry can be combined with the use of networks to identify, adapt, and successfully scale up promising interventions in education. Organized around six core principles, the book shows how networked improvement communities can bring together researchers and practitioners to accelerate learning in key areas of education. Examples include efforts to address the high rate of failure among students in community college remedial math courses and strategies for improving feedback to novice teachers. Learning to Improve offers a new paradigm for research and development in education that promises to be a powerful driver of improvement for the nation s schools and colleges.","ISBN":"978-1-61250-791-0","note":"00000","title-short":"Learning to Improve","language":"English","author":[{"family":"Bryk","given":"Anthony S."},{"family":"Gomez","given":"Louis M."},{"family":"Grunow","given":"Alicia"},{"family":"LeMahieu","given":"Paul G."}],"issued":{"date-parts":[["2015",3,3]]}}},{"id":700,"uris":["http://zotero.org/groups/89714/items/CPPXM3GW"],"uri":["http://zotero.org/groups/89714/items/CPPXM3GW"],"itemData":{"id":700,"type":"article-journal","title":"Organizing Research and Development at the Intersection of Learning, Implementation, and Design","container-title":"Educational Researcher","page":"331-337","volume":"40","issue":"7","source":"edr.sagepub.com.proxy.library.vanderbilt.edu","abstract":"This article describes elements of an approach to research and development called design-based implementation research. The approach represents an expansion of design research, which typically focuses on classrooms, to include development and testing of innovations that foster alignment and coordination of supports for improving teaching and learning. As in policy research, implementation is a key focus of theoretical development and analysis. What distinguishes this approach from both traditional design research and policy research is the presence of four key elements: (a) a focus on persistent problems of practice from multiple stakeholders’ perspectives; (b) a commitment to iterative, collaborative design; (c) a concern with developing theory related to both classroom learning and implementation through systematic inquiry; and (d) a concern with developing capacity for sustaining change in systems.","DOI":"10.3102/0013189X11421826","ISSN":"0013-189X, 1935-102X","journalAbbreviation":"EDUCATIONAL RESEARCHER","language":"en","author":[{"family":"Penuel","given":"William R."},{"family":"Fishman","given":"Barry J."},{"family":"Cheng","given":"Britte Haugan"},{"family":"Sabelli","given":"Nora"}],"issued":{"date-parts":[["2011",10,1]]}}},{"id":5766,"uris":["http://zotero.org/groups/89714/items/6TGPJKND"],"uri":["http://zotero.org/groups/89714/items/6TGPJKND"],"itemData":{"id":5766,"type":"article-journal","title":"Collaborative Partnerships in Community Education","container-title":"Journal of Education Policy","page":"37-51","volume":"18","issue":"1","source":"ERIC","abstract":"Examines collaborative partnerships between UK community educators and the variety of partners with whom they work. Suggests that despite policy imperative promoting partnership working, collaboration is only one of many solutions to the problem of delivering effective services, and argues that there are a number of circumstances when it is best avoided. (Contains 28 references.) (Authors/PKP)","ISSN":"0268-0939","language":"en","author":[{"family":"Tett","given":"Lyn"},{"family":"Crowther","given":"Jim"},{"family":"O'Hara","given":"Paul"}],"issued":{"date-parts":[["2003"]]}}}],"schema":"https://github.com/citation-style-language/schema/raw/master/csl-citation.json"} </w:instrText>
      </w:r>
      <w:r w:rsidR="008F5A9F">
        <w:fldChar w:fldCharType="separate"/>
      </w:r>
      <w:r w:rsidR="005E14C7" w:rsidRPr="005E14C7">
        <w:rPr>
          <w:szCs w:val="24"/>
        </w:rPr>
        <w:t>(Bryk et al. 2015; Penuel et al. 2011; Tett, Crowther, and O’Hara 2003)</w:t>
      </w:r>
      <w:r w:rsidR="008F5A9F">
        <w:fldChar w:fldCharType="end"/>
      </w:r>
      <w:r w:rsidR="005B41C8">
        <w:t>.</w:t>
      </w:r>
      <w:r w:rsidR="00D43AB6">
        <w:t xml:space="preserve"> </w:t>
      </w:r>
      <w:r w:rsidR="0061653B">
        <w:t>These improvement approaches are likely to increase as funders</w:t>
      </w:r>
      <w:r w:rsidR="003D4CFA">
        <w:t xml:space="preserve"> increasingly</w:t>
      </w:r>
      <w:r w:rsidR="0061653B">
        <w:t xml:space="preserve"> incorporat</w:t>
      </w:r>
      <w:r w:rsidR="003D4CFA">
        <w:t>e</w:t>
      </w:r>
      <w:r w:rsidR="0061653B">
        <w:t xml:space="preserve"> requirements for networked-based approaches to improvement</w:t>
      </w:r>
      <w:r w:rsidR="00C158AA">
        <w:t xml:space="preserve"> and research-practice partnerships </w:t>
      </w:r>
      <w:r w:rsidR="00C158AA">
        <w:fldChar w:fldCharType="begin"/>
      </w:r>
      <w:r w:rsidR="00053A6A">
        <w:instrText xml:space="preserve"> ADDIN ZOTERO_ITEM CSL_CITATION {"citationID":"JX7baR1a","properties":{"formattedCitation":"(Cohen-Vogel et al. 2015; Coburn, Penuel, and Geil 2013; Sawchuk 2017)","plainCitation":"(Cohen-Vogel et al. 2015; Coburn, Penuel, and Geil 2013; Sawchuk 2017)","noteIndex":0},"citationItems":[{"id":784,"uris":["http://zotero.org/groups/89714/items/XWD8I7ZP"],"uri":["http://zotero.org/groups/89714/items/XWD8I7ZP"],"itemData":{"id":784,"type":"article-journal","title":"Implementing Educational Innovations at Scale: Transforming Researchers Into Continuous Improvement Scientists","container-title":"Educational Policy","page":"257-277","volume":"29","issue":"1","source":"Google Scholar","abstract":"There is growing concern among researchers and governmental officials that knowing what works in education is important, but not enough for school improvement. Sound evidence alone is not sufficient for large-scale, sustainable change, both because practitioners may consider it irrelevant to their own problems of practice or run into challenges when they try to implement. Failed attempts at replicating positive outcomes in new (or simply expanded) settings underscore the need for a different relationship between research and practice, one that takes a systemic perspective on improvement and transforms the role for research. In this article, we describe the new science of improvement and where it sits in the evolution of research on education policy implementation. We discuss the roots of the approach as well as its key features. We explain how the work differs from that of traditional research and end with illustrations of this difference from our experiences with the National Center on Scaling Up Effective Schools.","author":[{"family":"Cohen-Vogel","given":"Lora"},{"family":"Tichnor-Wagner","given":"Ariel"},{"family":"Allen","given":"Danielle"},{"family":"Harrison","given":"Christopher"},{"family":"Kainz","given":"Kirsten"},{"family":"Socol","given":"Allison Rose"},{"family":"Wang","given":"Qi"}],"issued":{"date-parts":[["2015"]]}}},{"id":961,"uris":["http://zotero.org/groups/89714/items/FHET5HNV"],"uri":["http://zotero.org/groups/89714/items/FHET5HNV"],"itemData":{"id":961,"type":"report","title":"Research-Practice Partnerships: A Strategy for Leveraging Research for Educational Improvement in School Districts","publisher":"William T. Grant Foundation","publisher-place":"New York, NY","event-place":"New York, NY","note":"00017","author":[{"family":"Coburn","given":"Cynthia E."},{"family":"Penuel","given":"William R.","suffix":""},{"family":"Geil","given":"Kimberly E."}],"issued":{"date-parts":[["2013"]]}}},{"id":5776,"uris":["http://zotero.org/groups/89714/items/MANWQQAR"],"uri":["http://zotero.org/groups/89714/items/MANWQQAR"],"itemData":{"id":5776,"type":"article-magazine","title":"With Latest Education Investments, Gates Pivots Again - Education Week","container-title":"Education Week","source":"Education Week","abstract":"The Bill &amp; Melinda Gates Foundation’s $1.7 billion pledge last week is just the latest iteration of a K-12 funding strategy for an influential philanthropy that has shifted more than once over two decades.","URL":"https://www.edweek.org/ew/articles/2017/10/23/with-latest-education-investments-gates-pivots-again.html","author":[{"family":"Sawchuk","given":"Stephen"}],"issued":{"date-parts":[["2017",11,1]]},"accessed":{"date-parts":[["2018",9,13]]}}}],"schema":"https://github.com/citation-style-language/schema/raw/master/csl-citation.json"} </w:instrText>
      </w:r>
      <w:r w:rsidR="00C158AA">
        <w:fldChar w:fldCharType="separate"/>
      </w:r>
      <w:r w:rsidR="00053A6A" w:rsidRPr="00053A6A">
        <w:t>(Cohen-Vogel et al. 2015; Coburn, Penuel, and Geil 2013; Sawchuk 2017)</w:t>
      </w:r>
      <w:r w:rsidR="00C158AA">
        <w:fldChar w:fldCharType="end"/>
      </w:r>
      <w:r w:rsidR="0061653B">
        <w:t>.</w:t>
      </w:r>
      <w:r w:rsidR="00335B69">
        <w:t xml:space="preserve"> </w:t>
      </w:r>
      <w:r w:rsidR="00C158AA">
        <w:t xml:space="preserve">While the particulars of network and partnership-based approaches to school improvement may differ, they are united in a recognition </w:t>
      </w:r>
      <w:r w:rsidR="00335B69">
        <w:t>that achieving success at scale is more than the identification of effective practices but</w:t>
      </w:r>
      <w:r w:rsidR="003F6929">
        <w:t xml:space="preserve"> also</w:t>
      </w:r>
      <w:r w:rsidR="00335B69">
        <w:t xml:space="preserve"> the ways in which the practices are implemented</w:t>
      </w:r>
      <w:r w:rsidR="003D4CFA">
        <w:t xml:space="preserve"> at the local level</w:t>
      </w:r>
      <w:r w:rsidR="00335B69">
        <w:t xml:space="preserve"> </w:t>
      </w:r>
      <w:r w:rsidR="008F5A9F">
        <w:fldChar w:fldCharType="begin"/>
      </w:r>
      <w:r w:rsidR="005E14C7">
        <w:instrText xml:space="preserve"> ADDIN ZOTERO_ITEM CSL_CITATION {"citationID":"1klusqsd0e","properties":{"formattedCitation":"(Penuel et al. 2011)","plainCitation":"(Penuel et al. 2011)","noteIndex":0},"citationItems":[{"id":700,"uris":["http://zotero.org/groups/89714/items/CPPXM3GW"],"uri":["http://zotero.org/groups/89714/items/CPPXM3GW"],"itemData":{"id":700,"type":"article-journal","title":"Organizing Research and Development at the Intersection of Learning, Implementation, and Design","container-title":"Educational Researcher","page":"331-337","volume":"40","issue":"7","source":"edr.sagepub.com.proxy.library.vanderbilt.edu","abstract":"This article describes elements of an approach to research and development called design-based implementation research. The approach represents an expansion of design research, which typically focuses on classrooms, to include development and testing of innovations that foster alignment and coordination of supports for improving teaching and learning. As in policy research, implementation is a key focus of theoretical development and analysis. What distinguishes this approach from both traditional design research and policy research is the presence of four key elements: (a) a focus on persistent problems of practice from multiple stakeholders’ perspectives; (b) a commitment to iterative, collaborative design; (c) a concern with developing theory related to both classroom learning and implementation through systematic inquiry; and (d) a concern with developing capacity for sustaining change in systems.","DOI":"10.3102/0013189X11421826","ISSN":"0013-189X, 1935-102X","journalAbbreviation":"EDUCATIONAL RESEARCHER","language":"en","author":[{"family":"Penuel","given":"William R."},{"family":"Fishman","given":"Barry J."},{"family":"Cheng","given":"Britte Haugan"},{"family":"Sabelli","given":"Nora"}],"issued":{"date-parts":[["2011",10,1]]}}}],"schema":"https://github.com/citation-style-language/schema/raw/master/csl-citation.json"} </w:instrText>
      </w:r>
      <w:r w:rsidR="008F5A9F">
        <w:fldChar w:fldCharType="separate"/>
      </w:r>
      <w:r w:rsidR="005E14C7" w:rsidRPr="005E14C7">
        <w:t>(Penuel et al. 2011)</w:t>
      </w:r>
      <w:r w:rsidR="008F5A9F">
        <w:fldChar w:fldCharType="end"/>
      </w:r>
      <w:r w:rsidR="00335B69">
        <w:t xml:space="preserve">. </w:t>
      </w:r>
    </w:p>
    <w:p w14:paraId="00402D96" w14:textId="17161244" w:rsidR="003D4CFA" w:rsidRDefault="003D4CFA" w:rsidP="00A76DA8">
      <w:r>
        <w:t xml:space="preserve">The rise in networked approaches to improvement reflects a shift in the scaling up scholarship, </w:t>
      </w:r>
      <w:r w:rsidR="000E1CC6">
        <w:t>moving away</w:t>
      </w:r>
      <w:r>
        <w:t xml:space="preserve"> from focusing on the faithful implementation of a proven program in diverse contexts and towards a focus on sustained improvement in educational outcomes </w:t>
      </w:r>
      <w:r>
        <w:fldChar w:fldCharType="begin"/>
      </w:r>
      <w:r w:rsidR="00225FA9">
        <w:instrText xml:space="preserve"> ADDIN ZOTERO_ITEM CSL_CITATION {"citationID":"3APMRnva","properties":{"formattedCitation":"(Sabelli and Harris 2015; Cannata and Rutledge 2017)","plainCitation":"(Sabelli and Harris 2015; Cannata and Rutledge 2017)","noteIndex":0},"citationItems":[{"id":5382,"uris":["http://zotero.org/groups/89714/items/VTCM4DNG"],"uri":["http://zotero.org/groups/89714/items/VTCM4DNG"],"itemData":{"id":5382,"type":"chapter","title":"The Role of Innovation in Scaling Up Educational Innovations","container-title":"Scaling Educational Innovations","publisher":"Springer","publisher-place":"Singapore","page":"13-30","event-place":"Singapore","author":[{"family":"Sabelli","given":"Nora"},{"family":"Harris","given":"Christopher J."}],"editor":[{"family":"Looi","given":"Chee-Kit"},{"family":"Teh","given":"Laik Woon"}],"issued":{"date-parts":[["2015"]]}}},{"id":5454,"uris":["http://zotero.org/groups/89714/items/I343D34H"],"uri":["http://zotero.org/groups/89714/items/I343D34H"],"itemData":{"id":5454,"type":"article-journal","title":"Introduction to New Frontiers in Scaling Up Research","container-title":"Peabody Journal of Education","page":"559-568","volume":"92","issue":"5","author":[{"family":"Cannata","given":"Marisa"},{"family":"Rutledge","given":"Stacey A."}],"issued":{"date-parts":[["2017"]]}}}],"schema":"https://github.com/citation-style-language/schema/raw/master/csl-citation.json"} </w:instrText>
      </w:r>
      <w:r>
        <w:fldChar w:fldCharType="separate"/>
      </w:r>
      <w:r w:rsidR="00225FA9" w:rsidRPr="00225FA9">
        <w:t>(Sabelli and Harris 2015; Cannata and Rutledge 2017)</w:t>
      </w:r>
      <w:r>
        <w:fldChar w:fldCharType="end"/>
      </w:r>
      <w:r>
        <w:t xml:space="preserve">. </w:t>
      </w:r>
      <w:r w:rsidR="0092431B">
        <w:t xml:space="preserve">Leading scholars of school reform have suggested </w:t>
      </w:r>
      <w:r w:rsidR="0092431B">
        <w:lastRenderedPageBreak/>
        <w:t>we abandon the traditional approach of identify</w:t>
      </w:r>
      <w:r w:rsidR="00A76DA8">
        <w:t>ing</w:t>
      </w:r>
      <w:r w:rsidR="0092431B">
        <w:t xml:space="preserve"> </w:t>
      </w:r>
      <w:r w:rsidR="00A76DA8">
        <w:t xml:space="preserve">a </w:t>
      </w:r>
      <w:r w:rsidR="0092431B">
        <w:t xml:space="preserve">program that has rigorous evidence of impact on student outcomes and replicate it in other schools </w:t>
      </w:r>
      <w:r w:rsidR="0092431B">
        <w:fldChar w:fldCharType="begin"/>
      </w:r>
      <w:r w:rsidR="0092431B">
        <w:instrText xml:space="preserve"> ADDIN ZOTERO_ITEM CSL_CITATION {"citationID":"qYvzY384","properties":{"formattedCitation":"(Elmore 2016; Fullan 2016)","plainCitation":"(Elmore 2016; Fullan 2016)","noteIndex":0},"citationItems":[{"id":5360,"uris":["http://zotero.org/groups/89714/items/HN8B37DU"],"uri":["http://zotero.org/groups/89714/items/HN8B37DU"],"itemData":{"id":5360,"type":"article-journal","title":"“Getting to scale…” it seemed like a good idea at the time","container-title":"Journal of Educational Change","page":"529-537","volume":"17","issue":"4","source":"link.springer.com","DOI":"10.1007/s10833-016-9290-8","ISSN":"1389-2843, 1573-1812","journalAbbreviation":"J Educ Change","language":"en","author":[{"family":"Elmore","given":"Richard F."}],"issued":{"date-parts":[["2016",11,1]]}}},{"id":5369,"uris":["http://zotero.org/groups/89714/items/C9CAXCJZ"],"uri":["http://zotero.org/groups/89714/items/C9CAXCJZ"],"itemData":{"id":5369,"type":"article-journal","title":"The elusive nature of whole system improvement in education","container-title":"Journal of Educational Change","page":"539-544","volume":"17","issue":"4","source":"link.springer.com","abstract":"Whole system improvement—where the vast majority of schools improve—is difficult to achieve. Some jurisdictions use what turns out to be ‘wrong’ policy drivers like testing and evaluation. Rather, success turns out to depend on changing the culture of schools and their relationship to the infrastructure of policies and regulation. I examined the six cases studies in the light of whole system change criteria. Two of the case studies, South Africa and India, represent limited but useful examples in that they focus on basic skills like literacy. A second set of two studies, Escuela Nueva and LCP in Mexico, represent strong examples of how bottom up strategies can spread to significant levels. The final two, Long Beach in the US and Ontario, are strong examples of how deep change can be accomplished by focusing on a few core priorities and then building a culture over a number of years to support and sustain the changes. The paper then draws conclusions about the conditions that will be required for large scale change to occur.","DOI":"10.1007/s10833-016-9289-1","ISSN":"1389-2843, 1573-1812","journalAbbreviation":"J Educ Change","language":"en","author":[{"family":"Fullan","given":"Michael"}],"issued":{"date-parts":[["2016",11,1]]}}}],"schema":"https://github.com/citation-style-language/schema/raw/master/csl-citation.json"} </w:instrText>
      </w:r>
      <w:r w:rsidR="0092431B">
        <w:fldChar w:fldCharType="separate"/>
      </w:r>
      <w:r w:rsidR="0092431B" w:rsidRPr="0092431B">
        <w:t>(Elmore 2016; Fullan 2016)</w:t>
      </w:r>
      <w:r w:rsidR="0092431B">
        <w:fldChar w:fldCharType="end"/>
      </w:r>
      <w:r w:rsidR="0092431B">
        <w:t xml:space="preserve">. </w:t>
      </w:r>
      <w:r w:rsidR="00A25C45">
        <w:t xml:space="preserve">Indeed, achieving improvement at scale has been compared to social movements where reform advances “through non-hierarchical networks that include educators both at the grassroots and in leadership positions” </w:t>
      </w:r>
      <w:r w:rsidR="00A25C45">
        <w:fldChar w:fldCharType="begin"/>
      </w:r>
      <w:r w:rsidR="00500712">
        <w:instrText xml:space="preserve"> ADDIN ZOTERO_ITEM CSL_CITATION {"citationID":"g7iTJaJn","properties":{"formattedCitation":"(Rinc\\uc0\\u243{}n-Gallardo and Elmore 2012; Niesz and Ryan 2018)","plainCitation":"(Rincón-Gallardo and Elmore 2012; Niesz and Ryan 2018)","noteIndex":0},"citationItems":[{"id":5777,"uris":["http://zotero.org/groups/89714/items/9ZDXDLDK"],"uri":["http://zotero.org/groups/89714/items/9ZDXDLDK"],"itemData":{"id":5777,"type":"article-journal","title":"Transforming Teaching and Learning Through Social Movement in Mexican Public Middle Schools","container-title":"Harvard Educational Review","page":"471-490","volume":"82","issue":"4","source":"hepgjournals.org (Atypon)","abstract":"This article by Santiago Rincón-Gallardo and Richard F. Elmore explores the question of how and under what conditions a countercultural educational practice can be brought to scale as a reform initiative. Highlighting the evolution of the Learning Community Project (LCP) in Mexico, the authors present a practice that runs counter to the traditional culture and power relations of schooling. The authors examine how the LCP succeeded in expanding to hundreds of schools and was recently adopted as part of a national strategy to transform teaching and learning in nine thousand schools across Mexico. The authors connect knowledge on bringing instructional improvement to scale with social movement theory to advance the idea of educational change as a social movement. Rincón-Gallardo and Elmore explore the implications of the work of the LCP for theory, practice, and policy—calling for an alternative approach that challenges the traditional top-down view of educational practice and policy, and instead conceptualizes the teacher-student and policy-practice pairs as dialectical and horizontal relationships of mutual influence.","DOI":"10.17763/haer.82.4.46751717307t4j90","ISSN":"0017-8055","journalAbbreviation":"Harvard Educational Review","author":[{"family":"Rincón-Gallardo","given":"Santiago"},{"family":"Elmore","given":"Richard"}],"issued":{"date-parts":[["2012",12,1]]}}},{"id":5760,"uris":["http://zotero.org/groups/89714/items/3AGMC64Z"],"uri":["http://zotero.org/groups/89714/items/3AGMC64Z"],"itemData":{"id":5760,"type":"article-journal","title":"Teacher ownership versus scaling up system-wide educational change: the case of Activity Based Learning in South India","container-title":"Educational Research for Policy and Practice","source":"Springer Link","abstract":"A significant challenge for large-scale system-wide educational change is reconciling the importance of teacher ownership with the work of scaling up successful innovations. This article explores this dilemma in the context of a remarkable statewide transition to Activity Based Learning (ABL) in the government schools of Tamil Nadu, India. ABL, a pedagogical approach grounded in child-centered philosophies of learning, was developed by classroom teachers and educational leaders seeking to reach children disengaged from school. Advanced by reformers who respected teachers and understood the importance of teacher ownership in educational change efforts, ABL reached every primary-level government school in the state through a rapid scale-up. Drawing primarily on interviews with teachers, reform leaders, and other state-level officials, we explore the roles and forms of participation made available to teachers at different stages of the reform initiative. We also discuss how leaders built responsiveness to teacher feedback into each stage of scaling. We argue that the case of ABL in Tamil Nadu illustrates a powerful rethinking of system-level change, one that promotes teacher ownership through a movement-like approach in which leaders build egalitarian partnerships with classroom teachers and invite them into the educational change process, even through rapid and extensive scaling.","URL":"https://doi.org/10.1007/s10671-018-9232-8","DOI":"10.1007/s10671-018-9232-8","ISSN":"1573-1723","title-short":"Teacher ownership versus scaling up system-wide educational change","journalAbbreviation":"Educ Res Policy Prac","language":"en","author":[{"family":"Niesz","given":"Tricia"},{"family":"Ryan","given":"Kelli"}],"issued":{"date-parts":[["2018",8,10]]},"accessed":{"date-parts":[["2018",9,13]]}}}],"schema":"https://github.com/citation-style-language/schema/raw/master/csl-citation.json"} </w:instrText>
      </w:r>
      <w:r w:rsidR="00A25C45">
        <w:fldChar w:fldCharType="separate"/>
      </w:r>
      <w:r w:rsidR="00A25C45" w:rsidRPr="00A25C45">
        <w:rPr>
          <w:szCs w:val="24"/>
        </w:rPr>
        <w:t>(Rincón-Gallardo and Elmore 2012; Niesz and Ryan 2018)</w:t>
      </w:r>
      <w:r w:rsidR="00A25C45">
        <w:fldChar w:fldCharType="end"/>
      </w:r>
      <w:r w:rsidR="00A25C45">
        <w:t>.</w:t>
      </w:r>
      <w:r w:rsidR="00A76DA8">
        <w:t xml:space="preserve"> Network</w:t>
      </w:r>
      <w:r w:rsidR="00221BE3">
        <w:t>ed-</w:t>
      </w:r>
      <w:r w:rsidR="00A76DA8">
        <w:t xml:space="preserve">based approaches have seen success in locales as diverse as Ontario, Long Beach, Mexico, and India </w:t>
      </w:r>
      <w:r w:rsidR="00A76DA8">
        <w:fldChar w:fldCharType="begin"/>
      </w:r>
      <w:r w:rsidR="00500712">
        <w:instrText xml:space="preserve"> ADDIN ZOTERO_ITEM CSL_CITATION {"citationID":"XYGF2MDQ","properties":{"formattedCitation":"(Rinc\\uc0\\u243{}n-Gallardo and Elmore 2012; Niesz and Ryan 2018; Gallagher, Malloy, and Ryerson 2016; Zavadsky 2016)","plainCitation":"(Rincón-Gallardo and Elmore 2012; Niesz and Ryan 2018; Gallagher, Malloy, and Ryerson 2016; Zavadsky 2016)","noteIndex":0},"citationItems":[{"id":5777,"uris":["http://zotero.org/groups/89714/items/9ZDXDLDK"],"uri":["http://zotero.org/groups/89714/items/9ZDXDLDK"],"itemData":{"id":5777,"type":"article-journal","title":"Transforming Teaching and Learning Through Social Movement in Mexican Public Middle Schools","container-title":"Harvard Educational Review","page":"471-490","volume":"82","issue":"4","source":"hepgjournals.org (Atypon)","abstract":"This article by Santiago Rincón-Gallardo and Richard F. Elmore explores the question of how and under what conditions a countercultural educational practice can be brought to scale as a reform initiative. Highlighting the evolution of the Learning Community Project (LCP) in Mexico, the authors present a practice that runs counter to the traditional culture and power relations of schooling. The authors examine how the LCP succeeded in expanding to hundreds of schools and was recently adopted as part of a national strategy to transform teaching and learning in nine thousand schools across Mexico. The authors connect knowledge on bringing instructional improvement to scale with social movement theory to advance the idea of educational change as a social movement. Rincón-Gallardo and Elmore explore the implications of the work of the LCP for theory, practice, and policy—calling for an alternative approach that challenges the traditional top-down view of educational practice and policy, and instead conceptualizes the teacher-student and policy-practice pairs as dialectical and horizontal relationships of mutual influence.","DOI":"10.17763/haer.82.4.46751717307t4j90","ISSN":"0017-8055","journalAbbreviation":"Harvard Educational Review","author":[{"family":"Rincón-Gallardo","given":"Santiago"},{"family":"Elmore","given":"Richard"}],"issued":{"date-parts":[["2012",12,1]]}}},{"id":5760,"uris":["http://zotero.org/groups/89714/items/3AGMC64Z"],"uri":["http://zotero.org/groups/89714/items/3AGMC64Z"],"itemData":{"id":5760,"type":"article-journal","title":"Teacher ownership versus scaling up system-wide educational change: the case of Activity Based Learning in South India","container-title":"Educational Research for Policy and Practice","source":"Springer Link","abstract":"A significant challenge for large-scale system-wide educational change is reconciling the importance of teacher ownership with the work of scaling up successful innovations. This article explores this dilemma in the context of a remarkable statewide transition to Activity Based Learning (ABL) in the government schools of Tamil Nadu, India. ABL, a pedagogical approach grounded in child-centered philosophies of learning, was developed by classroom teachers and educational leaders seeking to reach children disengaged from school. Advanced by reformers who respected teachers and understood the importance of teacher ownership in educational change efforts, ABL reached every primary-level government school in the state through a rapid scale-up. Drawing primarily on interviews with teachers, reform leaders, and other state-level officials, we explore the roles and forms of participation made available to teachers at different stages of the reform initiative. We also discuss how leaders built responsiveness to teacher feedback into each stage of scaling. We argue that the case of ABL in Tamil Nadu illustrates a powerful rethinking of system-level change, one that promotes teacher ownership through a movement-like approach in which leaders build egalitarian partnerships with classroom teachers and invite them into the educational change process, even through rapid and extensive scaling.","URL":"https://doi.org/10.1007/s10671-018-9232-8","DOI":"10.1007/s10671-018-9232-8","ISSN":"1573-1723","title-short":"Teacher ownership versus scaling up system-wide educational change","journalAbbreviation":"Educ Res Policy Prac","language":"en","author":[{"family":"Niesz","given":"Tricia"},{"family":"Ryan","given":"Kelli"}],"issued":{"date-parts":[["2018",8,10]]},"accessed":{"date-parts":[["2018",9,13]]}}},{"id":5348,"uris":["http://zotero.org/groups/89714/items/RG9TGC9B"],"uri":["http://zotero.org/groups/89714/items/RG9TGC9B"],"itemData":{"id":5348,"type":"article-journal","title":"Achieving excellence: Bringing effective literacy pedagogy to scale in Ontario’s publicly-funded education system","container-title":"Journal of Educational Change","page":"477-504","volume":"17","issue":"4","source":"link.springer.com","abstract":"This paper offers an insiders’ perspective on the large-scale, system-wide educational change undertaken in Ontario, Canada from 2003 to the present. The authors, Ministry and school system leaders intimately involved in this change process, explore how Ontario has come to be internationally recognized as an equitable, high-achieving, and continuously improving jurisdiction (Brochu et al. in Second report from the 2009 programme for international student assessment. Council of Ministers of Education, Canada, Toronto, 2011; Mourshed et al. in How the world’s most improved school systems keep getting better. McKinsey &amp; Company, New York, 2010; OECD in Strong performers and successful reformers in education: lessons from PISA for the United States. OECD, Paris, 2010). The narrative of improvement in Ontario presented here was developed out of systematic interviews with Ministry and School Board leaders’ experiences of the literacy improvement strategy, and informed by document and data analyses. It addresses the historical and political context of Ontario’s change efforts, the shifting understanding of teaching and learning in the province, the essential respect for the professionalism of educators, the structures that facilitated the change, and concludes with key characterizations of the present culture of education in Ontario. While the paper focuses on the elementary literacy strategy, its wider objective is to outline the collaborative approach to shifting pedagogical practice that has opened the ceiling for what a public education system is capable of achieving by fostering local ownership of change while raising the floor by setting high standards for literacy achievement for all students.","DOI":"10.1007/s10833-016-9284-6","ISSN":"1389-2843, 1573-1812","title-short":"Achieving excellence","journalAbbreviation":"J Educ Change","language":"en","author":[{"family":"Gallagher","given":"Mary Jean"},{"family":"Malloy","given":"John"},{"family":"Ryerson","given":"Rachel"}],"issued":{"date-parts":[["2016",11,1]]}}},{"id":5363,"uris":["http://zotero.org/groups/89714/items/NCH45637"],"uri":["http://zotero.org/groups/89714/items/NCH45637"],"itemData":{"id":5363,"type":"article-journal","title":"Bringing effective instructional practice to scale in American schools: Lessons from the Long Beach Unified School District","container-title":"Journal of Educational Change","page":"505-527","volume":"17","issue":"4","source":"link.springer.com","abstract":"Workforce and societal needs have changed significantly over the past few decades while educational approaches have remained largely the same over the past 50 years. Walk into any random classroom in the United States and you will likely see instruction being delivered to students in straight rows by teachers through lecture style. It is possible to find classrooms that utilize technology and cross-disciplinary projects to explore real-world problems, however, those are scarce and in high demand. If we are serious about transforming instruction to better prepare our students for a global society, we need to do it beyond one classroom, school, or zip code, Long Beach Unified school district provides an uncommon example of an education system that has successfully improved instruction across schools by improving the overall district system. This chapter details how the district created a strong coherent system by connecting the critical elements necessary to scale and sustain high quality instruction for all students, and ultimately, better prepare them for the changing demands of our country’s global economy.","DOI":"10.1007/s10833-016-9287-3","ISSN":"1389-2843, 1573-1812","title-short":"Bringing effective instructional practice to scale in American schools","journalAbbreviation":"J Educ Change","language":"en","author":[{"family":"Zavadsky","given":"Heather"}],"issued":{"date-parts":[["2016",11,1]]}}}],"schema":"https://github.com/citation-style-language/schema/raw/master/csl-citation.json"} </w:instrText>
      </w:r>
      <w:r w:rsidR="00A76DA8">
        <w:fldChar w:fldCharType="separate"/>
      </w:r>
      <w:r w:rsidR="00A76DA8" w:rsidRPr="00A76DA8">
        <w:rPr>
          <w:szCs w:val="24"/>
        </w:rPr>
        <w:t>(Rincón-Gallardo and Elmore 2012; Niesz and Ryan 2018; Gallagher, Malloy, and Ryerson 2016; Zavadsky 2016)</w:t>
      </w:r>
      <w:r w:rsidR="00A76DA8">
        <w:fldChar w:fldCharType="end"/>
      </w:r>
      <w:r w:rsidR="00A76DA8">
        <w:t>.</w:t>
      </w:r>
      <w:r w:rsidR="00A76DA8" w:rsidRPr="00A76DA8">
        <w:t xml:space="preserve"> </w:t>
      </w:r>
      <w:r w:rsidR="00A76DA8">
        <w:t>Case studies of school systems that have experienced sustained improvements found that local ownership</w:t>
      </w:r>
      <w:r w:rsidR="00B37AA2">
        <w:t>, teacher involvement, and continuous improvement were critical to their success</w:t>
      </w:r>
      <w:r w:rsidR="00A76DA8">
        <w:t xml:space="preserve"> </w:t>
      </w:r>
      <w:r w:rsidR="00A76DA8">
        <w:fldChar w:fldCharType="begin"/>
      </w:r>
      <w:r w:rsidR="00A76DA8">
        <w:instrText xml:space="preserve"> ADDIN ZOTERO_ITEM CSL_CITATION {"citationID":"YB1VppTs","properties":{"formattedCitation":"(Fullan 2016)","plainCitation":"(Fullan 2016)","noteIndex":0},"citationItems":[{"id":5369,"uris":["http://zotero.org/groups/89714/items/C9CAXCJZ"],"uri":["http://zotero.org/groups/89714/items/C9CAXCJZ"],"itemData":{"id":5369,"type":"article-journal","title":"The elusive nature of whole system improvement in education","container-title":"Journal of Educational Change","page":"539-544","volume":"17","issue":"4","source":"link.springer.com","abstract":"Whole system improvement—where the vast majority of schools improve—is difficult to achieve. Some jurisdictions use what turns out to be ‘wrong’ policy drivers like testing and evaluation. Rather, success turns out to depend on changing the culture of schools and their relationship to the infrastructure of policies and regulation. I examined the six cases studies in the light of whole system change criteria. Two of the case studies, South Africa and India, represent limited but useful examples in that they focus on basic skills like literacy. A second set of two studies, Escuela Nueva and LCP in Mexico, represent strong examples of how bottom up strategies can spread to significant levels. The final two, Long Beach in the US and Ontario, are strong examples of how deep change can be accomplished by focusing on a few core priorities and then building a culture over a number of years to support and sustain the changes. The paper then draws conclusions about the conditions that will be required for large scale change to occur.","DOI":"10.1007/s10833-016-9289-1","ISSN":"1389-2843, 1573-1812","journalAbbreviation":"J Educ Change","language":"en","author":[{"family":"Fullan","given":"Michael"}],"issued":{"date-parts":[["2016",11,1]]}}}],"schema":"https://github.com/citation-style-language/schema/raw/master/csl-citation.json"} </w:instrText>
      </w:r>
      <w:r w:rsidR="00A76DA8">
        <w:fldChar w:fldCharType="separate"/>
      </w:r>
      <w:r w:rsidR="00A76DA8" w:rsidRPr="0092431B">
        <w:t>(Fullan 2016)</w:t>
      </w:r>
      <w:r w:rsidR="00A76DA8">
        <w:fldChar w:fldCharType="end"/>
      </w:r>
      <w:r w:rsidR="00A76DA8">
        <w:t>.</w:t>
      </w:r>
    </w:p>
    <w:p w14:paraId="2E17E2FB" w14:textId="3B8A9182" w:rsidR="00B32B0C" w:rsidRDefault="00BB5113" w:rsidP="00D66A9B">
      <w:r>
        <w:t xml:space="preserve">While partnership or networked-based approaches to improvement hold promise, we know little about the internal operations of these approaches, leading to calls for more research on </w:t>
      </w:r>
      <w:r w:rsidR="00B32B0C">
        <w:t>how engaging in co-design process in a partnership shapes the subsequent implementation and scaling of a reform initiative</w:t>
      </w:r>
      <w:r>
        <w:t xml:space="preserve"> </w:t>
      </w:r>
      <w:r>
        <w:fldChar w:fldCharType="begin"/>
      </w:r>
      <w:r w:rsidR="00B32B0C">
        <w:instrText xml:space="preserve"> ADDIN ZOTERO_ITEM CSL_CITATION {"citationID":"26wYpHvu","properties":{"formattedCitation":"(Coburn and Penuel 2016)","plainCitation":"(Coburn and Penuel 2016)","noteIndex":0},"citationItems":[{"id":4988,"uris":["http://zotero.org/groups/89714/items/SNGA9BSA"],"uri":["http://zotero.org/groups/89714/items/SNGA9BSA"],"itemData":{"id":4988,"type":"article-journal","title":"Research–Practice Partnerships in Education Outcomes, Dynamics, and Open Questions","container-title":"Educational Researcher","page":"48-54","volume":"45","issue":"1","source":"edr.sagepub.com","abstract":"Policymakers, funders, and researchers today view research–practice partnerships (RPPs) as a promising approach for expanding the role of research in improving educational practice. Although studies in other fields provide evidence of the potential for RPPs, studies in education are few. This article provides a review of available evidence of the outcomes and dynamics of RPPs in education and related fields. It then outlines a research agenda for the study of RPPs that can guide funders’ investments and help developing partnerships succeed.","DOI":"10.3102/0013189X16631750","ISSN":"0013-189X, 1935-102X","journalAbbreviation":"EDUCATIONAL RESEARCHER","language":"en","author":[{"family":"Coburn","given":"Cynthia E."},{"family":"Penuel","given":"William R."}],"issued":{"date-parts":[["2016",1,1]]}}}],"schema":"https://github.com/citation-style-language/schema/raw/master/csl-citation.json"} </w:instrText>
      </w:r>
      <w:r>
        <w:fldChar w:fldCharType="separate"/>
      </w:r>
      <w:r w:rsidR="00B32B0C" w:rsidRPr="00B32B0C">
        <w:t>(Coburn and Penuel 2016)</w:t>
      </w:r>
      <w:r>
        <w:fldChar w:fldCharType="end"/>
      </w:r>
      <w:r>
        <w:t xml:space="preserve">. In particular, </w:t>
      </w:r>
      <w:r w:rsidR="00221BE3">
        <w:t xml:space="preserve">we do not know </w:t>
      </w:r>
      <w:r>
        <w:t>how these types of approaches balance the need for both local ownership and specificity of the design.</w:t>
      </w:r>
      <w:r w:rsidR="00B32B0C">
        <w:t xml:space="preserve"> </w:t>
      </w:r>
      <w:r w:rsidR="00335B69">
        <w:t xml:space="preserve">Research has long recognized </w:t>
      </w:r>
      <w:r w:rsidR="00B37AA2">
        <w:t xml:space="preserve">the need for local ownership of reform and the ability of </w:t>
      </w:r>
      <w:r w:rsidR="00335B69">
        <w:t xml:space="preserve">educators </w:t>
      </w:r>
      <w:r w:rsidR="00AC2661">
        <w:t xml:space="preserve">to </w:t>
      </w:r>
      <w:r w:rsidR="00335B69">
        <w:t xml:space="preserve">adapt </w:t>
      </w:r>
      <w:r w:rsidR="0001225E">
        <w:t xml:space="preserve">reforms </w:t>
      </w:r>
      <w:r w:rsidR="00335B69">
        <w:t xml:space="preserve">to their context </w:t>
      </w:r>
      <w:r w:rsidR="008F5A9F">
        <w:fldChar w:fldCharType="begin"/>
      </w:r>
      <w:r w:rsidR="00500712">
        <w:instrText xml:space="preserve"> ADDIN ZOTERO_ITEM CSL_CITATION {"citationID":"3GpSBtaD","properties":{"formattedCitation":"(Berends, Bodilly, and Kirby 2002; Datnow and Park 2009; McLaughlin 1987)","plainCitation":"(Berends, Bodilly, and Kirby 2002; Datnow and Park 2009; McLaughlin 1987)","noteIndex":0},"citationItems":[{"id":708,"uris":["http://zotero.org/groups/89714/items/SBNZSR5K"],"uri":["http://zotero.org/groups/89714/items/SBNZSR5K"],"itemData":{"id":708,"type":"book","title":"Facing the challenges of whole-school reform: New American Schools after a decade","collection-number":"MR-1498-EDU","publisher":"RAND","publisher-place":"Santa Monica, CA","event-place":"Santa Monica, CA","URL":"http://www.rand.org/pubs/research_briefs/RB8019/index1.html","author":[{"family":"Berends","given":"Mark"},{"family":"Bodilly","given":"Susan"},{"family":"Kirby","given":"Sheila Nataraj"}],"issued":{"date-parts":[["2002"]]},"accessed":{"date-parts":[["2013",11,20]]}}},{"id":828,"uris":["http://zotero.org/groups/89714/items/3I428WGF"],"uri":["http://zotero.org/groups/89714/items/3I428WGF"],"itemData":{"id":828,"type":"chapter","title":"Conceptualizing policy implementation: Large-scale reform in an era of complexity","container-title":"Handbook of Education Policy Research","publisher":"Routledge","publisher-place":"New York : Washington, D.C.","page":"348-361","edition":"1 edition","source":"Amazon.com","event-place":"New York : Washington, D.C.","abstract":"Co-published by Routledge for the American Educational Research Association (AERA) Educational policy continues to be of major concern. Policy debates about economic growth and national competitiveness, for example, commonly focus on the importance of human capital and a highly educated workforce. Defining the theoretical boundaries and methodological approaches of education policy research are the two primary themes of this comprehensive, AERA-sponsored Handbook.  Organized into seven sections, the Handbook focuses on (1) disciplinary foundations of educational policy, (2) methodological perspectives, (3) the policy process, (4) resources, management, and organization, (5) teaching and learning policy, (6) actors and institutions, and (7) education access and differentiation.  Drawing from multiple disciplines, the Handbook’s over one hundred authors address three central questions: What policy issues and questions have oriented current policy research? What research strategies and methods have proven most fruitful? And what issues, questions, and methods will drive future policy research? Topics such as early childhood education, school choice, access to higher education, teacher accountability, and testing and measurement cut across the 63 chapters in the volume. The politics surrounding these and other issues are objectively analyzed by authors and commentators.  Each of the seven sections concludes with two commentaries by leading scholars in the field. The first considers the current state of policy design, and the second addresses the current state of policy research.  This book is appropriate for scholars and graduate students working in the field of education policy and for the growing number of academic, government, and think-tank researchers engaged in policy research. For more information on the American Educational Research Association, please visit: http://www.aera.net/.","ISBN":"978-0-415-98992-3","note":"00000","language":"English","editor":[{"family":"Sykes","given":"Gary"},{"family":"Schneider","given":"Barbara"},{"family":"Plank","given":"David N."}],"author":[{"family":"Datnow","given":"Amanda"},{"family":"Park","given":"Vicki"}],"issued":{"date-parts":[["2009",4,4]]}}},{"id":676,"uris":["http://zotero.org/groups/89714/items/TTF9MR5W"],"uri":["http://zotero.org/groups/89714/items/TTF9MR5W"],"itemData":{"id":676,"type":"article-journal","title":"Learning from Experience: Lessons from Policy Implementation","container-title":"Educational Evaluation and Policy Analysis","page":"171","volume":"9","issue":"2","source":"CrossRef","DOI":"10.2307/1163728","ISSN":"01623737","title-short":"Learning from Experience","author":[{"family":"McLaughlin","given":"Milbrey Wallin"}],"issued":{"date-parts":[["1987"]]}}}],"schema":"https://github.com/citation-style-language/schema/raw/master/csl-citation.json"} </w:instrText>
      </w:r>
      <w:r w:rsidR="008F5A9F">
        <w:fldChar w:fldCharType="separate"/>
      </w:r>
      <w:r w:rsidR="000F1677" w:rsidRPr="000F1677">
        <w:t>(Berends, Bodilly, and Kirby 2002; Datnow and Park 2009; McLaughlin 1987)</w:t>
      </w:r>
      <w:r w:rsidR="008F5A9F">
        <w:fldChar w:fldCharType="end"/>
      </w:r>
      <w:r w:rsidR="00335B69">
        <w:t xml:space="preserve">. </w:t>
      </w:r>
      <w:r w:rsidR="00015966">
        <w:t xml:space="preserve">At the same time, challenges </w:t>
      </w:r>
      <w:r w:rsidR="00E922AA">
        <w:t xml:space="preserve">exist </w:t>
      </w:r>
      <w:r w:rsidR="00015966">
        <w:t>when major decisions about the focus and content of the reform is left to local decision-makers</w:t>
      </w:r>
      <w:r w:rsidR="005B41C8">
        <w:t xml:space="preserve"> </w:t>
      </w:r>
      <w:r w:rsidR="008F5A9F">
        <w:fldChar w:fldCharType="begin"/>
      </w:r>
      <w:r w:rsidR="00500712">
        <w:instrText xml:space="preserve"> ADDIN ZOTERO_ITEM CSL_CITATION {"citationID":"cX007CiB","properties":{"formattedCitation":"(Cohen et al. 2013; Nunnery 1998; Watson and Michael 2016)","plainCitation":"(Cohen et al. 2013; Nunnery 1998; Watson and Michael 2016)","noteIndex":0},"citationItems":[{"id":678,"uris":["http://zotero.org/groups/89714/items/MCFG8NSF"],"uri":["http://zotero.org/groups/89714/items/MCFG8NSF"],"itemData":{"id":678,"type":"book","title":"Improvement by Design: The Promise of Better Schools","publisher":"University Of Chicago Press","publisher-place":"Chicago ; London","number-of-pages":"240","source":"Amazon.com","event-place":"Chicago ; London","abstract":"One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systems.","ISBN":"978-0-226-08938-6","title-short":"Improvement by Design","language":"English","author":[{"family":"Cohen","given":"David K."},{"family":"Peurach","given":"Donald J."},{"family":"Glazer","given":"Joshua L."},{"family":"Gates","given":"Karen E."},{"family":"Goldin","given":"Simona"}],"issued":{"date-parts":[["2013",12,6]]}}},{"id":701,"uris":["http://zotero.org/groups/89714/items/KSDT3T9H"],"uri":["http://zotero.org/groups/89714/items/KSDT3T9H"],"itemData":{"id":701,"type":"article-journal","title":"Reform Ideology and the Locus of Development Problem in Educational Restructuring: Enduring Lessons from Studies of Educational Innovation","container-title":"Education and Urban Society","page":"277–295","volume":"30","issue":"3","source":"Google Scholar","author":[{"family":"Nunnery","given":"John A."}],"issued":{"date-parts":[["1998"]]}}},{"id":5768,"uris":["http://zotero.org/groups/89714/items/8KV5UBYC"],"uri":["http://zotero.org/groups/89714/items/8KV5UBYC"],"itemData":{"id":5768,"type":"article-journal","title":"Translations of policy and shifting demands of teacher professionalism: from CPD to professional learning","container-title":"Journal of Education Policy","page":"259-274","volume":"31","issue":"3","source":"Taylor and Francis+NEJM","abstract":"This article concerns policy implementation and examines the processes of translation through which policy may be enacted at local level. In particular, it focuses on education policy and constructions of teacher professionalism, drawing on a framework of critical logics – social, political and fantasmatic – which examine different dimensions of social reality. Social logics describe practices, and particularly the ‘rules’ which govern practices, in a given social domain; political logics are diachronic, enabling an examination of the ways in which practices are contested and/or change over time; fantasmatic logics concern ideologies and the interpellation of subjects into discourses. The linguistic focus of this approach is supplemented by a sociomaterial analysis which examines the materialities inherent in these processes. The article takes as its case a political moment in Scotland in which the discursive context for teacher professional development is undergoing a shift from continuing professional development to professional learning. Here, we analyse the language and material practices of those charged with organising teacher professional development in four local authorities in Scotland. This case is used to explore linguistic and material enactments of policy as a series of translations in which practices emerge and unfold in unpredictable ways.","DOI":"10.1080/02680939.2015.1092053","ISSN":"0268-0939","title-short":"Translations of policy and shifting demands of teacher professionalism","author":[{"family":"Watson","given":"Cate"},{"family":"Michael","given":"Maureen K."}],"issued":{"date-parts":[["2016",5,3]]}}}],"schema":"https://github.com/citation-style-language/schema/raw/master/csl-citation.json"} </w:instrText>
      </w:r>
      <w:r w:rsidR="008F5A9F">
        <w:fldChar w:fldCharType="separate"/>
      </w:r>
      <w:r w:rsidR="005E14C7" w:rsidRPr="005E14C7">
        <w:t>(Cohen et al. 2013; Nunnery 1998; Watson and Michael 2016)</w:t>
      </w:r>
      <w:r w:rsidR="008F5A9F">
        <w:fldChar w:fldCharType="end"/>
      </w:r>
      <w:r w:rsidR="00015966">
        <w:t xml:space="preserve">. </w:t>
      </w:r>
      <w:r w:rsidR="00D03932">
        <w:t xml:space="preserve">In short, we know </w:t>
      </w:r>
      <w:r w:rsidR="007C4609">
        <w:t>little</w:t>
      </w:r>
      <w:r w:rsidR="00015966">
        <w:t xml:space="preserve"> about how to balance the appropriate amount of local adaptation.</w:t>
      </w:r>
      <w:r w:rsidR="00B37AA2">
        <w:t xml:space="preserve"> </w:t>
      </w:r>
    </w:p>
    <w:p w14:paraId="1AD258F0" w14:textId="00B84EE9" w:rsidR="00F96B5E" w:rsidRDefault="00335B69" w:rsidP="00D66A9B">
      <w:r>
        <w:t xml:space="preserve">This paper is a case study of a </w:t>
      </w:r>
      <w:r w:rsidR="00B37AA2">
        <w:t>networked improvement community</w:t>
      </w:r>
      <w:r>
        <w:t xml:space="preserve"> that sought to balance the development and implementation of a </w:t>
      </w:r>
      <w:r w:rsidR="00D43AB6">
        <w:t xml:space="preserve">scalable, </w:t>
      </w:r>
      <w:r>
        <w:t xml:space="preserve">district-wide </w:t>
      </w:r>
      <w:r w:rsidR="0001225E">
        <w:t xml:space="preserve">reform </w:t>
      </w:r>
      <w:r>
        <w:t>with school</w:t>
      </w:r>
      <w:r w:rsidR="00AC2661">
        <w:t>-level</w:t>
      </w:r>
      <w:r>
        <w:t xml:space="preserve"> </w:t>
      </w:r>
      <w:r>
        <w:lastRenderedPageBreak/>
        <w:t>adaptation</w:t>
      </w:r>
      <w:r w:rsidR="00593C69">
        <w:t xml:space="preserve">, </w:t>
      </w:r>
      <w:r w:rsidR="001D25A6">
        <w:t>a set of practices that educators are expected to enact in their schools and classrooms.</w:t>
      </w:r>
      <w:r>
        <w:t xml:space="preserve"> By examining the development of a </w:t>
      </w:r>
      <w:r w:rsidR="0001225E">
        <w:t xml:space="preserve">reform </w:t>
      </w:r>
      <w:r>
        <w:t xml:space="preserve">focused on building student ownership and responsibility, this paper sheds light on the tension between developing a well-specified </w:t>
      </w:r>
      <w:r w:rsidR="0001225E">
        <w:t xml:space="preserve">set of reform practices </w:t>
      </w:r>
      <w:r>
        <w:t>and attending to the context of individual schools</w:t>
      </w:r>
      <w:r w:rsidR="00837A64">
        <w:t xml:space="preserve"> that</w:t>
      </w:r>
      <w:r>
        <w:t xml:space="preserve"> are implementing it. </w:t>
      </w:r>
      <w:r w:rsidR="00E80ED1">
        <w:t xml:space="preserve">Our work contributes to the literature on </w:t>
      </w:r>
      <w:r w:rsidR="00053A6A">
        <w:t xml:space="preserve">research-practice partnerships and network-based school improvement by exploring </w:t>
      </w:r>
      <w:r w:rsidR="00E80ED1">
        <w:t xml:space="preserve">the complexities of local adaptation </w:t>
      </w:r>
      <w:r w:rsidR="00C441C9">
        <w:t xml:space="preserve">and the delicate balance of </w:t>
      </w:r>
      <w:r w:rsidR="008676F9">
        <w:t xml:space="preserve">collaborative decision-making </w:t>
      </w:r>
      <w:r w:rsidR="00B01616">
        <w:t>and specificity</w:t>
      </w:r>
      <w:r w:rsidR="00C441C9">
        <w:t xml:space="preserve"> in a </w:t>
      </w:r>
      <w:r w:rsidR="00B37AA2">
        <w:t>networked improvement community</w:t>
      </w:r>
      <w:r w:rsidR="00C441C9">
        <w:t xml:space="preserve">. </w:t>
      </w:r>
      <w:r w:rsidR="00B01616">
        <w:t xml:space="preserve">Moreover, our work highlights </w:t>
      </w:r>
      <w:r w:rsidR="00B220D5">
        <w:t>a tension in</w:t>
      </w:r>
      <w:r w:rsidR="00B01616">
        <w:t xml:space="preserve"> creating an environment to foster </w:t>
      </w:r>
      <w:r w:rsidR="00053A6A">
        <w:t>local ownership</w:t>
      </w:r>
      <w:r w:rsidR="00B220D5">
        <w:t xml:space="preserve"> of reform</w:t>
      </w:r>
      <w:r w:rsidR="00053A6A">
        <w:t xml:space="preserve"> </w:t>
      </w:r>
      <w:r w:rsidR="00B37AA2">
        <w:t>while also maintaining integrity to a shared theory of change.</w:t>
      </w:r>
      <w:r w:rsidR="00B01616">
        <w:t xml:space="preserve"> </w:t>
      </w:r>
      <w:r>
        <w:t xml:space="preserve">The paper begins by reviewing the literature on </w:t>
      </w:r>
      <w:r w:rsidR="00B37AA2">
        <w:t xml:space="preserve">networked improvement communities and </w:t>
      </w:r>
      <w:r>
        <w:t xml:space="preserve">reform </w:t>
      </w:r>
      <w:r w:rsidR="00D43AB6">
        <w:t xml:space="preserve">design and </w:t>
      </w:r>
      <w:r>
        <w:t xml:space="preserve">implementation, highlighting </w:t>
      </w:r>
      <w:r w:rsidR="00015966">
        <w:t>how four design factors shape subsequent implementation</w:t>
      </w:r>
      <w:r>
        <w:t>. Second, we provide a brief overview of the research-</w:t>
      </w:r>
      <w:r w:rsidR="00E2576F">
        <w:t>practice</w:t>
      </w:r>
      <w:r>
        <w:t xml:space="preserve"> partnership in which the current work is situated. Third, we describe the data that served as the evidence for constructing this case study. </w:t>
      </w:r>
      <w:r w:rsidR="00053A6A">
        <w:t>In reporting the findings, we</w:t>
      </w:r>
      <w:r w:rsidR="00015966">
        <w:t xml:space="preserve"> </w:t>
      </w:r>
      <w:r w:rsidR="00053A6A">
        <w:t xml:space="preserve">first provide explicit examples of the design process and then use these examples to illustrate </w:t>
      </w:r>
      <w:r w:rsidR="00015966">
        <w:t>themes that cut across these factors</w:t>
      </w:r>
      <w:r>
        <w:t xml:space="preserve">. We end with a discussion of implications for </w:t>
      </w:r>
      <w:r w:rsidR="00053A6A">
        <w:t xml:space="preserve">practice and </w:t>
      </w:r>
      <w:r w:rsidR="00AC2661">
        <w:t>future research on reform development</w:t>
      </w:r>
      <w:r w:rsidR="006679C1">
        <w:t>.</w:t>
      </w:r>
    </w:p>
    <w:p w14:paraId="4E0700D8" w14:textId="2CBFCB6F" w:rsidR="006679C1" w:rsidRPr="006679C1" w:rsidRDefault="00B37AA2" w:rsidP="00F422FE">
      <w:pPr>
        <w:pStyle w:val="Heading1"/>
      </w:pPr>
      <w:r>
        <w:t xml:space="preserve">Theoretical </w:t>
      </w:r>
      <w:r w:rsidR="00EF2455">
        <w:t>framework</w:t>
      </w:r>
    </w:p>
    <w:p w14:paraId="2E7673B7" w14:textId="54EC1BD8" w:rsidR="004C376B" w:rsidRDefault="00EF2455" w:rsidP="00F422FE">
      <w:pPr>
        <w:pStyle w:val="Heading2"/>
      </w:pPr>
      <w:r>
        <w:t>Networked Improvement Communities</w:t>
      </w:r>
    </w:p>
    <w:p w14:paraId="070B0EC7" w14:textId="47D79E9E" w:rsidR="00851F89" w:rsidRDefault="00915D0F" w:rsidP="00851F89">
      <w:r w:rsidRPr="00CB3D1F">
        <w:t>Networked Improvement Communities (NICs)</w:t>
      </w:r>
      <w:r>
        <w:t xml:space="preserve">, which have origins in improvement science, work </w:t>
      </w:r>
      <w:r w:rsidRPr="00CB3D1F">
        <w:t xml:space="preserve">to mobilize collective knowledge-building around complex problems and potential solutions, with various partners each contributing different forms of expertise </w:t>
      </w:r>
      <w:r w:rsidRPr="00CB3D1F">
        <w:fldChar w:fldCharType="begin"/>
      </w:r>
      <w:r w:rsidR="00500712">
        <w:instrText xml:space="preserve"> ADDIN ZOTERO_ITEM CSL_CITATION {"citationID":"VaOy8j2e","properties":{"formattedCitation":"(Bryk, Gomez, and Grunow 2011; LeMahieu et al. 2017; Russell et al. 2017)","plainCitation":"(Bryk, Gomez, and Grunow 2011; LeMahieu et al. 2017; Russell et al. 2017)","noteIndex":0},"citationItems":[{"id":955,"uris":["http://zotero.org/groups/89714/items/WAQ7W26I"],"uri":["http://zotero.org/groups/89714/items/WAQ7W26I"],"itemData":{"id":955,"type":"chapter","title":"Getting Ideas into Action:  Building Networked Improvement Communities in Education","container-title":"Frontiers in Sociology of Education","publisher":"Springer Publishing","publisher-place":"United States","page":"127-162","event-place":"United States","author":[{"family":"Bryk","given":"Anthony S."},{"family":"Gomez","given":"Louis"},{"family":"Grunow","given":"Alicia"}],"editor":[{"family":"Hallinan","given":"Maureen T."}],"issued":{"date-parts":[["2011"]]}}},{"id":5315,"uris":["http://zotero.org/groups/89714/items/UGPJ36A4"],"uri":["http://zotero.org/groups/89714/items/UGPJ36A4"],"itemData":{"id":5315,"type":"article-journal","title":"Networked Improvement Communities: the discipline of improvement science meets the power of networks","container-title":"Quality Assurance in Education","page":"5-25","volume":"25","issue":"1","source":"emeraldinsight.com (Atypon)","DOI":"10.1108/QAE-12-2016-0084","ISSN":"0968-4883","title-short":"Networked Improvement Communities","journalAbbreviation":"Quality Assurance in Education","author":[{"family":"LeMahieu","given":"Paul G."},{"family":"Grunow","given":"Alicia"},{"family":"Baker","given":"Laura"},{"family":"Nordstrum","given":"Lee E."},{"family":"Gomez","given":"Louis M."}],"issued":{"date-parts":[["2017",1,6]]}}},{"id":5453,"uris":["http://zotero.org/groups/89714/items/WVHXK5KJ"],"uri":["http://zotero.org/groups/89714/items/WVHXK5KJ"],"itemData":{"id":5453,"type":"article-journal","title":"A Framework for the Initiation of Networked Improvement Communities","container-title":"Teachers College Record","page":"1-36","volume":"119","issue":"7","author":[{"family":"Russell","given":"Jennifer Lin"},{"family":"Bryk","given":"Anthony S."},{"family":"Dolle","given":"Jonathan R."},{"family":"Gomez","given":"Louis M."},{"family":"LeMahieu","given":"Paul G."},{"family":"Grunow","given":"Alicia"}],"issued":{"date-parts":[["2017"]]}}}],"schema":"https://github.com/citation-style-language/schema/raw/master/csl-citation.json"} </w:instrText>
      </w:r>
      <w:r w:rsidRPr="00CB3D1F">
        <w:fldChar w:fldCharType="separate"/>
      </w:r>
      <w:r w:rsidR="008D7D42" w:rsidRPr="008D7D42">
        <w:t>(Bryk, Gomez, and Grunow 2011; LeMahieu et al. 2017; Russell et al. 2017)</w:t>
      </w:r>
      <w:r w:rsidRPr="00CB3D1F">
        <w:fldChar w:fldCharType="end"/>
      </w:r>
      <w:r w:rsidRPr="00CB3D1F">
        <w:fldChar w:fldCharType="begin"/>
      </w:r>
      <w:r w:rsidR="00D679FB">
        <w:instrText xml:space="preserve"> ADDIN ZOTERO_ITEM CSL_CITATION {"citationID":"26vbur5o25","properties":{"formattedCitation":"(Bryk et al., 2011)","plainCitation":"(Bryk et al., 2011)","dontUpdate":true,"noteIndex":0},"citationItems":[{"id":955,"uris":["http://zotero.org/groups/89714/items/WAQ7W26I"],"uri":["http://zotero.org/groups/89714/items/WAQ7W26I"],"itemData":{"id":955,"type":"chapter","title":"Getting Ideas into Action:  Building Networked Improvement Communities in Education","container-title":"Frontiers in Sociology of Education","publisher":"Springer Publishing","publisher-place":"United States","page":"127-162","event-place":"United States","author":[{"family":"Bryk","given":"Anthony S."},{"family":"Gomez","given":"Louis"},{"family":"Grunow","given":"Alicia"}],"editor":[{"family":"Hallinan","given":"Maureen T."}],"issued":{"date-parts":[["2011"]]}}}],"schema":"https://github.com/citation-style-language/schema/raw/master/csl-citation.json"} </w:instrText>
      </w:r>
      <w:r w:rsidRPr="00CB3D1F">
        <w:fldChar w:fldCharType="end"/>
      </w:r>
      <w:r w:rsidRPr="00CB3D1F">
        <w:t xml:space="preserve">. </w:t>
      </w:r>
      <w:r>
        <w:t xml:space="preserve">NICs form around a specified problem of practice, use common tools or routines in their work, and emphasize shared learning and </w:t>
      </w:r>
      <w:r>
        <w:lastRenderedPageBreak/>
        <w:t xml:space="preserve">collective improvement </w:t>
      </w:r>
      <w:r w:rsidR="00225FA9">
        <w:fldChar w:fldCharType="begin"/>
      </w:r>
      <w:r w:rsidR="00225FA9">
        <w:instrText xml:space="preserve"> ADDIN ZOTERO_ITEM CSL_CITATION {"citationID":"bPExHPSU","properties":{"formattedCitation":"(Cannata, Cohen-Vogel, and Sorum 2017)","plainCitation":"(Cannata, Cohen-Vogel, and Sorum 2017)","noteIndex":0},"citationItems":[{"id":5404,"uris":["http://zotero.org/groups/89714/items/JUXRNTWC"],"uri":["http://zotero.org/groups/89714/items/JUXRNTWC"],"itemData":{"id":5404,"type":"article-journal","title":"Partnering for Improvement: Improvement Communities and Their Role in Scale-Up","container-title":"Peabody Journal of Education","page":"569-588","volume":"92","issue":"5","author":[{"family":"Cannata","given":"Marisa"},{"family":"Cohen-Vogel","given":"Lora"},{"family":"Sorum","given":"Michael"}],"issued":{"date-parts":[["2017"]]}}}],"schema":"https://github.com/citation-style-language/schema/raw/master/csl-citation.json"} </w:instrText>
      </w:r>
      <w:r w:rsidR="00225FA9">
        <w:fldChar w:fldCharType="separate"/>
      </w:r>
      <w:r w:rsidR="00225FA9" w:rsidRPr="00225FA9">
        <w:t>(Cannata, Cohen-Vogel, and Sorum 2017)</w:t>
      </w:r>
      <w:r w:rsidR="00225FA9">
        <w:fldChar w:fldCharType="end"/>
      </w:r>
      <w:r>
        <w:t xml:space="preserve">. </w:t>
      </w:r>
      <w:r w:rsidR="00D679FB">
        <w:t xml:space="preserve">By bringing together </w:t>
      </w:r>
      <w:r w:rsidRPr="00CB3D1F">
        <w:t>a “diverse colleagueship of expertise</w:t>
      </w:r>
      <w:r w:rsidR="00D679FB">
        <w:t>,</w:t>
      </w:r>
      <w:r w:rsidRPr="00CB3D1F">
        <w:t>”</w:t>
      </w:r>
      <w:r w:rsidR="00D679FB">
        <w:t xml:space="preserve"> NICs are intended to</w:t>
      </w:r>
      <w:r w:rsidRPr="00CB3D1F">
        <w:t xml:space="preserve"> “enhance the efficacy of individual efforts, align those efforts and increase the likelihood that a collection of such actions might accumulate towards efficacious solutions” </w:t>
      </w:r>
      <w:r w:rsidRPr="00CB3D1F">
        <w:fldChar w:fldCharType="begin"/>
      </w:r>
      <w:r w:rsidR="00D679FB">
        <w:instrText xml:space="preserve"> ADDIN ZOTERO_ITEM CSL_CITATION {"citationID":"m15i0g6lh","properties":{"formattedCitation":"(Bryk, Gomez, and Grunow 2011, 5)","plainCitation":"(Bryk, Gomez, and Grunow 2011, 5)","noteIndex":0},"citationItems":[{"id":955,"uris":["http://zotero.org/groups/89714/items/WAQ7W26I"],"uri":["http://zotero.org/groups/89714/items/WAQ7W26I"],"itemData":{"id":955,"type":"chapter","title":"Getting Ideas into Action:  Building Networked Improvement Communities in Education","container-title":"Frontiers in Sociology of Education","publisher":"Springer Publishing","publisher-place":"United States","page":"127-162","event-place":"United States","author":[{"family":"Bryk","given":"Anthony S."},{"family":"Gomez","given":"Louis"},{"family":"Grunow","given":"Alicia"}],"editor":[{"family":"Hallinan","given":"Maureen T."}],"issued":{"date-parts":[["2011"]]}},"locator":"5"}],"schema":"https://github.com/citation-style-language/schema/raw/master/csl-citation.json"} </w:instrText>
      </w:r>
      <w:r w:rsidRPr="00CB3D1F">
        <w:fldChar w:fldCharType="separate"/>
      </w:r>
      <w:r w:rsidR="00D679FB" w:rsidRPr="00D679FB">
        <w:t>(Bryk, Gomez, and Grunow 2011, 5)</w:t>
      </w:r>
      <w:r w:rsidRPr="00CB3D1F">
        <w:fldChar w:fldCharType="end"/>
      </w:r>
      <w:r w:rsidRPr="00CB3D1F">
        <w:t xml:space="preserve">. </w:t>
      </w:r>
      <w:r w:rsidR="00D679FB">
        <w:t>While NICs in education are relatively new, they build off continuous improvement efforts in other industries</w:t>
      </w:r>
      <w:r>
        <w:t xml:space="preserve"> </w:t>
      </w:r>
      <w:r w:rsidRPr="00CB3D1F">
        <w:fldChar w:fldCharType="begin"/>
      </w:r>
      <w:r w:rsidR="00500712">
        <w:instrText xml:space="preserve"> ADDIN ZOTERO_ITEM CSL_CITATION {"citationID":"6YvhraC1","properties":{"formattedCitation":"(Engelbart 1992; LeMahieu et al. 2017)","plainCitation":"(Engelbart 1992; LeMahieu et al. 2017)","noteIndex":0},"citationItems":[{"id":610,"uris":["http://zotero.org/groups/89714/items/SWBX8PHQ"],"uri":["http://zotero.org/groups/89714/items/SWBX8PHQ"],"itemData":{"id":610,"type":"report","title":"Toward High-Performance Organizations: A Strategic Role for Groupware.","publisher":"Bootstrap Institute","publisher-place":"San Jose, CA","event-place":"San Jose, CA","URL":"http://www.dougengelbart.org/pubs/augment-132811.html#3","author":[{"family":"Engelbart","given":"Douglas C."}],"issued":{"date-parts":[["1992"]]}}},{"id":5315,"uris":["http://zotero.org/groups/89714/items/UGPJ36A4"],"uri":["http://zotero.org/groups/89714/items/UGPJ36A4"],"itemData":{"id":5315,"type":"article-journal","title":"Networked Improvement Communities: the discipline of improvement science meets the power of networks","container-title":"Quality Assurance in Education","page":"5-25","volume":"25","issue":"1","source":"emeraldinsight.com (Atypon)","DOI":"10.1108/QAE-12-2016-0084","ISSN":"0968-4883","title-short":"Networked Improvement Communities","journalAbbreviation":"Quality Assurance in Education","author":[{"family":"LeMahieu","given":"Paul G."},{"family":"Grunow","given":"Alicia"},{"family":"Baker","given":"Laura"},{"family":"Nordstrum","given":"Lee E."},{"family":"Gomez","given":"Louis M."}],"issued":{"date-parts":[["2017",1,6]]}}}],"schema":"https://github.com/citation-style-language/schema/raw/master/csl-citation.json"} </w:instrText>
      </w:r>
      <w:r w:rsidRPr="00CB3D1F">
        <w:fldChar w:fldCharType="separate"/>
      </w:r>
      <w:r w:rsidR="00D679FB" w:rsidRPr="00D679FB">
        <w:t>(Engelbart 1992; LeMahieu et al. 2017)</w:t>
      </w:r>
      <w:r w:rsidRPr="00CB3D1F">
        <w:fldChar w:fldCharType="end"/>
      </w:r>
      <w:r w:rsidRPr="00CB3D1F">
        <w:t xml:space="preserve">. </w:t>
      </w:r>
    </w:p>
    <w:p w14:paraId="6896DE0C" w14:textId="59F85DAE" w:rsidR="00915D0F" w:rsidRDefault="00851F89" w:rsidP="00D66A9B">
      <w:r w:rsidRPr="004D3091">
        <w:t>NICs are both design communities and l</w:t>
      </w:r>
      <w:r w:rsidR="00F95540">
        <w:t>earning communities that engage</w:t>
      </w:r>
      <w:r w:rsidRPr="004D3091">
        <w:t xml:space="preserve"> in research and development while also arranging human resources and knowledge-based tools to organize improvement work </w:t>
      </w:r>
      <w:r w:rsidRPr="004D3091">
        <w:fldChar w:fldCharType="begin"/>
      </w:r>
      <w:r>
        <w:instrText xml:space="preserve"> ADDIN ZOTERO_ITEM CSL_CITATION {"citationID":"22qlu1kij9","properties":{"formattedCitation":"(Bryk, Gomez, and Grunow 2011)","plainCitation":"(Bryk, Gomez, and Grunow 2011)","noteIndex":0},"citationItems":[{"id":955,"uris":["http://zotero.org/groups/89714/items/WAQ7W26I"],"uri":["http://zotero.org/groups/89714/items/WAQ7W26I"],"itemData":{"id":955,"type":"chapter","title":"Getting Ideas into Action:  Building Networked Improvement Communities in Education","container-title":"Frontiers in Sociology of Education","publisher":"Springer Publishing","publisher-place":"United States","page":"127-162","event-place":"United States","author":[{"family":"Bryk","given":"Anthony S."},{"family":"Gomez","given":"Louis"},{"family":"Grunow","given":"Alicia"}],"editor":[{"family":"Hallinan","given":"Maureen T."}],"issued":{"date-parts":[["2011"]]}}}],"schema":"https://github.com/citation-style-language/schema/raw/master/csl-citation.json"} </w:instrText>
      </w:r>
      <w:r w:rsidRPr="004D3091">
        <w:fldChar w:fldCharType="separate"/>
      </w:r>
      <w:r w:rsidRPr="00851F89">
        <w:t>(Bryk, Gomez, and Grunow 2011)</w:t>
      </w:r>
      <w:r w:rsidRPr="004D3091">
        <w:fldChar w:fldCharType="end"/>
      </w:r>
      <w:r w:rsidRPr="004D3091">
        <w:t xml:space="preserve">. </w:t>
      </w:r>
      <w:r>
        <w:t xml:space="preserve">A </w:t>
      </w:r>
      <w:r w:rsidRPr="004D3091">
        <w:t>common protocol of inquiry</w:t>
      </w:r>
      <w:r>
        <w:t>, such as Plan-Do-Study-Act cycles</w:t>
      </w:r>
      <w:r w:rsidR="008D7D42">
        <w:t xml:space="preserve"> (PDSA)</w:t>
      </w:r>
      <w:r>
        <w:t xml:space="preserve">, </w:t>
      </w:r>
      <w:r w:rsidRPr="004D3091">
        <w:t>help</w:t>
      </w:r>
      <w:r>
        <w:t>s</w:t>
      </w:r>
      <w:r w:rsidRPr="004D3091">
        <w:t xml:space="preserve"> to provide a common language and system of measurement </w:t>
      </w:r>
      <w:r>
        <w:t>that facilitates a disciplined improvement approach</w:t>
      </w:r>
      <w:r w:rsidRPr="004D3091">
        <w:t xml:space="preserve"> </w:t>
      </w:r>
      <w:r w:rsidRPr="004D3091">
        <w:fldChar w:fldCharType="begin"/>
      </w:r>
      <w:r w:rsidR="00500712">
        <w:instrText xml:space="preserve"> ADDIN ZOTERO_ITEM CSL_CITATION {"citationID":"KkR0exyG","properties":{"formattedCitation":"(Bryk, Gomez, and Grunow 2011; LeMahieu et al. 2017)","plainCitation":"(Bryk, Gomez, and Grunow 2011; LeMahieu et al. 2017)","noteIndex":0},"citationItems":[{"id":955,"uris":["http://zotero.org/groups/89714/items/WAQ7W26I"],"uri":["http://zotero.org/groups/89714/items/WAQ7W26I"],"itemData":{"id":955,"type":"chapter","title":"Getting Ideas into Action:  Building Networked Improvement Communities in Education","container-title":"Frontiers in Sociology of Education","publisher":"Springer Publishing","publisher-place":"United States","page":"127-162","event-place":"United States","author":[{"family":"Bryk","given":"Anthony S."},{"family":"Gomez","given":"Louis"},{"family":"Grunow","given":"Alicia"}],"editor":[{"family":"Hallinan","given":"Maureen T."}],"issued":{"date-parts":[["2011"]]}}},{"id":5315,"uris":["http://zotero.org/groups/89714/items/UGPJ36A4"],"uri":["http://zotero.org/groups/89714/items/UGPJ36A4"],"itemData":{"id":5315,"type":"article-journal","title":"Networked Improvement Communities: the discipline of improvement science meets the power of networks","container-title":"Quality Assurance in Education","page":"5-25","volume":"25","issue":"1","source":"emeraldinsight.com (Atypon)","DOI":"10.1108/QAE-12-2016-0084","ISSN":"0968-4883","title-short":"Networked Improvement Communities","journalAbbreviation":"Quality Assurance in Education","author":[{"family":"LeMahieu","given":"Paul G."},{"family":"Grunow","given":"Alicia"},{"family":"Baker","given":"Laura"},{"family":"Nordstrum","given":"Lee E."},{"family":"Gomez","given":"Louis M."}],"issued":{"date-parts":[["2017",1,6]]}}}],"schema":"https://github.com/citation-style-language/schema/raw/master/csl-citation.json"} </w:instrText>
      </w:r>
      <w:r w:rsidRPr="004D3091">
        <w:fldChar w:fldCharType="separate"/>
      </w:r>
      <w:r w:rsidRPr="00851F89">
        <w:t>(Bryk, Gomez, and Grunow 2011; LeMahieu et al. 2017)</w:t>
      </w:r>
      <w:r w:rsidRPr="004D3091">
        <w:fldChar w:fldCharType="end"/>
      </w:r>
      <w:r w:rsidRPr="004D3091">
        <w:t xml:space="preserve">. </w:t>
      </w:r>
      <w:r>
        <w:t xml:space="preserve">Core to NICs’ appeal is that it is perceived as a way to address the </w:t>
      </w:r>
      <w:r w:rsidR="00915D0F">
        <w:t>challenges inherent in designing, implementing, and scaling up interventions</w:t>
      </w:r>
      <w:r>
        <w:t>. These</w:t>
      </w:r>
      <w:r w:rsidR="00915D0F">
        <w:t xml:space="preserve"> include lack of teacher buy-in </w:t>
      </w:r>
      <w:r w:rsidR="00915D0F">
        <w:fldChar w:fldCharType="begin"/>
      </w:r>
      <w:r w:rsidR="00225FA9">
        <w:instrText xml:space="preserve"> ADDIN ZOTERO_ITEM CSL_CITATION {"citationID":"J7YR42nu","properties":{"formattedCitation":"(Glennan et al. 2004; Nunnery 1998)","plainCitation":"(Glennan et al. 2004; Nunnery 1998)","noteIndex":0},"citationItems":[{"id":"HsoPgfg7/VhncoGu0","uris":["http://zotero.org/groups/89714/items/T8BTQMV3"],"uri":["http://zotero.org/groups/89714/items/T8BTQMV3"],"itemData":{"id":833,"type":"book","title":"Expanding the Reach of Education Reforms: Perspectives from Leaders in the Scale-Up of Educational Interventions","publisher":"Rand Publishing","number-of-pages":"749","edition":"1st","source":"Amazon.com","ISBN":"0-8330-3659-9","shortTitle":"Expanding the Reach of Education Reforms","author":[{"family":"Glennan","given":"Thomas K."},{"family":"Bodilly","given":"Susan J"},{"family":"Galegher","given":"J. R."},{"family":"Kerr","given":"K. A."}],"issued":{"date-parts":[["2004"]]}}},{"id":701,"uris":["http://zotero.org/groups/89714/items/KSDT3T9H"],"uri":["http://zotero.org/groups/89714/items/KSDT3T9H"],"itemData":{"id":701,"type":"article-journal","title":"Reform Ideology and the Locus of Development Problem in Educational Restructuring: Enduring Lessons from Studies of Educational Innovation","container-title":"Education and Urban Society","page":"277–295","volume":"30","issue":"3","source":"Google Scholar","author":[{"family":"Nunnery","given":"John A."}],"issued":{"date-parts":[["1998"]]}}}],"schema":"https://github.com/citation-style-language/schema/raw/master/csl-citation.json"} </w:instrText>
      </w:r>
      <w:r w:rsidR="00915D0F">
        <w:fldChar w:fldCharType="separate"/>
      </w:r>
      <w:r w:rsidR="00915D0F" w:rsidRPr="005E14C7">
        <w:t>(Glennan et al. 2004; Nunnery 1998)</w:t>
      </w:r>
      <w:r w:rsidR="00915D0F">
        <w:fldChar w:fldCharType="end"/>
      </w:r>
      <w:r w:rsidR="00915D0F">
        <w:t xml:space="preserve">, inadequate attention to the organizational context in which practices are to be implemented </w:t>
      </w:r>
      <w:r w:rsidR="00915D0F">
        <w:fldChar w:fldCharType="begin"/>
      </w:r>
      <w:r w:rsidR="00915D0F">
        <w:instrText xml:space="preserve"> ADDIN ZOTERO_ITEM CSL_CITATION {"citationID":"2ii67d43aq","properties":{"formattedCitation":"(Bodilly et al. 2004)","plainCitation":"(Bodilly et al. 2004)","noteIndex":0},"citationItems":[{"id":702,"uris":["http://zotero.org/groups/89714/items/U3CCPHXP"],"uri":["http://zotero.org/groups/89714/items/U3CCPHXP"],"itemData":{"id":702,"type":"article-journal","title":"Framing the problem","container-title":"Expanding the reach of education reforms: Perspectives from leaders in the scale-up of educational interventions. Santa Monica, CA: Rand Corporation","source":"Google Scholar","author":[{"family":"Bodilly","given":"Susan"},{"family":"Glennan","given":"T. K."},{"family":"Kerr","given":"K. A."},{"family":"Galegher","given":"J. R."}],"issued":{"date-parts":[["2004"]]}}}],"schema":"https://github.com/citation-style-language/schema/raw/master/csl-citation.json"} </w:instrText>
      </w:r>
      <w:r w:rsidR="00915D0F">
        <w:fldChar w:fldCharType="separate"/>
      </w:r>
      <w:r w:rsidR="00915D0F" w:rsidRPr="005E14C7">
        <w:t>(Bodilly et al. 2004)</w:t>
      </w:r>
      <w:r w:rsidR="00915D0F">
        <w:fldChar w:fldCharType="end"/>
      </w:r>
      <w:r w:rsidR="00915D0F">
        <w:t xml:space="preserve">, and conflicts with existing district programs </w:t>
      </w:r>
      <w:r w:rsidR="00915D0F">
        <w:fldChar w:fldCharType="begin"/>
      </w:r>
      <w:r w:rsidR="00225FA9">
        <w:instrText xml:space="preserve"> ADDIN ZOTERO_ITEM CSL_CITATION {"citationID":"26ocnp8j99","properties":{"formattedCitation":"(Berends, Bodilly, and Kirby 2002; Sanders 2014; Stringfield and Datnow 1998)","plainCitation":"(Berends, Bodilly, and Kirby 2002; Sanders 2014; Stringfield and Datnow 1998)","noteIndex":0},"citationItems":[{"id":708,"uris":["http://zotero.org/groups/89714/items/SBNZSR5K"],"uri":["http://zotero.org/groups/89714/items/SBNZSR5K"],"itemData":{"id":708,"type":"book","title":"Facing the challenges of whole-school reform: New American Schools after a decade","collection-number":"MR-1498-EDU","publisher":"RAND","publisher-place":"Santa Monica, CA","event-place":"Santa Monica, CA","URL":"http://www.rand.org/pubs/research_briefs/RB8019/index1.html","author":[{"family":"Berends","given":"Mark"},{"family":"Bodilly","given":"Susan"},{"family":"Kirby","given":"Sheila Nataraj"}],"issued":{"date-parts":[["2002"]]},"accessed":{"date-parts":[["2013",11,20]]}}},{"id":"HsoPgfg7/5DDcpCGU","uris":["http://zotero.org/groups/89714/items/8JUZDNVZ"],"uri":["http://zotero.org/groups/89714/items/8JUZDNVZ"],"itemData":{"id":"y4M009AB/Bf67hoQC","type":"article-journal","title":"Principal leadership for school, family, and community partnerships: The role of a systems approach to reform implemetnation","container-title":"American Journal of Education","page":"233-255","volume":"120","issue":"2","author":[{"family":"Sanders","given":"Mavis G."}],"issued":{"year":2014},"page-first":"233","container-title-short":"Am. J. Educ."}},{"id":381,"uris":["http://zotero.org/groups/89714/items/Z8DTFFS4"],"uri":["http://zotero.org/groups/89714/items/Z8DTFFS4"],"itemData":{"id":381,"type":"article-journal","title":"Scaling Up School Restructuring Designs in Urban Schools","container-title":"Education and Urban Society","page":"269-76","volume":"30","issue":"3","source":"ERIC","abstract":"Presents an overview of the articles in this special issue and defines scaling up and externally developed school reform. Key elements for successful scaling up are highlighted. (MMU)","ISSN":"0013-1245","language":"en","author":[{"family":"Stringfield","given":"Sam"},{"family":"Datnow","given":"Amanda"}],"issued":{"date-parts":[["1998"]]}}}],"schema":"https://github.com/citation-style-language/schema/raw/master/csl-citation.json"} </w:instrText>
      </w:r>
      <w:r w:rsidR="00915D0F">
        <w:fldChar w:fldCharType="separate"/>
      </w:r>
      <w:r w:rsidR="00915D0F" w:rsidRPr="005E14C7">
        <w:t>(Berends, Bodilly, and Kirby 2002; Sanders 2014; Stringfield and Datnow 1998)</w:t>
      </w:r>
      <w:r w:rsidR="00915D0F">
        <w:fldChar w:fldCharType="end"/>
      </w:r>
      <w:r w:rsidR="00915D0F">
        <w:t xml:space="preserve">. </w:t>
      </w:r>
      <w:r>
        <w:t xml:space="preserve">By involving educators in the design of change ideas specific to their context, while working in a network to </w:t>
      </w:r>
      <w:r w:rsidR="0094663B">
        <w:t xml:space="preserve">accelerate learning, </w:t>
      </w:r>
      <w:r>
        <w:t xml:space="preserve">NICs are expected to </w:t>
      </w:r>
      <w:r w:rsidR="0094663B">
        <w:t xml:space="preserve">support the successful scaling of improvement </w:t>
      </w:r>
      <w:r w:rsidR="00574881">
        <w:t>initiatives that allow for adaptation to local context</w:t>
      </w:r>
      <w:r w:rsidR="0094663B">
        <w:t>.</w:t>
      </w:r>
    </w:p>
    <w:p w14:paraId="1141F8F1" w14:textId="65008947" w:rsidR="001705A3" w:rsidRDefault="00335B69" w:rsidP="00D66A9B">
      <w:r>
        <w:t xml:space="preserve">Involving local actors in developing reforms for their context has been </w:t>
      </w:r>
      <w:r w:rsidR="00C909A1">
        <w:t xml:space="preserve">intentionally included in some reforms </w:t>
      </w:r>
      <w:r w:rsidR="008F5A9F">
        <w:fldChar w:fldCharType="begin"/>
      </w:r>
      <w:r w:rsidR="005E14C7">
        <w:instrText xml:space="preserve"> ADDIN ZOTERO_ITEM CSL_CITATION {"citationID":"f1nL8x4p","properties":{"formattedCitation":"(Rowan et al. 2009)","plainCitation":"(Rowan et al. 2009)","noteIndex":0},"citationItems":[{"id":315,"uris":["http://zotero.org/groups/89714/items/KACK7KQX"],"uri":["http://zotero.org/groups/89714/items/KACK7KQX"],"itemData":{"id":315,"type":"chapter","title":"School improvement by design: Lessons from a study of comprehensive school reform programs.","container-title":"AERA handbook on education policy research","publisher":"Routledge","publisher-place":"New York, NY","page":"637-651","event-place":"New York, NY","note":"G. Sykes, B. Schneider, &amp; D. Plank (Eds.)","author":[{"family":"Rowan","given":"B."},{"family":"Correnti","given":"R.J."},{"family":"Miller","given":"R.J."},{"family":"Camburn","given":"E.M."}],"issued":{"date-parts":[["2009"]]}}}],"schema":"https://github.com/citation-style-language/schema/raw/master/csl-citation.json"} </w:instrText>
      </w:r>
      <w:r w:rsidR="008F5A9F">
        <w:fldChar w:fldCharType="separate"/>
      </w:r>
      <w:r w:rsidR="005E14C7" w:rsidRPr="005E14C7">
        <w:t>(Rowan et al. 2009)</w:t>
      </w:r>
      <w:r w:rsidR="008F5A9F">
        <w:fldChar w:fldCharType="end"/>
      </w:r>
      <w:r w:rsidR="00C909A1">
        <w:t>, probably because</w:t>
      </w:r>
      <w:r>
        <w:t xml:space="preserve"> lack of attention to context has been </w:t>
      </w:r>
      <w:r w:rsidR="00D32938">
        <w:t xml:space="preserve">a </w:t>
      </w:r>
      <w:r>
        <w:t>key stumbling block</w:t>
      </w:r>
      <w:r w:rsidR="00061CB2">
        <w:t xml:space="preserve"> </w:t>
      </w:r>
      <w:r w:rsidR="008F5A9F">
        <w:fldChar w:fldCharType="begin"/>
      </w:r>
      <w:r w:rsidR="005E14C7">
        <w:instrText xml:space="preserve"> ADDIN ZOTERO_ITEM CSL_CITATION {"citationID":"l2vp6bcdn","properties":{"formattedCitation":"(Datnow and Park 2009; Supovitz 2008)","plainCitation":"(Datnow and Park 2009; Supovitz 2008)","noteIndex":0},"citationItems":[{"id":828,"uris":["http://zotero.org/groups/89714/items/3I428WGF"],"uri":["http://zotero.org/groups/89714/items/3I428WGF"],"itemData":{"id":828,"type":"chapter","title":"Conceptualizing policy implementation: Large-scale reform in an era of complexity","container-title":"Handbook of Education Policy Research","publisher":"Routledge","publisher-place":"New York : Washington, D.C.","page":"348-361","edition":"1 edition","source":"Amazon.com","event-place":"New York : Washington, D.C.","abstract":"Co-published by Routledge for the American Educational Research Association (AERA) Educational policy continues to be of major concern. Policy debates about economic growth and national competitiveness, for example, commonly focus on the importance of human capital and a highly educated workforce. Defining the theoretical boundaries and methodological approaches of education policy research are the two primary themes of this comprehensive, AERA-sponsored Handbook.  Organized into seven sections, the Handbook focuses on (1) disciplinary foundations of educational policy, (2) methodological perspectives, (3) the policy process, (4) resources, management, and organization, (5) teaching and learning policy, (6) actors and institutions, and (7) education access and differentiation.  Drawing from multiple disciplines, the Handbook’s over one hundred authors address three central questions: What policy issues and questions have oriented current policy research? What research strategies and methods have proven most fruitful? And what issues, questions, and methods will drive future policy research? Topics such as early childhood education, school choice, access to higher education, teacher accountability, and testing and measurement cut across the 63 chapters in the volume. The politics surrounding these and other issues are objectively analyzed by authors and commentators.  Each of the seven sections concludes with two commentaries by leading scholars in the field. The first considers the current state of policy design, and the second addresses the current state of policy research.  This book is appropriate for scholars and graduate students working in the field of education policy and for the growing number of academic, government, and think-tank researchers engaged in policy research. For more information on the American Educational Research Association, please visit: http://www.aera.net/.","ISBN":"978-0-415-98992-3","note":"00000","language":"English","editor":[{"family":"Sykes","given":"Gary"},{"family":"Schneider","given":"Barbara"},{"family":"Plank","given":"David N."}],"author":[{"family":"Datnow","given":"Amanda"},{"family":"Park","given":"Vicki"}],"issued":{"date-parts":[["2009",4,4]]}}},{"id":904,"uris":["http://zotero.org/groups/89714/items/6JPCBC4N"],"uri":["http://zotero.org/groups/89714/items/6JPCBC4N"],"itemData":{"id":904,"type":"chapter","title":"Implementation as iterative refraction","container-title":"Implementation Gap: Understanding Reform in High Schools","publisher":"Teachers College Press","publisher-place":"New York, NY","page":"151-172","event-place":"New York, NY","note":"00025","editor":[{"family":"Supovitz","given":"Jonathan A."},{"family":"Weinbaum","given":"Elliot H."}],"author":[{"family":"Supovitz","given":"Jonathan A."}],"issued":{"date-parts":[["2008"]]}}}],"schema":"https://github.com/citation-style-language/schema/raw/master/csl-citation.json"} </w:instrText>
      </w:r>
      <w:r w:rsidR="008F5A9F">
        <w:fldChar w:fldCharType="separate"/>
      </w:r>
      <w:r w:rsidR="005E14C7" w:rsidRPr="005E14C7">
        <w:t>(Datnow and Park 2009; Supovitz 2008)</w:t>
      </w:r>
      <w:r w:rsidR="008F5A9F">
        <w:fldChar w:fldCharType="end"/>
      </w:r>
      <w:r>
        <w:t xml:space="preserve">. </w:t>
      </w:r>
      <w:r w:rsidR="00C909A1">
        <w:t xml:space="preserve">Further, local adaptation becomes inevitable as </w:t>
      </w:r>
      <w:r>
        <w:t xml:space="preserve">reform designs </w:t>
      </w:r>
      <w:r w:rsidR="00C909A1">
        <w:t xml:space="preserve">are </w:t>
      </w:r>
      <w:r>
        <w:t xml:space="preserve">not enough in and of themselves to successfully reform </w:t>
      </w:r>
      <w:r>
        <w:lastRenderedPageBreak/>
        <w:t>school</w:t>
      </w:r>
      <w:r w:rsidR="00BC161F">
        <w:t>s</w:t>
      </w:r>
      <w:r>
        <w:t xml:space="preserve"> and improve student performance</w:t>
      </w:r>
      <w:r w:rsidR="00C909A1">
        <w:t xml:space="preserve"> </w:t>
      </w:r>
      <w:r w:rsidR="008F5A9F">
        <w:fldChar w:fldCharType="begin"/>
      </w:r>
      <w:r w:rsidR="005E14C7">
        <w:instrText xml:space="preserve"> ADDIN ZOTERO_ITEM CSL_CITATION {"citationID":"2jcebbpn53","properties":{"formattedCitation":"(Berends, Bodilly, and Kirby 2002)","plainCitation":"(Berends, Bodilly, and Kirby 2002)","noteIndex":0},"citationItems":[{"id":708,"uris":["http://zotero.org/groups/89714/items/SBNZSR5K"],"uri":["http://zotero.org/groups/89714/items/SBNZSR5K"],"itemData":{"id":708,"type":"book","title":"Facing the challenges of whole-school reform: New American Schools after a decade","collection-number":"MR-1498-EDU","publisher":"RAND","publisher-place":"Santa Monica, CA","event-place":"Santa Monica, CA","URL":"http://www.rand.org/pubs/research_briefs/RB8019/index1.html","author":[{"family":"Berends","given":"Mark"},{"family":"Bodilly","given":"Susan"},{"family":"Kirby","given":"Sheila Nataraj"}],"issued":{"date-parts":[["2002"]]},"accessed":{"date-parts":[["2013",11,20]]}}}],"schema":"https://github.com/citation-style-language/schema/raw/master/csl-citation.json"} </w:instrText>
      </w:r>
      <w:r w:rsidR="008F5A9F">
        <w:fldChar w:fldCharType="separate"/>
      </w:r>
      <w:r w:rsidR="005E14C7" w:rsidRPr="005E14C7">
        <w:t>(Berends, Bodilly, and Kirby 2002)</w:t>
      </w:r>
      <w:r w:rsidR="008F5A9F">
        <w:fldChar w:fldCharType="end"/>
      </w:r>
      <w:r>
        <w:t xml:space="preserve">. </w:t>
      </w:r>
      <w:r w:rsidR="00B655E0">
        <w:t xml:space="preserve">This attention to local context is particularly important for achieving scale as </w:t>
      </w:r>
      <w:r w:rsidR="0001225E">
        <w:t>reform</w:t>
      </w:r>
      <w:r w:rsidR="0001225E" w:rsidRPr="005C1008">
        <w:t xml:space="preserve">s </w:t>
      </w:r>
      <w:r w:rsidR="00B655E0">
        <w:t>must be able to fit with contexts that</w:t>
      </w:r>
      <w:r w:rsidR="00B655E0" w:rsidRPr="005C1008">
        <w:t xml:space="preserve"> vary greatly in organizational structure, buy-in, capacity, and funding</w:t>
      </w:r>
      <w:r w:rsidR="00B655E0">
        <w:t xml:space="preserve"> while coping with change, promoting ownership, building capacity, and enable effective decision-making</w:t>
      </w:r>
      <w:r w:rsidR="00B655E0" w:rsidRPr="005C1008">
        <w:t xml:space="preserve"> </w:t>
      </w:r>
      <w:r w:rsidR="008F5A9F" w:rsidRPr="005C1008">
        <w:fldChar w:fldCharType="begin"/>
      </w:r>
      <w:r w:rsidR="00500712">
        <w:instrText xml:space="preserve"> ADDIN ZOTERO_ITEM CSL_CITATION {"citationID":"THQz788k","properties":{"formattedCitation":"(Cohen et al. 2013; Dede and Honan 2005; Peurach and Glazer 2012; Tett, Crowther, and O\\uc0\\u8217{}Hara 2003)","plainCitation":"(Cohen et al. 2013; Dede and Honan 2005; Peurach and Glazer 2012; Tett, Crowther, and O’Hara 2003)","noteIndex":0},"citationItems":[{"id":678,"uris":["http://zotero.org/groups/89714/items/MCFG8NSF"],"uri":["http://zotero.org/groups/89714/items/MCFG8NSF"],"itemData":{"id":678,"type":"book","title":"Improvement by Design: The Promise of Better Schools","publisher":"University Of Chicago Press","publisher-place":"Chicago ; London","number-of-pages":"240","source":"Amazon.com","event-place":"Chicago ; London","abstract":"One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systems.","ISBN":"978-0-226-08938-6","title-short":"Improvement by Design","language":"English","author":[{"family":"Cohen","given":"David K."},{"family":"Peurach","given":"Donald J."},{"family":"Glazer","given":"Joshua L."},{"family":"Gates","given":"Karen E."},{"family":"Goldin","given":"Simona"}],"issued":{"date-parts":[["2013",12,6]]}}},{"id":797,"uris":["http://zotero.org/groups/89714/items/XETNSC83"],"uri":["http://zotero.org/groups/89714/items/XETNSC83"],"itemData":{"id":797,"type":"chapter","title":"Scaling up success: A synthesis of themes and insights","container-title":"Scaling Up Success : Lessons Learned from Technology-Based Educational Improvement","publisher":"Jossey-Bass","edition":"1","source":"Amazon.com","ISBN":"0-7879-7659-8","note":"00057","author":[{"family":"Dede","given":"Chris"},{"family":"Honan","given":"James P."}],"editor":[{"family":"Dede","given":"Chris"},{"family":"Honan","given":"James P."},{"family":"Peters","given":"Laurence C."}],"issued":{"date-parts":[["2005",1,21]]}}},{"id":956,"uris":["http://zotero.org/groups/89714/items/Z84N4MGW"],"uri":["http://zotero.org/groups/89714/items/Z84N4MGW"],"itemData":{"id":956,"type":"article-journal","title":"Reconsidering replication: New perspectives on large-scale school improvement","container-title":"Journal of Educational Change","page":"155-190","volume":"13","issue":"2","source":"link.springer.com","abstract":"The purpose of this analysis is to reconsider organizational replication as a strategy for large-scale school improvement: a strategy that features a “hub” organization collaborating with “outlet” schools to enact school-wide designs for improvement. To do so, we synthesize a leading line of research on commercial replication to construct a “knowledge-based logic” focused on the production, use, improvement, and retention of effective practices in large numbers of schools. Drawing on findings from a longitudinal case study, we then use the knowledge-based logic to structure an interpretation of Success for All, a leading comprehensive school reform program. In contrast to common assumptions of organizational replication as a strategy that yields rapid results at the expense of local and professional control, we argue that organizational replication can be understood as a long-term enterprise in which program providers and schools collaborate to produce, use, improve, and retain practical knowledge. Capitalizing on this potential, however, is contingent on both proponents and critics re-examining common assumptions about organizational replication and recognizing value in replication enterprises that they would otherwise miss.","ISSN":"1389-2843, 1573-1812","title-short":"Reconsidering replication","journalAbbreviation":"J Educ Change","language":"en","author":[{"family":"Peurach","given":"Donald J."},{"family":"Glazer","given":"Joshua L."}],"issued":{"date-parts":[["2012",5,1]]}}},{"id":5766,"uris":["http://zotero.org/groups/89714/items/6TGPJKND"],"uri":["http://zotero.org/groups/89714/items/6TGPJKND"],"itemData":{"id":5766,"type":"article-journal","title":"Collaborative Partnerships in Community Education","container-title":"Journal of Education Policy","page":"37-51","volume":"18","issue":"1","source":"ERIC","abstract":"Examines collaborative partnerships between UK community educators and the variety of partners with whom they work. Suggests that despite policy imperative promoting partnership working, collaboration is only one of many solutions to the problem of delivering effective services, and argues that there are a number of circumstances when it is best avoided. (Contains 28 references.) (Authors/PKP)","ISSN":"0268-0939","language":"en","author":[{"family":"Tett","given":"Lyn"},{"family":"Crowther","given":"Jim"},{"family":"O'Hara","given":"Paul"}],"issued":{"date-parts":[["2003"]]}}}],"schema":"https://github.com/citation-style-language/schema/raw/master/csl-citation.json"} </w:instrText>
      </w:r>
      <w:r w:rsidR="008F5A9F" w:rsidRPr="005C1008">
        <w:fldChar w:fldCharType="separate"/>
      </w:r>
      <w:r w:rsidR="005E14C7" w:rsidRPr="005E14C7">
        <w:rPr>
          <w:szCs w:val="24"/>
        </w:rPr>
        <w:t>(Cohen et al. 2013; Dede and Honan 2005; Peurach and Glazer 2012; Tett, Crowther, and O’Hara 2003)</w:t>
      </w:r>
      <w:r w:rsidR="008F5A9F" w:rsidRPr="005C1008">
        <w:fldChar w:fldCharType="end"/>
      </w:r>
      <w:r w:rsidR="00B655E0" w:rsidRPr="005C1008">
        <w:t xml:space="preserve">. </w:t>
      </w:r>
    </w:p>
    <w:p w14:paraId="6BBE4748" w14:textId="039BB942" w:rsidR="00A6276B" w:rsidRDefault="00B655E0" w:rsidP="00704348">
      <w:r>
        <w:t xml:space="preserve">At the same time, allowing too much local development </w:t>
      </w:r>
      <w:r w:rsidR="0033582E">
        <w:t>has drawbacks</w:t>
      </w:r>
      <w:r w:rsidR="00335B69">
        <w:t>.</w:t>
      </w:r>
      <w:r w:rsidR="009064A9">
        <w:t xml:space="preserve"> First, reforms are most effectively implemented</w:t>
      </w:r>
      <w:r w:rsidR="00FC0DEF">
        <w:t xml:space="preserve"> and have larger impacts on student learning</w:t>
      </w:r>
      <w:r w:rsidR="009064A9">
        <w:t xml:space="preserve"> when they have a </w:t>
      </w:r>
      <w:r w:rsidR="00335B69">
        <w:t xml:space="preserve">well-specified design </w:t>
      </w:r>
      <w:r w:rsidR="008F5A9F">
        <w:fldChar w:fldCharType="begin"/>
      </w:r>
      <w:r w:rsidR="00500712">
        <w:instrText xml:space="preserve"> ADDIN ZOTERO_ITEM CSL_CITATION {"citationID":"7rq4aCDD","properties":{"formattedCitation":"(Cohen et al. 2013; Rowan et al. 2009)","plainCitation":"(Cohen et al. 2013; Rowan et al. 2009)","noteIndex":0},"citationItems":[{"id":678,"uris":["http://zotero.org/groups/89714/items/MCFG8NSF"],"uri":["http://zotero.org/groups/89714/items/MCFG8NSF"],"itemData":{"id":678,"type":"book","title":"Improvement by Design: The Promise of Better Schools","publisher":"University Of Chicago Press","publisher-place":"Chicago ; London","number-of-pages":"240","source":"Amazon.com","event-place":"Chicago ; London","abstract":"One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systems.","ISBN":"978-0-226-08938-6","title-short":"Improvement by Design","language":"English","author":[{"family":"Cohen","given":"David K."},{"family":"Peurach","given":"Donald J."},{"family":"Glazer","given":"Joshua L."},{"family":"Gates","given":"Karen E."},{"family":"Goldin","given":"Simona"}],"issued":{"date-parts":[["2013",12,6]]}}},{"id":315,"uris":["http://zotero.org/groups/89714/items/KACK7KQX"],"uri":["http://zotero.org/groups/89714/items/KACK7KQX"],"itemData":{"id":315,"type":"chapter","title":"School improvement by design: Lessons from a study of comprehensive school reform programs.","container-title":"AERA handbook on education policy research","publisher":"Routledge","publisher-place":"New York, NY","page":"637-651","event-place":"New York, NY","note":"G. Sykes, B. Schneider, &amp; D. Plank (Eds.)","author":[{"family":"Rowan","given":"B."},{"family":"Correnti","given":"R.J."},{"family":"Miller","given":"R.J."},{"family":"Camburn","given":"E.M."}],"issued":{"date-parts":[["2009"]]}}}],"schema":"https://github.com/citation-style-language/schema/raw/master/csl-citation.json"} </w:instrText>
      </w:r>
      <w:r w:rsidR="008F5A9F">
        <w:fldChar w:fldCharType="separate"/>
      </w:r>
      <w:r w:rsidR="005E14C7" w:rsidRPr="005E14C7">
        <w:t>(Cohen et al. 2013; Rowan et al. 2009)</w:t>
      </w:r>
      <w:r w:rsidR="008F5A9F">
        <w:fldChar w:fldCharType="end"/>
      </w:r>
      <w:r w:rsidR="00FC0DEF">
        <w:t xml:space="preserve">. Second, </w:t>
      </w:r>
      <w:r w:rsidR="00335B69">
        <w:t xml:space="preserve">to successfully implement a reform, educators need </w:t>
      </w:r>
      <w:r w:rsidR="00F6137B">
        <w:t xml:space="preserve">sufficient training </w:t>
      </w:r>
      <w:r w:rsidR="00335B69">
        <w:t xml:space="preserve">on what is expected of them; the </w:t>
      </w:r>
      <w:r w:rsidR="00FC0DEF">
        <w:t>greater the access to technical expertise</w:t>
      </w:r>
      <w:r w:rsidR="00335B69">
        <w:t>, the easier it is for educators to understand what they should be doing</w:t>
      </w:r>
      <w:r w:rsidR="00FC0DEF">
        <w:t xml:space="preserve"> </w:t>
      </w:r>
      <w:r w:rsidR="008F5A9F">
        <w:fldChar w:fldCharType="begin"/>
      </w:r>
      <w:r w:rsidR="005E14C7">
        <w:instrText xml:space="preserve"> ADDIN ZOTERO_ITEM CSL_CITATION {"citationID":"5g1obr6pv","properties":{"formattedCitation":"(Berends, Bodilly, and Kirby 2002; Desimone 2002)","plainCitation":"(Berends, Bodilly, and Kirby 2002; Desimone 2002)","noteIndex":0},"citationItems":[{"id":708,"uris":["http://zotero.org/groups/89714/items/SBNZSR5K"],"uri":["http://zotero.org/groups/89714/items/SBNZSR5K"],"itemData":{"id":708,"type":"book","title":"Facing the challenges of whole-school reform: New American Schools after a decade","collection-number":"MR-1498-EDU","publisher":"RAND","publisher-place":"Santa Monica, CA","event-place":"Santa Monica, CA","URL":"http://www.rand.org/pubs/research_briefs/RB8019/index1.html","author":[{"family":"Berends","given":"Mark"},{"family":"Bodilly","given":"Susan"},{"family":"Kirby","given":"Sheila Nataraj"}],"issued":{"date-parts":[["2002"]]},"accessed":{"date-parts":[["2013",11,20]]}}},{"id":341,"uris":["http://zotero.org/groups/89714/items/FI696C54"],"uri":["http://zotero.org/groups/89714/items/FI696C54"],"itemData":{"id":341,"type":"article-journal","title":"How Can Comprehensive School Reform Models Be Successfully Implemented?","container-title":"Review of Educational Research","page":"433-479","volume":"72","issue":"3","source":"rer.sagepub.com","abstract":"Comprehensive school reform, or CSR, a currently a popular approach to school improvement, is intended to foster schoolwide change that affects all aspects of schooling (e.g., curriculum, instruction, organization, professional development, and parent involvement). Federal, state, and local legislation and funding have supported CSR implementation, and in 1997 Congress enacted the Comprehensive School Reform Demonstration program, which gives financial support to schools adopting such reforms. This article reviews and synthesizes the literature that documents CSR implementation, positing that the more specific, consistent, authoritative, powerful, and stable a policy is, the stronger its implementation will be. It finds that all five policy attributes contribute to implementation; in particular, specificity is related to implementation fidelity, power to immediate implementation effects, and consistency, authority, and stability to long-lasting change.","DOI":"10.3102/00346543072003433","ISSN":"0034-6543, 1935-1046","journalAbbreviation":"REVIEW OF EDUCATIONAL RESEARCH","language":"en","author":[{"family":"Desimone","given":"Laura"}],"issued":{"date-parts":[["2002",9,1]]}}}],"schema":"https://github.com/citation-style-language/schema/raw/master/csl-citation.json"} </w:instrText>
      </w:r>
      <w:r w:rsidR="008F5A9F">
        <w:fldChar w:fldCharType="separate"/>
      </w:r>
      <w:r w:rsidR="005E14C7" w:rsidRPr="005E14C7">
        <w:t>(Berends, Bodilly, and Kirby 2002; Desimone 2002)</w:t>
      </w:r>
      <w:r w:rsidR="008F5A9F">
        <w:fldChar w:fldCharType="end"/>
      </w:r>
      <w:r w:rsidR="00335B69">
        <w:t xml:space="preserve">. </w:t>
      </w:r>
      <w:r w:rsidR="00BF3B70">
        <w:t>Further</w:t>
      </w:r>
      <w:r w:rsidR="00B028CF">
        <w:t>more</w:t>
      </w:r>
      <w:r w:rsidR="00BF3B70">
        <w:t>, i</w:t>
      </w:r>
      <w:r w:rsidR="00335B69">
        <w:t>mprovement efforts that intentionally build in local adaptation require capacities such as time, expertise, and collaborative ability</w:t>
      </w:r>
      <w:r w:rsidR="00C367E1">
        <w:t xml:space="preserve"> </w:t>
      </w:r>
      <w:r w:rsidR="00335B69">
        <w:t>that teachers may not have</w:t>
      </w:r>
      <w:r w:rsidR="00BF3B70">
        <w:t xml:space="preserve">, particularly in low-performing schools </w:t>
      </w:r>
      <w:r w:rsidR="008F5A9F">
        <w:fldChar w:fldCharType="begin"/>
      </w:r>
      <w:r w:rsidR="00500712">
        <w:instrText xml:space="preserve"> ADDIN ZOTERO_ITEM CSL_CITATION {"citationID":"Br1Fc8ty","properties":{"formattedCitation":"(Berends, Bodilly, and Kirby 2002; Cohen et al. 2013; Datnow et al. 1998)","plainCitation":"(Berends, Bodilly, and Kirby 2002; Cohen et al. 2013; Datnow et al. 1998)","noteIndex":0},"citationItems":[{"id":708,"uris":["http://zotero.org/groups/89714/items/SBNZSR5K"],"uri":["http://zotero.org/groups/89714/items/SBNZSR5K"],"itemData":{"id":708,"type":"book","title":"Facing the challenges of whole-school reform: New American Schools after a decade","collection-number":"MR-1498-EDU","publisher":"RAND","publisher-place":"Santa Monica, CA","event-place":"Santa Monica, CA","URL":"http://www.rand.org/pubs/research_briefs/RB8019/index1.html","author":[{"family":"Berends","given":"Mark"},{"family":"Bodilly","given":"Susan"},{"family":"Kirby","given":"Sheila Nataraj"}],"issued":{"date-parts":[["2002"]]},"accessed":{"date-parts":[["2013",11,20]]}}},{"id":678,"uris":["http://zotero.org/groups/89714/items/MCFG8NSF"],"uri":["http://zotero.org/groups/89714/items/MCFG8NSF"],"itemData":{"id":678,"type":"book","title":"Improvement by Design: The Promise of Better Schools","publisher":"University Of Chicago Press","publisher-place":"Chicago ; London","number-of-pages":"240","source":"Amazon.com","event-place":"Chicago ; London","abstract":"One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systems.","ISBN":"978-0-226-08938-6","title-short":"Improvement by Design","language":"English","author":[{"family":"Cohen","given":"David K."},{"family":"Peurach","given":"Donald J."},{"family":"Glazer","given":"Joshua L."},{"family":"Gates","given":"Karen E."},{"family":"Goldin","given":"Simona"}],"issued":{"date-parts":[["2013",12,6]]}}},{"id":712,"uris":["http://zotero.org/groups/89714/items/HCZVIHX7"],"uri":["http://zotero.org/groups/89714/items/HCZVIHX7"],"itemData":{"id":712,"type":"article-journal","title":"Scaling Up the Core Knowledge Sequence","container-title":"Education and Urban Society","page":"409-432","volume":"30","issue":"3","source":"eus.sagepub.com","DOI":"10.1177/0013124598030003007","ISSN":"0013-1245, 1552-3535","journalAbbreviation":"Education and Urban Society","language":"en","author":[{"family":"Datnow","given":"Amanda"},{"family":"McHugh","given":"Barbara"},{"family":"Stringfield","given":"Sam"},{"family":"Hacker","given":"Douglas J."}],"issued":{"date-parts":[["1998",5,1]]}}}],"schema":"https://github.com/citation-style-language/schema/raw/master/csl-citation.json"} </w:instrText>
      </w:r>
      <w:r w:rsidR="008F5A9F">
        <w:fldChar w:fldCharType="separate"/>
      </w:r>
      <w:r w:rsidR="005E14C7" w:rsidRPr="005E14C7">
        <w:t>(Berends, Bodilly, and Kirby 2002; Cohen et al. 2013; Datnow et al. 1998)</w:t>
      </w:r>
      <w:r w:rsidR="008F5A9F">
        <w:fldChar w:fldCharType="end"/>
      </w:r>
      <w:r w:rsidR="00335B69">
        <w:t>.</w:t>
      </w:r>
      <w:r w:rsidR="0033582E">
        <w:t xml:space="preserve"> </w:t>
      </w:r>
    </w:p>
    <w:p w14:paraId="05E40A00" w14:textId="1005C7FB" w:rsidR="001705A3" w:rsidRDefault="00335B69" w:rsidP="00704348">
      <w:r>
        <w:t xml:space="preserve"> </w:t>
      </w:r>
      <w:r w:rsidR="00A6276B">
        <w:t xml:space="preserve">In sum, </w:t>
      </w:r>
      <w:r w:rsidR="005E0388">
        <w:t>successful improvement efforts</w:t>
      </w:r>
      <w:r w:rsidR="00A6276B">
        <w:t xml:space="preserve"> must balance </w:t>
      </w:r>
      <w:r w:rsidR="00212684">
        <w:t>fostering</w:t>
      </w:r>
      <w:r w:rsidR="005E0388">
        <w:t xml:space="preserve"> local adaptation and ownership of change with </w:t>
      </w:r>
      <w:r w:rsidR="00212684">
        <w:t xml:space="preserve">maintaining integrity to core elements of the improvement effort. </w:t>
      </w:r>
      <w:r w:rsidR="00A6276B">
        <w:t xml:space="preserve">This is especially meaningful in </w:t>
      </w:r>
      <w:r w:rsidR="00212684">
        <w:t xml:space="preserve">networked approaches to improvement </w:t>
      </w:r>
      <w:r w:rsidR="00A6276B">
        <w:t>where researchers, practitioners, and other stakeholders all play critical role</w:t>
      </w:r>
      <w:r w:rsidR="00A02A09">
        <w:t>s</w:t>
      </w:r>
      <w:r w:rsidR="00A6276B">
        <w:t xml:space="preserve"> in the adaptation and implementation of a co-created reform</w:t>
      </w:r>
      <w:r w:rsidR="00212684">
        <w:t xml:space="preserve"> </w:t>
      </w:r>
      <w:r w:rsidR="00305194">
        <w:fldChar w:fldCharType="begin"/>
      </w:r>
      <w:r w:rsidR="00B223DD">
        <w:instrText xml:space="preserve"> ADDIN ZOTERO_ITEM CSL_CITATION {"citationID":"cDXS9sXH","properties":{"formattedCitation":"(Coburn and Penuel 2016; Cannata, Redding, and Nguyen 2019)","plainCitation":"(Coburn and Penuel 2016; Cannata, Redding, and Nguyen 2019)","noteIndex":0},"citationItems":[{"id":4988,"uris":["http://zotero.org/groups/89714/items/SNGA9BSA"],"uri":["http://zotero.org/groups/89714/items/SNGA9BSA"],"itemData":{"id":4988,"type":"article-journal","title":"Research–Practice Partnerships in Education Outcomes, Dynamics, and Open Questions","container-title":"Educational Researcher","page":"48-54","volume":"45","issue":"1","source":"edr.sagepub.com","abstract":"Policymakers, funders, and researchers today view research–practice partnerships (RPPs) as a promising approach for expanding the role of research in improving educational practice. Although studies in other fields provide evidence of the potential for RPPs, studies in education are few. This article provides a review of available evidence of the outcomes and dynamics of RPPs in education and related fields. It then outlines a research agenda for the study of RPPs that can guide funders’ investments and help developing partnerships succeed.","DOI":"10.3102/0013189X16631750","ISSN":"0013-189X, 1935-102X","journalAbbreviation":"EDUCATIONAL RESEARCHER","language":"en","author":[{"family":"Coburn","given":"Cynthia E."},{"family":"Penuel","given":"William R."}],"issued":{"date-parts":[["2016",1,1]]}}},{"id":4889,"uris":["http://zotero.org/groups/89714/items/PHURCV9Q"],"uri":["http://zotero.org/groups/89714/items/PHURCV9Q"],"itemData":{"id":4889,"type":"article-journal","title":"Building Student Ownership and Responsibility: Examining student outcomes from a research-practice partnership","container-title":"Journal of Research on Educational Effectiveness","volume":"12","issue":"3","author":[{"family":"Cannata","given":"Marisa"},{"family":"Redding","given":"Chris"},{"family":"Nguyen","given":"Tuan"}],"issued":{"date-parts":[["2019"]]}}}],"schema":"https://github.com/citation-style-language/schema/raw/master/csl-citation.json"} </w:instrText>
      </w:r>
      <w:r w:rsidR="00305194">
        <w:fldChar w:fldCharType="separate"/>
      </w:r>
      <w:r w:rsidR="00225FA9" w:rsidRPr="00225FA9">
        <w:t>(Coburn and Penuel 2016; Cannata, Redding, and Nguyen 2019)</w:t>
      </w:r>
      <w:r w:rsidR="00305194">
        <w:fldChar w:fldCharType="end"/>
      </w:r>
      <w:r w:rsidR="00A6276B">
        <w:t xml:space="preserve">. </w:t>
      </w:r>
      <w:r w:rsidR="00667381">
        <w:t xml:space="preserve">Parsing the research on the opportunities and challenges with local development of reforms suggest that </w:t>
      </w:r>
      <w:r w:rsidR="00212684">
        <w:t>network leaders</w:t>
      </w:r>
      <w:r w:rsidR="00667381">
        <w:t xml:space="preserve"> need to negotiate how to provide the necessary specificity and support while providing room for alignment with local context and a sense of ownership</w:t>
      </w:r>
      <w:r w:rsidR="00667381">
        <w:fldChar w:fldCharType="begin"/>
      </w:r>
      <w:r w:rsidR="008D7D42">
        <w:instrText xml:space="preserve"> ADDIN ZOTERO_ITEM CSL_CITATION {"citationID":"v19p4tp6","properties":{"formattedCitation":"(Cohen and Ball 1999)","plainCitation":"(Cohen and Ball 1999)","dontUpdate":true,"noteIndex":0},"citationItems":[{"id":1040,"uris":["http://zotero.org/groups/89714/items/RBEUEFEU"],"uri":["http://zotero.org/groups/89714/items/RBEUEFEU"],"itemData":{"id":1040,"type":"report","title":"Instruction, Capacity, and Improvement","publisher":"Consortium for Policy Research in Education","publisher-place":"Philadelphia","event-place":"Philadelphia","author":[{"family":"Cohen","given":"David K."},{"family":"Ball","given":"Deborah Loewenberg"}],"issued":{"date-parts":[["1999"]]}}}],"schema":"https://github.com/citation-style-language/schema/raw/master/csl-citation.json"} </w:instrText>
      </w:r>
      <w:r w:rsidR="00667381">
        <w:fldChar w:fldCharType="end"/>
      </w:r>
      <w:r w:rsidR="005E14C7" w:rsidRPr="005E14C7">
        <w:t xml:space="preserve"> </w:t>
      </w:r>
      <w:r w:rsidR="00667381">
        <w:fldChar w:fldCharType="begin"/>
      </w:r>
      <w:r w:rsidR="005E14C7">
        <w:instrText xml:space="preserve"> ADDIN ZOTERO_ITEM CSL_CITATION {"citationID":"1b45aigc5m","properties":{"formattedCitation":"(Cohen and Ball 1999)","plainCitation":"(Cohen and Ball 1999)","noteIndex":0},"citationItems":[{"id":1040,"uris":["http://zotero.org/groups/89714/items/RBEUEFEU"],"uri":["http://zotero.org/groups/89714/items/RBEUEFEU"],"itemData":{"id":1040,"type":"report","title":"Instruction, Capacity, and Improvement","publisher":"Consortium for Policy Research in Education","publisher-place":"Philadelphia","event-place":"Philadelphia","author":[{"family":"Cohen","given":"David K."},{"family":"Ball","given":"Deborah Loewenberg"}],"issued":{"date-parts":[["1999"]]}}}],"schema":"https://github.com/citation-style-language/schema/raw/master/csl-citation.json"} </w:instrText>
      </w:r>
      <w:r w:rsidR="00667381">
        <w:fldChar w:fldCharType="separate"/>
      </w:r>
      <w:r w:rsidR="005E14C7" w:rsidRPr="005E14C7">
        <w:t xml:space="preserve">(Cohen and Ball </w:t>
      </w:r>
      <w:r w:rsidR="005E14C7" w:rsidRPr="005E14C7">
        <w:lastRenderedPageBreak/>
        <w:t>1999)</w:t>
      </w:r>
      <w:r w:rsidR="00667381">
        <w:fldChar w:fldCharType="end"/>
      </w:r>
      <w:r w:rsidR="00667381">
        <w:t xml:space="preserve">. </w:t>
      </w:r>
      <w:r w:rsidR="00AE59A7">
        <w:t>To address this, we turn to</w:t>
      </w:r>
      <w:r w:rsidR="00667381">
        <w:t xml:space="preserve"> design factors </w:t>
      </w:r>
      <w:r w:rsidR="00AE59A7">
        <w:t>that can facilitate or hinder the complex task of balancing specificity and local adaptation.</w:t>
      </w:r>
    </w:p>
    <w:p w14:paraId="1860570D" w14:textId="5FEBCDDF" w:rsidR="004C376B" w:rsidRDefault="00335B69" w:rsidP="00F422FE">
      <w:pPr>
        <w:pStyle w:val="Heading2"/>
      </w:pPr>
      <w:bookmarkStart w:id="1" w:name="h.gjdgxs" w:colFirst="0" w:colLast="0"/>
      <w:bookmarkEnd w:id="1"/>
      <w:r>
        <w:t>Design</w:t>
      </w:r>
      <w:r w:rsidR="00BF3B70">
        <w:t xml:space="preserve"> </w:t>
      </w:r>
      <w:r w:rsidR="00212684">
        <w:t>f</w:t>
      </w:r>
      <w:r w:rsidR="00BF3B70">
        <w:t xml:space="preserve">actors that </w:t>
      </w:r>
      <w:r w:rsidR="00212684">
        <w:t>s</w:t>
      </w:r>
      <w:r w:rsidR="00BF3B70">
        <w:t>hape</w:t>
      </w:r>
      <w:r w:rsidR="00F056CB">
        <w:t xml:space="preserve"> </w:t>
      </w:r>
      <w:r w:rsidR="00212684">
        <w:t>a</w:t>
      </w:r>
      <w:r w:rsidR="00F056CB">
        <w:t>daptation and</w:t>
      </w:r>
      <w:r w:rsidR="00BF3B70">
        <w:t xml:space="preserve"> </w:t>
      </w:r>
      <w:r w:rsidR="00212684">
        <w:t>i</w:t>
      </w:r>
      <w:r w:rsidR="00BF3B70">
        <w:t>mplementation</w:t>
      </w:r>
    </w:p>
    <w:p w14:paraId="42F85847" w14:textId="2A3192C2" w:rsidR="00F96B5E" w:rsidRDefault="00094194" w:rsidP="00D66A9B">
      <w:r>
        <w:t xml:space="preserve">Shiffman and colleagues </w:t>
      </w:r>
      <w:r w:rsidR="008F5A9F">
        <w:fldChar w:fldCharType="begin"/>
      </w:r>
      <w:r w:rsidR="005E14C7">
        <w:instrText xml:space="preserve"> ADDIN ZOTERO_ITEM CSL_CITATION {"citationID":"ldnsnngem","properties":{"formattedCitation":"(2008)","plainCitation":"(2008)","noteIndex":0},"citationItems":[{"id":506,"uris":["http://zotero.org/groups/89714/items/NS7QVXJX"],"uri":["http://zotero.org/groups/89714/items/NS7QVXJX"],"itemData":{"id":506,"type":"chapter","title":"Channeling Adaptation: The Role of Design in Enactment Patterns","container-title":"The Implementation Gap: Understanding Reform in High Schools","publisher":"Teachers College","publisher-place":"Columbia University, New York","page":"46-67","event-place":"Columbia University, New York","note":"00006","author":[{"family":"Shiffman","given":"Catherine Dunn"},{"family":"Riggan","given":"Matthew"},{"family":"Massell","given":"Diane"},{"family":"Goldwasser","given":"Matthew"},{"family":"Anderson","given":"Joy"}],"editor":[{"family":"Supovitz","given":"Jonathan A"},{"family":"Weinbaum","given":"Elliot H."}],"issued":{"date-parts":[["2008"]]}},"suppress-author":true}],"schema":"https://github.com/citation-style-language/schema/raw/master/csl-citation.json"} </w:instrText>
      </w:r>
      <w:r w:rsidR="008F5A9F">
        <w:fldChar w:fldCharType="separate"/>
      </w:r>
      <w:r w:rsidR="005E14C7" w:rsidRPr="005E14C7">
        <w:t>(2008)</w:t>
      </w:r>
      <w:r w:rsidR="008F5A9F">
        <w:fldChar w:fldCharType="end"/>
      </w:r>
      <w:r>
        <w:t xml:space="preserve"> identify four design factors </w:t>
      </w:r>
      <w:r w:rsidR="009E5B37">
        <w:t>that shape how reforms are subsequently adapted and implemented</w:t>
      </w:r>
      <w:r w:rsidR="00335B69">
        <w:t>: design</w:t>
      </w:r>
      <w:r w:rsidR="00F56E51">
        <w:t xml:space="preserve"> emphasis</w:t>
      </w:r>
      <w:r w:rsidR="00335B69">
        <w:t xml:space="preserve">, </w:t>
      </w:r>
      <w:r w:rsidR="0001225E">
        <w:t xml:space="preserve">reform </w:t>
      </w:r>
      <w:r w:rsidR="00F56E51">
        <w:t>complexity</w:t>
      </w:r>
      <w:r w:rsidR="00335B69">
        <w:t>, implementation supports</w:t>
      </w:r>
      <w:r w:rsidR="00F21632">
        <w:t xml:space="preserve">, and </w:t>
      </w:r>
      <w:r w:rsidR="0001225E">
        <w:t xml:space="preserve">reform </w:t>
      </w:r>
      <w:r w:rsidR="00F21632">
        <w:t>engagemen</w:t>
      </w:r>
      <w:r w:rsidR="005B41C8">
        <w:t>t</w:t>
      </w:r>
      <w:r w:rsidR="00F56E51">
        <w:t>.</w:t>
      </w:r>
      <w:r w:rsidR="002720A5">
        <w:t xml:space="preserve"> These design factors </w:t>
      </w:r>
      <w:r w:rsidR="00B96F60">
        <w:t>are important because, regardless of how the reform ideas are developed, empirical research demonstrates that these features influence whether the ideas lead to deep change in practice</w:t>
      </w:r>
      <w:r w:rsidR="00966885">
        <w:t xml:space="preserve"> </w:t>
      </w:r>
      <w:r w:rsidR="00305194">
        <w:fldChar w:fldCharType="begin"/>
      </w:r>
      <w:r w:rsidR="00B96F60">
        <w:instrText xml:space="preserve"> ADDIN ZOTERO_ITEM CSL_CITATION {"citationID":"LzCSCYHI","properties":{"formattedCitation":"(Shiffman et al. 2008)","plainCitation":"(Shiffman et al. 2008)","noteIndex":0},"citationItems":[{"id":506,"uris":["http://zotero.org/groups/89714/items/NS7QVXJX"],"uri":["http://zotero.org/groups/89714/items/NS7QVXJX"],"itemData":{"id":506,"type":"chapter","title":"Channeling Adaptation: The Role of Design in Enactment Patterns","container-title":"The Implementation Gap: Understanding Reform in High Schools","publisher":"Teachers College","publisher-place":"Columbia University, New York","page":"46-67","event-place":"Columbia University, New York","note":"00006","author":[{"family":"Shiffman","given":"Catherine Dunn"},{"family":"Riggan","given":"Matthew"},{"family":"Massell","given":"Diane"},{"family":"Goldwasser","given":"Matthew"},{"family":"Anderson","given":"Joy"}],"editor":[{"family":"Supovitz","given":"Jonathan A"},{"family":"Weinbaum","given":"Elliot H."}],"issued":{"date-parts":[["2008"]]}}}],"schema":"https://github.com/citation-style-language/schema/raw/master/csl-citation.json"} </w:instrText>
      </w:r>
      <w:r w:rsidR="00305194">
        <w:fldChar w:fldCharType="separate"/>
      </w:r>
      <w:r w:rsidR="00B96F60" w:rsidRPr="00B96F60">
        <w:t>(Shiffman et al. 2008)</w:t>
      </w:r>
      <w:r w:rsidR="00305194">
        <w:fldChar w:fldCharType="end"/>
      </w:r>
      <w:r w:rsidR="002720A5">
        <w:t>. Below, we discuss how each factor contributes to reform adaptation and implementation.</w:t>
      </w:r>
    </w:p>
    <w:p w14:paraId="4C5F6B5E" w14:textId="15BB5341" w:rsidR="00F96B5E" w:rsidRDefault="00D529CE" w:rsidP="00D66A9B">
      <w:r>
        <w:t>The d</w:t>
      </w:r>
      <w:r w:rsidR="00335B69">
        <w:t>esign emphasis</w:t>
      </w:r>
      <w:r w:rsidR="0041392B">
        <w:t xml:space="preserve"> </w:t>
      </w:r>
      <w:r>
        <w:t xml:space="preserve">factor focuses on what constitutes the major elements of the design, such as </w:t>
      </w:r>
      <w:r w:rsidR="00742F58">
        <w:t xml:space="preserve">the </w:t>
      </w:r>
      <w:r w:rsidR="00335B69">
        <w:t xml:space="preserve">features </w:t>
      </w:r>
      <w:r w:rsidR="00742F58">
        <w:t xml:space="preserve">that </w:t>
      </w:r>
      <w:r w:rsidR="00335B69">
        <w:t xml:space="preserve">are considered most central to the reform, </w:t>
      </w:r>
      <w:r>
        <w:t xml:space="preserve">whether there is a </w:t>
      </w:r>
      <w:r w:rsidR="00335B69">
        <w:t xml:space="preserve">reliance on a particular organizational </w:t>
      </w:r>
      <w:r>
        <w:t>structure</w:t>
      </w:r>
      <w:r w:rsidR="00335B69">
        <w:t xml:space="preserve">, </w:t>
      </w:r>
      <w:r w:rsidR="00516A93">
        <w:t xml:space="preserve">and </w:t>
      </w:r>
      <w:r w:rsidR="00335B69">
        <w:t>how the core features are sequenced</w:t>
      </w:r>
      <w:r w:rsidR="00061CB2">
        <w:t xml:space="preserve"> </w:t>
      </w:r>
      <w:r w:rsidR="008F5A9F">
        <w:fldChar w:fldCharType="begin"/>
      </w:r>
      <w:r w:rsidR="005E14C7">
        <w:instrText xml:space="preserve"> ADDIN ZOTERO_ITEM CSL_CITATION {"citationID":"2esqk20lfq","properties":{"formattedCitation":"(Shiffman et al. 2008)","plainCitation":"(Shiffman et al. 2008)","noteIndex":0},"citationItems":[{"id":506,"uris":["http://zotero.org/groups/89714/items/NS7QVXJX"],"uri":["http://zotero.org/groups/89714/items/NS7QVXJX"],"itemData":{"id":506,"type":"chapter","title":"Channeling Adaptation: The Role of Design in Enactment Patterns","container-title":"The Implementation Gap: Understanding Reform in High Schools","publisher":"Teachers College","publisher-place":"Columbia University, New York","page":"46-67","event-place":"Columbia University, New York","note":"00006","author":[{"family":"Shiffman","given":"Catherine Dunn"},{"family":"Riggan","given":"Matthew"},{"family":"Massell","given":"Diane"},{"family":"Goldwasser","given":"Matthew"},{"family":"Anderson","given":"Joy"}],"editor":[{"family":"Supovitz","given":"Jonathan A"},{"family":"Weinbaum","given":"Elliot H."}],"issued":{"date-parts":[["2008"]]}}}],"schema":"https://github.com/citation-style-language/schema/raw/master/csl-citation.json"} </w:instrText>
      </w:r>
      <w:r w:rsidR="008F5A9F">
        <w:fldChar w:fldCharType="separate"/>
      </w:r>
      <w:r w:rsidR="005E14C7" w:rsidRPr="005E14C7">
        <w:t>(Shiffman et al. 2008)</w:t>
      </w:r>
      <w:r w:rsidR="008F5A9F">
        <w:fldChar w:fldCharType="end"/>
      </w:r>
      <w:r w:rsidR="00335B69">
        <w:t xml:space="preserve">. </w:t>
      </w:r>
      <w:r>
        <w:t>D</w:t>
      </w:r>
      <w:r w:rsidR="00742F58">
        <w:t xml:space="preserve">esign emphasis provides the overall picture of where and how the reform practices are intended to take place. </w:t>
      </w:r>
      <w:r w:rsidR="0021065A">
        <w:t>T</w:t>
      </w:r>
      <w:r w:rsidR="00D86863">
        <w:t xml:space="preserve">he specificity of these practices </w:t>
      </w:r>
      <w:r w:rsidR="004F3ECA">
        <w:t>is</w:t>
      </w:r>
      <w:r w:rsidR="00D86863">
        <w:t xml:space="preserve"> important as more specific practices provide more </w:t>
      </w:r>
      <w:r w:rsidR="00742F58">
        <w:t>guidance for implementation</w:t>
      </w:r>
      <w:r w:rsidR="00061CB2">
        <w:t xml:space="preserve"> </w:t>
      </w:r>
      <w:r w:rsidR="008F5A9F">
        <w:fldChar w:fldCharType="begin"/>
      </w:r>
      <w:r w:rsidR="005E14C7">
        <w:instrText xml:space="preserve"> ADDIN ZOTERO_ITEM CSL_CITATION {"citationID":"1cqen9mf6b","properties":{"formattedCitation":"(Desimone 2002)","plainCitation":"(Desimone 2002)","noteIndex":0},"citationItems":[{"id":341,"uris":["http://zotero.org/groups/89714/items/FI696C54"],"uri":["http://zotero.org/groups/89714/items/FI696C54"],"itemData":{"id":341,"type":"article-journal","title":"How Can Comprehensive School Reform Models Be Successfully Implemented?","container-title":"Review of Educational Research","page":"433-479","volume":"72","issue":"3","source":"rer.sagepub.com","abstract":"Comprehensive school reform, or CSR, a currently a popular approach to school improvement, is intended to foster schoolwide change that affects all aspects of schooling (e.g., curriculum, instruction, organization, professional development, and parent involvement). Federal, state, and local legislation and funding have supported CSR implementation, and in 1997 Congress enacted the Comprehensive School Reform Demonstration program, which gives financial support to schools adopting such reforms. This article reviews and synthesizes the literature that documents CSR implementation, positing that the more specific, consistent, authoritative, powerful, and stable a policy is, the stronger its implementation will be. It finds that all five policy attributes contribute to implementation; in particular, specificity is related to implementation fidelity, power to immediate implementation effects, and consistency, authority, and stability to long-lasting change.","DOI":"10.3102/00346543072003433","ISSN":"0034-6543, 1935-1046","journalAbbreviation":"REVIEW OF EDUCATIONAL RESEARCH","language":"en","author":[{"family":"Desimone","given":"Laura"}],"issued":{"date-parts":[["2002",9,1]]}}}],"schema":"https://github.com/citation-style-language/schema/raw/master/csl-citation.json"} </w:instrText>
      </w:r>
      <w:r w:rsidR="008F5A9F">
        <w:fldChar w:fldCharType="separate"/>
      </w:r>
      <w:r w:rsidR="005E14C7" w:rsidRPr="005E14C7">
        <w:t>(Desimone 2002)</w:t>
      </w:r>
      <w:r w:rsidR="008F5A9F">
        <w:fldChar w:fldCharType="end"/>
      </w:r>
      <w:r w:rsidR="00742F58">
        <w:t>.</w:t>
      </w:r>
      <w:r w:rsidR="00D86863">
        <w:t xml:space="preserve"> </w:t>
      </w:r>
      <w:r w:rsidR="00231FFB">
        <w:t>R</w:t>
      </w:r>
      <w:r w:rsidR="00231FFB" w:rsidRPr="00B04FEC">
        <w:rPr>
          <w:szCs w:val="24"/>
        </w:rPr>
        <w:t xml:space="preserve">eforms are most effectively implemented and have larger impacts on student learning when they have a well-specified design </w:t>
      </w:r>
      <w:r w:rsidR="00E60AF3">
        <w:rPr>
          <w:szCs w:val="24"/>
        </w:rPr>
        <w:t xml:space="preserve">with clear routines for educator behavior </w:t>
      </w:r>
      <w:r w:rsidR="00231FFB" w:rsidRPr="00B04FEC">
        <w:rPr>
          <w:szCs w:val="24"/>
        </w:rPr>
        <w:fldChar w:fldCharType="begin"/>
      </w:r>
      <w:r w:rsidR="00B223DD">
        <w:rPr>
          <w:szCs w:val="24"/>
        </w:rPr>
        <w:instrText xml:space="preserve"> ADDIN ZOTERO_ITEM CSL_CITATION {"citationID":"yuQAKwRL","properties":{"formattedCitation":"(Cohen et al. 2013; Rowan et al. 2009; Cannata, Redding, and Nguyen 2019)","plainCitation":"(Cohen et al. 2013; Rowan et al. 2009; Cannata, Redding, and Nguyen 2019)","noteIndex":0},"citationItems":[{"id":678,"uris":["http://zotero.org/groups/89714/items/MCFG8NSF"],"uri":["http://zotero.org/groups/89714/items/MCFG8NSF"],"itemData":{"id":678,"type":"book","title":"Improvement by Design: The Promise of Better Schools","publisher":"University Of Chicago Press","publisher-place":"Chicago ; London","number-of-pages":"240","source":"Amazon.com","event-place":"Chicago ; London","abstract":"One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systems.","ISBN":"978-0-226-08938-6","title-short":"Improvement by Design","language":"English","author":[{"family":"Cohen","given":"David K."},{"family":"Peurach","given":"Donald J."},{"family":"Glazer","given":"Joshua L."},{"family":"Gates","given":"Karen E."},{"family":"Goldin","given":"Simona"}],"issued":{"date-parts":[["2013",12,6]]}}},{"id":315,"uris":["http://zotero.org/groups/89714/items/KACK7KQX"],"uri":["http://zotero.org/groups/89714/items/KACK7KQX"],"itemData":{"id":315,"type":"chapter","title":"School improvement by design: Lessons from a study of comprehensive school reform programs.","container-title":"AERA handbook on education policy research","publisher":"Routledge","publisher-place":"New York, NY","page":"637-651","event-place":"New York, NY","note":"G. Sykes, B. Schneider, &amp; D. Plank (Eds.)","author":[{"family":"Rowan","given":"B."},{"family":"Correnti","given":"R.J."},{"family":"Miller","given":"R.J."},{"family":"Camburn","given":"E.M."}],"issued":{"date-parts":[["2009"]]}}},{"id":4889,"uris":["http://zotero.org/groups/89714/items/PHURCV9Q"],"uri":["http://zotero.org/groups/89714/items/PHURCV9Q"],"itemData":{"id":4889,"type":"article-journal","title":"Building Student Ownership and Responsibility: Examining student outcomes from a research-practice partnership","container-title":"Journal of Research on Educational Effectiveness","volume":"12","issue":"3","author":[{"family":"Cannata","given":"Marisa"},{"family":"Redding","given":"Chris"},{"family":"Nguyen","given":"Tuan"}],"issued":{"date-parts":[["2019"]]}}}],"schema":"https://github.com/citation-style-language/schema/raw/master/csl-citation.json"} </w:instrText>
      </w:r>
      <w:r w:rsidR="00231FFB" w:rsidRPr="00B04FEC">
        <w:rPr>
          <w:szCs w:val="24"/>
        </w:rPr>
        <w:fldChar w:fldCharType="separate"/>
      </w:r>
      <w:r w:rsidR="00225FA9" w:rsidRPr="00225FA9">
        <w:t>(Cohen et al. 2013; Rowan et al. 2009; Cannata, Redding, and Nguyen 2019)</w:t>
      </w:r>
      <w:r w:rsidR="00231FFB" w:rsidRPr="00B04FEC">
        <w:rPr>
          <w:szCs w:val="24"/>
        </w:rPr>
        <w:fldChar w:fldCharType="end"/>
      </w:r>
      <w:r w:rsidR="00231FFB" w:rsidRPr="00B04FEC">
        <w:rPr>
          <w:szCs w:val="24"/>
        </w:rPr>
        <w:t xml:space="preserve">. </w:t>
      </w:r>
      <w:r>
        <w:t>Fo</w:t>
      </w:r>
      <w:r w:rsidR="00516A93">
        <w:t>r reforms to succeed,</w:t>
      </w:r>
      <w:r w:rsidR="00D86863">
        <w:t xml:space="preserve"> there needs to be clarity in the major elements and what i</w:t>
      </w:r>
      <w:r w:rsidR="00516A93">
        <w:t>s</w:t>
      </w:r>
      <w:r w:rsidR="00D86863">
        <w:t xml:space="preserve"> expect</w:t>
      </w:r>
      <w:r w:rsidR="00516A93">
        <w:t>ed</w:t>
      </w:r>
      <w:r w:rsidR="00D86863">
        <w:t xml:space="preserve"> from teachers and administrators </w:t>
      </w:r>
      <w:r w:rsidR="008F5A9F">
        <w:fldChar w:fldCharType="begin"/>
      </w:r>
      <w:r w:rsidR="005E14C7">
        <w:instrText xml:space="preserve"> ADDIN ZOTERO_ITEM CSL_CITATION {"citationID":"OrMYvsN6","properties":{"formattedCitation":"(Berends, Bodilly, and Kirby 2002; Desimone 2002)","plainCitation":"(Berends, Bodilly, and Kirby 2002; Desimone 2002)","noteIndex":0},"citationItems":[{"id":708,"uris":["http://zotero.org/groups/89714/items/SBNZSR5K"],"uri":["http://zotero.org/groups/89714/items/SBNZSR5K"],"itemData":{"id":708,"type":"book","title":"Facing the challenges of whole-school reform: New American Schools after a decade","collection-number":"MR-1498-EDU","publisher":"RAND","publisher-place":"Santa Monica, CA","event-place":"Santa Monica, CA","URL":"http://www.rand.org/pubs/research_briefs/RB8019/index1.html","author":[{"family":"Berends","given":"Mark"},{"family":"Bodilly","given":"Susan"},{"family":"Kirby","given":"Sheila Nataraj"}],"issued":{"date-parts":[["2002"]]},"accessed":{"date-parts":[["2013",11,20]]}}},{"id":341,"uris":["http://zotero.org/groups/89714/items/FI696C54"],"uri":["http://zotero.org/groups/89714/items/FI696C54"],"itemData":{"id":341,"type":"article-journal","title":"How Can Comprehensive School Reform Models Be Successfully Implemented?","container-title":"Review of Educational Research","page":"433-479","volume":"72","issue":"3","source":"rer.sagepub.com","abstract":"Comprehensive school reform, or CSR, a currently a popular approach to school improvement, is intended to foster schoolwide change that affects all aspects of schooling (e.g., curriculum, instruction, organization, professional development, and parent involvement). Federal, state, and local legislation and funding have supported CSR implementation, and in 1997 Congress enacted the Comprehensive School Reform Demonstration program, which gives financial support to schools adopting such reforms. This article reviews and synthesizes the literature that documents CSR implementation, positing that the more specific, consistent, authoritative, powerful, and stable a policy is, the stronger its implementation will be. It finds that all five policy attributes contribute to implementation; in particular, specificity is related to implementation fidelity, power to immediate implementation effects, and consistency, authority, and stability to long-lasting change.","DOI":"10.3102/00346543072003433","ISSN":"0034-6543, 1935-1046","journalAbbreviation":"REVIEW OF EDUCATIONAL RESEARCH","language":"en","author":[{"family":"Desimone","given":"Laura"}],"issued":{"date-parts":[["2002",9,1]]}}}],"schema":"https://github.com/citation-style-language/schema/raw/master/csl-citation.json"} </w:instrText>
      </w:r>
      <w:r w:rsidR="008F5A9F">
        <w:fldChar w:fldCharType="separate"/>
      </w:r>
      <w:r w:rsidR="005E14C7" w:rsidRPr="005E14C7">
        <w:t>(Berends, Bodilly, and Kirby 2002; Desimone 2002)</w:t>
      </w:r>
      <w:r w:rsidR="008F5A9F">
        <w:fldChar w:fldCharType="end"/>
      </w:r>
      <w:r w:rsidR="00335B69">
        <w:t xml:space="preserve">. </w:t>
      </w:r>
      <w:r w:rsidR="000347C4">
        <w:t>The ability of network-based approaches to provide clarity and specificity around the major features of the reform design, then, are important for improving student outcomes.</w:t>
      </w:r>
    </w:p>
    <w:p w14:paraId="03A6CB3F" w14:textId="656EB642" w:rsidR="00F96B5E" w:rsidRDefault="00335B69" w:rsidP="00D66A9B">
      <w:r>
        <w:lastRenderedPageBreak/>
        <w:t xml:space="preserve">The </w:t>
      </w:r>
      <w:r w:rsidR="0044037E">
        <w:t xml:space="preserve">second design factor focuses on the complexity of the </w:t>
      </w:r>
      <w:r w:rsidR="0001225E">
        <w:t>reform</w:t>
      </w:r>
      <w:r w:rsidR="0044037E">
        <w:t xml:space="preserve">, which highlights the </w:t>
      </w:r>
      <w:r>
        <w:t>difficulty local actors encounter while enacting the design</w:t>
      </w:r>
      <w:r w:rsidR="00061CB2">
        <w:t xml:space="preserve"> </w:t>
      </w:r>
      <w:r w:rsidR="008F5A9F">
        <w:fldChar w:fldCharType="begin"/>
      </w:r>
      <w:r w:rsidR="005E14C7">
        <w:instrText xml:space="preserve"> ADDIN ZOTERO_ITEM CSL_CITATION {"citationID":"1liudad2jv","properties":{"formattedCitation":"(Shiffman et al. 2008)","plainCitation":"(Shiffman et al. 2008)","noteIndex":0},"citationItems":[{"id":506,"uris":["http://zotero.org/groups/89714/items/NS7QVXJX"],"uri":["http://zotero.org/groups/89714/items/NS7QVXJX"],"itemData":{"id":506,"type":"chapter","title":"Channeling Adaptation: The Role of Design in Enactment Patterns","container-title":"The Implementation Gap: Understanding Reform in High Schools","publisher":"Teachers College","publisher-place":"Columbia University, New York","page":"46-67","event-place":"Columbia University, New York","note":"00006","author":[{"family":"Shiffman","given":"Catherine Dunn"},{"family":"Riggan","given":"Matthew"},{"family":"Massell","given":"Diane"},{"family":"Goldwasser","given":"Matthew"},{"family":"Anderson","given":"Joy"}],"editor":[{"family":"Supovitz","given":"Jonathan A"},{"family":"Weinbaum","given":"Elliot H."}],"issued":{"date-parts":[["2008"]]}}}],"schema":"https://github.com/citation-style-language/schema/raw/master/csl-citation.json"} </w:instrText>
      </w:r>
      <w:r w:rsidR="008F5A9F">
        <w:fldChar w:fldCharType="separate"/>
      </w:r>
      <w:r w:rsidR="005E14C7" w:rsidRPr="005E14C7">
        <w:t>(Shiffman et al. 2008)</w:t>
      </w:r>
      <w:r w:rsidR="008F5A9F">
        <w:fldChar w:fldCharType="end"/>
      </w:r>
      <w:r>
        <w:t>. The more complex the design, the more local actors will experience challenges in making sense of the reform practices and implementing them in practice</w:t>
      </w:r>
      <w:r w:rsidR="005B41C8">
        <w:t xml:space="preserve"> </w:t>
      </w:r>
      <w:r w:rsidR="008F5A9F">
        <w:fldChar w:fldCharType="begin"/>
      </w:r>
      <w:r w:rsidR="005E14C7">
        <w:instrText xml:space="preserve"> ADDIN ZOTERO_ITEM CSL_CITATION {"citationID":"2ck2c9vhbg","properties":{"formattedCitation":"(Supovitz 2008)","plainCitation":"(Supovitz 2008)","noteIndex":0},"citationItems":[{"id":904,"uris":["http://zotero.org/groups/89714/items/6JPCBC4N"],"uri":["http://zotero.org/groups/89714/items/6JPCBC4N"],"itemData":{"id":904,"type":"chapter","title":"Implementation as iterative refraction","container-title":"Implementation Gap: Understanding Reform in High Schools","publisher":"Teachers College Press","publisher-place":"New York, NY","page":"151-172","event-place":"New York, NY","note":"00025","editor":[{"family":"Supovitz","given":"Jonathan A."},{"family":"Weinbaum","given":"Elliot H."}],"author":[{"family":"Supovitz","given":"Jonathan A."}],"issued":{"date-parts":[["2008"]]}}}],"schema":"https://github.com/citation-style-language/schema/raw/master/csl-citation.json"} </w:instrText>
      </w:r>
      <w:r w:rsidR="008F5A9F">
        <w:fldChar w:fldCharType="separate"/>
      </w:r>
      <w:r w:rsidR="005E14C7" w:rsidRPr="005E14C7">
        <w:t>(Supovitz 2008)</w:t>
      </w:r>
      <w:r w:rsidR="008F5A9F">
        <w:fldChar w:fldCharType="end"/>
      </w:r>
      <w:r>
        <w:t xml:space="preserve">. This </w:t>
      </w:r>
      <w:r w:rsidR="00516A93">
        <w:t>complexity</w:t>
      </w:r>
      <w:r>
        <w:t xml:space="preserve"> can be disaggregated into two </w:t>
      </w:r>
      <w:r w:rsidR="00516A93">
        <w:t>components:</w:t>
      </w:r>
      <w:r>
        <w:t xml:space="preserve"> level of abstraction and technical difficulty. </w:t>
      </w:r>
      <w:r w:rsidR="0044037E">
        <w:t>Similar to design emphasis, i</w:t>
      </w:r>
      <w:r>
        <w:t>f the design is too abstract, it will not provide the necessary specificity for local actors to translate them from ideas into actions</w:t>
      </w:r>
      <w:r w:rsidR="00061CB2">
        <w:t xml:space="preserve"> </w:t>
      </w:r>
      <w:r w:rsidR="008F5A9F">
        <w:fldChar w:fldCharType="begin"/>
      </w:r>
      <w:r w:rsidR="005E14C7">
        <w:instrText xml:space="preserve"> ADDIN ZOTERO_ITEM CSL_CITATION {"citationID":"eepo8dt9h","properties":{"formattedCitation":"(Desimone 2002; Nunnery 1998)","plainCitation":"(Desimone 2002; Nunnery 1998)","noteIndex":0},"citationItems":[{"id":341,"uris":["http://zotero.org/groups/89714/items/FI696C54"],"uri":["http://zotero.org/groups/89714/items/FI696C54"],"itemData":{"id":341,"type":"article-journal","title":"How Can Comprehensive School Reform Models Be Successfully Implemented?","container-title":"Review of Educational Research","page":"433-479","volume":"72","issue":"3","source":"rer.sagepub.com","abstract":"Comprehensive school reform, or CSR, a currently a popular approach to school improvement, is intended to foster schoolwide change that affects all aspects of schooling (e.g., curriculum, instruction, organization, professional development, and parent involvement). Federal, state, and local legislation and funding have supported CSR implementation, and in 1997 Congress enacted the Comprehensive School Reform Demonstration program, which gives financial support to schools adopting such reforms. This article reviews and synthesizes the literature that documents CSR implementation, positing that the more specific, consistent, authoritative, powerful, and stable a policy is, the stronger its implementation will be. It finds that all five policy attributes contribute to implementation; in particular, specificity is related to implementation fidelity, power to immediate implementation effects, and consistency, authority, and stability to long-lasting change.","DOI":"10.3102/00346543072003433","ISSN":"0034-6543, 1935-1046","journalAbbreviation":"REVIEW OF EDUCATIONAL RESEARCH","language":"en","author":[{"family":"Desimone","given":"Laura"}],"issued":{"date-parts":[["2002",9,1]]}}},{"id":701,"uris":["http://zotero.org/groups/89714/items/KSDT3T9H"],"uri":["http://zotero.org/groups/89714/items/KSDT3T9H"],"itemData":{"id":701,"type":"article-journal","title":"Reform Ideology and the Locus of Development Problem in Educational Restructuring: Enduring Lessons from Studies of Educational Innovation","container-title":"Education and Urban Society","page":"277–295","volume":"30","issue":"3","source":"Google Scholar","author":[{"family":"Nunnery","given":"John A."}],"issued":{"date-parts":[["1998"]]}}}],"schema":"https://github.com/citation-style-language/schema/raw/master/csl-citation.json"} </w:instrText>
      </w:r>
      <w:r w:rsidR="008F5A9F">
        <w:fldChar w:fldCharType="separate"/>
      </w:r>
      <w:r w:rsidR="005E14C7" w:rsidRPr="005E14C7">
        <w:t>(Desimone 2002; Nunnery 1998)</w:t>
      </w:r>
      <w:r w:rsidR="008F5A9F">
        <w:fldChar w:fldCharType="end"/>
      </w:r>
      <w:r>
        <w:t xml:space="preserve">. The technical difficulty </w:t>
      </w:r>
      <w:r w:rsidR="00F21632">
        <w:t>focuses on</w:t>
      </w:r>
      <w:r>
        <w:t xml:space="preserve"> the level of skills</w:t>
      </w:r>
      <w:r w:rsidR="00F21632">
        <w:t>, and thus amount of teacher learning,</w:t>
      </w:r>
      <w:r>
        <w:t xml:space="preserve"> required to </w:t>
      </w:r>
      <w:r w:rsidR="00F21632">
        <w:t>effectively enact a design component</w:t>
      </w:r>
      <w:r w:rsidR="00061CB2">
        <w:t xml:space="preserve"> </w:t>
      </w:r>
      <w:r w:rsidR="008F5A9F">
        <w:fldChar w:fldCharType="begin"/>
      </w:r>
      <w:r w:rsidR="005E14C7">
        <w:instrText xml:space="preserve"> ADDIN ZOTERO_ITEM CSL_CITATION {"citationID":"2g3f4fqc35","properties":{"formattedCitation":"(Desimone 2002)","plainCitation":"(Desimone 2002)","noteIndex":0},"citationItems":[{"id":341,"uris":["http://zotero.org/groups/89714/items/FI696C54"],"uri":["http://zotero.org/groups/89714/items/FI696C54"],"itemData":{"id":341,"type":"article-journal","title":"How Can Comprehensive School Reform Models Be Successfully Implemented?","container-title":"Review of Educational Research","page":"433-479","volume":"72","issue":"3","source":"rer.sagepub.com","abstract":"Comprehensive school reform, or CSR, a currently a popular approach to school improvement, is intended to foster schoolwide change that affects all aspects of schooling (e.g., curriculum, instruction, organization, professional development, and parent involvement). Federal, state, and local legislation and funding have supported CSR implementation, and in 1997 Congress enacted the Comprehensive School Reform Demonstration program, which gives financial support to schools adopting such reforms. This article reviews and synthesizes the literature that documents CSR implementation, positing that the more specific, consistent, authoritative, powerful, and stable a policy is, the stronger its implementation will be. It finds that all five policy attributes contribute to implementation; in particular, specificity is related to implementation fidelity, power to immediate implementation effects, and consistency, authority, and stability to long-lasting change.","DOI":"10.3102/00346543072003433","ISSN":"0034-6543, 1935-1046","journalAbbreviation":"REVIEW OF EDUCATIONAL RESEARCH","language":"en","author":[{"family":"Desimone","given":"Laura"}],"issued":{"date-parts":[["2002",9,1]]}}}],"schema":"https://github.com/citation-style-language/schema/raw/master/csl-citation.json"} </w:instrText>
      </w:r>
      <w:r w:rsidR="008F5A9F">
        <w:fldChar w:fldCharType="separate"/>
      </w:r>
      <w:r w:rsidR="005E14C7" w:rsidRPr="005E14C7">
        <w:t>(Desimone 2002)</w:t>
      </w:r>
      <w:r w:rsidR="008F5A9F">
        <w:fldChar w:fldCharType="end"/>
      </w:r>
      <w:r>
        <w:t xml:space="preserve">. The greater the degree of complexity in either </w:t>
      </w:r>
      <w:r w:rsidR="00A264E9">
        <w:t>component</w:t>
      </w:r>
      <w:r>
        <w:t xml:space="preserve">, the </w:t>
      </w:r>
      <w:r w:rsidR="0044037E">
        <w:t>greater the difficulty</w:t>
      </w:r>
      <w:r>
        <w:t xml:space="preserve"> </w:t>
      </w:r>
      <w:r w:rsidR="0044037E">
        <w:t>practitioners will experience with implementation.</w:t>
      </w:r>
      <w:r>
        <w:t xml:space="preserve"> </w:t>
      </w:r>
      <w:r w:rsidR="000347C4">
        <w:t xml:space="preserve">Network-based approaches to improvement at scale, with their focus on how systems influence individual behavior </w:t>
      </w:r>
      <w:r w:rsidR="000347C4">
        <w:fldChar w:fldCharType="begin"/>
      </w:r>
      <w:r w:rsidR="00500712">
        <w:instrText xml:space="preserve"> ADDIN ZOTERO_ITEM CSL_CITATION {"citationID":"qw5of1A8","properties":{"formattedCitation":"(Bryk et al. 2015)","plainCitation":"(Bryk et al. 2015)","noteIndex":0},"citationItems":[{"id":962,"uris":["http://zotero.org/groups/89714/items/HB7ESWT9"],"uri":["http://zotero.org/groups/89714/items/HB7ESWT9"],"itemData":{"id":962,"type":"book","title":"Learning to Improve: How America's Schools Can Get Better at Getting Better","publisher":"Harvard Education Press","publisher-place":"Cambridge, MA","number-of-pages":"280","source":"Amazon","event-place":"Cambridge, MA","abstract":"As a field, education has largely failed to learn from experience. Time after time, promising education reforms fall short of their goals and are abandoned as other promising ideas take their place. In Learning to Improve, the authors argue for a new approach. Rather than implementing fast and learning slow, they believe educators should adopt a more rigorous approach to improvement that allows the field to learn fast to implement well. Using ideas borrowed from improvement science, the authors show how a process of disciplined inquiry can be combined with the use of networks to identify, adapt, and successfully scale up promising interventions in education. Organized around six core principles, the book shows how networked improvement communities can bring together researchers and practitioners to accelerate learning in key areas of education. Examples include efforts to address the high rate of failure among students in community college remedial math courses and strategies for improving feedback to novice teachers. Learning to Improve offers a new paradigm for research and development in education that promises to be a powerful driver of improvement for the nation s schools and colleges.","ISBN":"978-1-61250-791-0","note":"00000","title-short":"Learning to Improve","language":"English","author":[{"family":"Bryk","given":"Anthony S."},{"family":"Gomez","given":"Louis M."},{"family":"Grunow","given":"Alicia"},{"family":"LeMahieu","given":"Paul G."}],"issued":{"date-parts":[["2015",3,3]]}}}],"schema":"https://github.com/citation-style-language/schema/raw/master/csl-citation.json"} </w:instrText>
      </w:r>
      <w:r w:rsidR="000347C4">
        <w:fldChar w:fldCharType="separate"/>
      </w:r>
      <w:r w:rsidR="000347C4" w:rsidRPr="000347C4">
        <w:t>(Bryk et al. 2015)</w:t>
      </w:r>
      <w:r w:rsidR="000347C4">
        <w:fldChar w:fldCharType="end"/>
      </w:r>
      <w:r w:rsidR="000347C4">
        <w:t xml:space="preserve"> can appear more complex. However, they use a combination of a shared theory of change (i.e., a driver diagram in the context of NICs) and specific change ideas to reduce the level of abstraction while helping educators see how specific change ideas are nested within the larger system </w:t>
      </w:r>
      <w:r w:rsidR="000347C4">
        <w:fldChar w:fldCharType="begin"/>
      </w:r>
      <w:r w:rsidR="00500712">
        <w:instrText xml:space="preserve"> ADDIN ZOTERO_ITEM CSL_CITATION {"citationID":"bPeEhq4c","properties":{"formattedCitation":"(LeMahieu et al. 2017; Russell et al. 2017)","plainCitation":"(LeMahieu et al. 2017; Russell et al. 2017)","noteIndex":0},"citationItems":[{"id":5315,"uris":["http://zotero.org/groups/89714/items/UGPJ36A4"],"uri":["http://zotero.org/groups/89714/items/UGPJ36A4"],"itemData":{"id":5315,"type":"article-journal","title":"Networked Improvement Communities: the discipline of improvement science meets the power of networks","container-title":"Quality Assurance in Education","page":"5-25","volume":"25","issue":"1","source":"emeraldinsight.com (Atypon)","DOI":"10.1108/QAE-12-2016-0084","ISSN":"0968-4883","title-short":"Networked Improvement Communities","journalAbbreviation":"Quality Assurance in Education","author":[{"family":"LeMahieu","given":"Paul G."},{"family":"Grunow","given":"Alicia"},{"family":"Baker","given":"Laura"},{"family":"Nordstrum","given":"Lee E."},{"family":"Gomez","given":"Louis M."}],"issued":{"date-parts":[["2017",1,6]]}}},{"id":5453,"uris":["http://zotero.org/groups/89714/items/WVHXK5KJ"],"uri":["http://zotero.org/groups/89714/items/WVHXK5KJ"],"itemData":{"id":5453,"type":"article-journal","title":"A Framework for the Initiation of Networked Improvement Communities","container-title":"Teachers College Record","page":"1-36","volume":"119","issue":"7","author":[{"family":"Russell","given":"Jennifer Lin"},{"family":"Bryk","given":"Anthony S."},{"family":"Dolle","given":"Jonathan R."},{"family":"Gomez","given":"Louis M."},{"family":"LeMahieu","given":"Paul G."},{"family":"Grunow","given":"Alicia"}],"issued":{"date-parts":[["2017"]]}}}],"schema":"https://github.com/citation-style-language/schema/raw/master/csl-citation.json"} </w:instrText>
      </w:r>
      <w:r w:rsidR="000347C4">
        <w:fldChar w:fldCharType="separate"/>
      </w:r>
      <w:r w:rsidR="00E60AF3" w:rsidRPr="00E60AF3">
        <w:t>(LeMahieu et al. 2017; Russell et al. 2017</w:t>
      </w:r>
      <w:r w:rsidR="00E60AF3" w:rsidRPr="00AE0A3A">
        <w:t>)</w:t>
      </w:r>
      <w:r w:rsidR="000347C4">
        <w:fldChar w:fldCharType="end"/>
      </w:r>
    </w:p>
    <w:p w14:paraId="30CFD80D" w14:textId="371069BF" w:rsidR="0044037E" w:rsidRDefault="005B41C8" w:rsidP="00D66A9B">
      <w:r>
        <w:t xml:space="preserve">The third design factor focuses on the implementation supports available to </w:t>
      </w:r>
      <w:r w:rsidR="00335B69">
        <w:t>local actors</w:t>
      </w:r>
      <w:r>
        <w:t xml:space="preserve">, which may include professional development, classroom-based assistance, modeling of practices, example materials, and common planning time </w:t>
      </w:r>
      <w:r w:rsidR="008F5A9F">
        <w:fldChar w:fldCharType="begin"/>
      </w:r>
      <w:r w:rsidR="005E14C7">
        <w:instrText xml:space="preserve"> ADDIN ZOTERO_ITEM CSL_CITATION {"citationID":"JZDwMyJE","properties":{"formattedCitation":"(Bodilly 1996; Desimone 2002; Nunnery 1998; Shiffman et al. 2008)","plainCitation":"(Bodilly 1996; Desimone 2002; Nunnery 1998; Shiffman et al. 2008)","noteIndex":0},"citationItems":[{"id":915,"uris":["http://zotero.org/groups/89714/items/73KZRNHT"],"uri":["http://zotero.org/groups/89714/items/73KZRNHT"],"itemData":{"id":915,"type":"book","title":"Lessons from New American Schools Development Corporation's Demonstration Phase.","publisher":"RAND","source":"eric.ed.gov","abstract":"The New American Schools Development Corporation (NASDC) was established in 1991 to fund the development of organizations that would create designs for innovative schools and help schools implement those designs. The plan deliberately develops expert organizations to help whole schools transform themselves. This handbook summarizes RAND's formative assessment of the NASDC initiative to develop and implement whole-school designs for improving student outcomes. Data were obtained from a review of teams' proposals, design documents, and reports submitted to NASDC. The teams varied in their progress toward the goal of full implementation. The differences were associated with several factors--team readiness, type of design and approach, and implementation strategy. Teams with effective assistance strategies provided: (1) all staff with a clear, compelling introduction to the design; (2) all staff with relevant training and modeling of new behaviors or processes; (3) concrete materials","URL":"http://eric.ed.gov/?id=ED396377","ISBN":"ISBN-0-8330-2369-1","note":"00114","language":"en","author":[{"family":"Bodilly","given":"Susan"}],"issued":{"date-parts":[["1996"]]},"accessed":{"date-parts":[["2015",2,11]]}}},{"id":341,"uris":["http://zotero.org/groups/89714/items/FI696C54"],"uri":["http://zotero.org/groups/89714/items/FI696C54"],"itemData":{"id":341,"type":"article-journal","title":"How Can Comprehensive School Reform Models Be Successfully Implemented?","container-title":"Review of Educational Research","page":"433-479","volume":"72","issue":"3","source":"rer.sagepub.com","abstract":"Comprehensive school reform, or CSR, a currently a popular approach to school improvement, is intended to foster schoolwide change that affects all aspects of schooling (e.g., curriculum, instruction, organization, professional development, and parent involvement). Federal, state, and local legislation and funding have supported CSR implementation, and in 1997 Congress enacted the Comprehensive School Reform Demonstration program, which gives financial support to schools adopting such reforms. This article reviews and synthesizes the literature that documents CSR implementation, positing that the more specific, consistent, authoritative, powerful, and stable a policy is, the stronger its implementation will be. It finds that all five policy attributes contribute to implementation; in particular, specificity is related to implementation fidelity, power to immediate implementation effects, and consistency, authority, and stability to long-lasting change.","DOI":"10.3102/00346543072003433","ISSN":"0034-6543, 1935-1046","journalAbbreviation":"REVIEW OF EDUCATIONAL RESEARCH","language":"en","author":[{"family":"Desimone","given":"Laura"}],"issued":{"date-parts":[["2002",9,1]]}}},{"id":701,"uris":["http://zotero.org/groups/89714/items/KSDT3T9H"],"uri":["http://zotero.org/groups/89714/items/KSDT3T9H"],"itemData":{"id":701,"type":"article-journal","title":"Reform Ideology and the Locus of Development Problem in Educational Restructuring: Enduring Lessons from Studies of Educational Innovation","container-title":"Education and Urban Society","page":"277–295","volume":"30","issue":"3","source":"Google Scholar","author":[{"family":"Nunnery","given":"John A."}],"issued":{"date-parts":[["1998"]]}}},{"id":506,"uris":["http://zotero.org/groups/89714/items/NS7QVXJX"],"uri":["http://zotero.org/groups/89714/items/NS7QVXJX"],"itemData":{"id":506,"type":"chapter","title":"Channeling Adaptation: The Role of Design in Enactment Patterns","container-title":"The Implementation Gap: Understanding Reform in High Schools","publisher":"Teachers College","publisher-place":"Columbia University, New York","page":"46-67","event-place":"Columbia University, New York","note":"00006","author":[{"family":"Shiffman","given":"Catherine Dunn"},{"family":"Riggan","given":"Matthew"},{"family":"Massell","given":"Diane"},{"family":"Goldwasser","given":"Matthew"},{"family":"Anderson","given":"Joy"}],"editor":[{"family":"Supovitz","given":"Jonathan A"},{"family":"Weinbaum","given":"Elliot H."}],"issued":{"date-parts":[["2008"]]}}}],"schema":"https://github.com/citation-style-language/schema/raw/master/csl-citation.json"} </w:instrText>
      </w:r>
      <w:r w:rsidR="008F5A9F">
        <w:fldChar w:fldCharType="separate"/>
      </w:r>
      <w:r w:rsidR="005E14C7" w:rsidRPr="005E14C7">
        <w:t>(Bodilly 1996; Desimone 2002; Nunnery 1998; Shiffman et al. 2008)</w:t>
      </w:r>
      <w:r w:rsidR="008F5A9F">
        <w:fldChar w:fldCharType="end"/>
      </w:r>
      <w:r w:rsidR="0044037E">
        <w:t>. Establishing networks of support where teachers have frequent and deep connections to reform expertise</w:t>
      </w:r>
      <w:r w:rsidR="00AC3487">
        <w:t xml:space="preserve"> and learning opportunities embedded in daily practice</w:t>
      </w:r>
      <w:r w:rsidR="0044037E">
        <w:t xml:space="preserve"> fosters sustainability</w:t>
      </w:r>
      <w:r w:rsidR="00AC3487">
        <w:t xml:space="preserve"> and teacher commitment to reform practices </w:t>
      </w:r>
      <w:r w:rsidR="008F5A9F">
        <w:fldChar w:fldCharType="begin"/>
      </w:r>
      <w:r w:rsidR="00225FA9">
        <w:instrText xml:space="preserve"> ADDIN ZOTERO_ITEM CSL_CITATION {"citationID":"5VyJDvbY","properties":{"formattedCitation":"(Camburn 2010; Coburn et al. 2012)","plainCitation":"(Camburn 2010; Coburn et al. 2012)","noteIndex":0},"citationItems":[{"id":"HsoPgfg7/xORELbOc","uris":["http://zotero.org/groups/89714/items/5PA7W8RH"],"uri":["http://zotero.org/groups/89714/items/5PA7W8RH"],"itemData":{"id":4881,"type":"article-journal","title":"Embedded teacher learning opportunities as a site for reflective practice: An exploratory study","container-title":"American Journal of Education","page":"463-489","volume":"116","issue":"4","author":[{"family":"Camburn","given":"Eric M."}],"issued":{"date-parts":[["2010"]]}}},{"id":"HsoPgfg7/KaWoVbaz","uris":["http://zotero.org/groups/89714/items/Q4PZC7XK"],"uri":["http://zotero.org/groups/89714/items/Q4PZC7XK"],"itemData":{"id":4880,"type":"article-journal","title":"Supporting sustainability: Teachers' advice networks and ambitious instructional reform","container-title":"American Journal of Education","page":"137-182","volume":"119","issue":"1","author":[{"family":"Coburn","given":"Cynthia E."},{"family":"Russell","given":"Jennifer L."},{"family":"Kaufman","given":"Julia Heath"},{"family":"Stein","given":"Mary Kay"}],"issued":{"date-parts":[["2012"]]}}}],"schema":"https://github.com/citation-style-language/schema/raw/master/csl-citation.json"} </w:instrText>
      </w:r>
      <w:r w:rsidR="008F5A9F">
        <w:fldChar w:fldCharType="separate"/>
      </w:r>
      <w:r w:rsidR="00547CFC" w:rsidRPr="00547CFC">
        <w:t>(Camburn 2010; Coburn et al. 2012)</w:t>
      </w:r>
      <w:r w:rsidR="008F5A9F">
        <w:fldChar w:fldCharType="end"/>
      </w:r>
      <w:r w:rsidR="00AC3487">
        <w:t xml:space="preserve">. </w:t>
      </w:r>
      <w:r w:rsidR="00231FFB">
        <w:t xml:space="preserve">The specificity of implementation supports is an important part of network-based improvement </w:t>
      </w:r>
      <w:r w:rsidR="00231FFB">
        <w:lastRenderedPageBreak/>
        <w:t xml:space="preserve">approaches, as the process of implementation is itself tested and iterated upon </w:t>
      </w:r>
      <w:r w:rsidR="00231FFB">
        <w:fldChar w:fldCharType="begin"/>
      </w:r>
      <w:r w:rsidR="00500712">
        <w:instrText xml:space="preserve"> ADDIN ZOTERO_ITEM CSL_CITATION {"citationID":"6Mb6dozb","properties":{"formattedCitation":"(LeMahieu et al. 2017; Fishman et al. 2013)","plainCitation":"(LeMahieu et al. 2017; Fishman et al. 2013)","noteIndex":0},"citationItems":[{"id":5315,"uris":["http://zotero.org/groups/89714/items/UGPJ36A4"],"uri":["http://zotero.org/groups/89714/items/UGPJ36A4"],"itemData":{"id":5315,"type":"article-journal","title":"Networked Improvement Communities: the discipline of improvement science meets the power of networks","container-title":"Quality Assurance in Education","page":"5-25","volume":"25","issue":"1","source":"emeraldinsight.com (Atypon)","DOI":"10.1108/QAE-12-2016-0084","ISSN":"0968-4883","title-short":"Networked Improvement Communities","journalAbbreviation":"Quality Assurance in Education","author":[{"family":"LeMahieu","given":"Paul G."},{"family":"Grunow","given":"Alicia"},{"family":"Baker","given":"Laura"},{"family":"Nordstrum","given":"Lee E."},{"family":"Gomez","given":"Louis M."}],"issued":{"date-parts":[["2017",1,6]]}}},{"id":681,"uris":["http://zotero.org/groups/89714/items/K3ZQ29NN"],"uri":["http://zotero.org/groups/89714/items/K3ZQ29NN"],"itemData":{"id":681,"type":"chapter","title":"Design-based implementation research: An emerging model for transforming the relationship of research and practice","container-title":"Design-based implementation research: theories, methods, and exemplars","publisher":"Teachers College, Columbia University","publisher-place":"New York","page":"136-156","source":"Open WorldCat","event-place":"New York","language":"English","editor":[{"family":"Fishman","given":"Barry J."},{"family":"Penuel","given":"William R."},{"family":"Allen","given":"Anna-Ruth"},{"family":"Cheng","given":"Britte Haugen"}],"author":[{"family":"Fishman","given":"Barry J."},{"family":"Penuel","given":"William R."},{"family":"Allen","given":"Anna-Ruth"},{"family":"Cheng","given":"Britte Haugan"},{"family":"Sabelli","given":"Nora"}],"issued":{"date-parts":[["2013"]]}}}],"schema":"https://github.com/citation-style-language/schema/raw/master/csl-citation.json"} </w:instrText>
      </w:r>
      <w:r w:rsidR="00231FFB">
        <w:fldChar w:fldCharType="separate"/>
      </w:r>
      <w:r w:rsidR="00231FFB" w:rsidRPr="00231FFB">
        <w:t>(LeMahieu et al. 2017; Fishman et al. 2013)</w:t>
      </w:r>
      <w:r w:rsidR="00231FFB">
        <w:fldChar w:fldCharType="end"/>
      </w:r>
      <w:r w:rsidR="00231FFB">
        <w:t>.</w:t>
      </w:r>
    </w:p>
    <w:p w14:paraId="30A02BFD" w14:textId="43E80E5C" w:rsidR="00F96B5E" w:rsidRDefault="00AC3487" w:rsidP="00D66A9B">
      <w:r>
        <w:t xml:space="preserve">The final design factor </w:t>
      </w:r>
      <w:r w:rsidR="00335B69">
        <w:t xml:space="preserve">is </w:t>
      </w:r>
      <w:r w:rsidR="0001225E">
        <w:t xml:space="preserve">reform </w:t>
      </w:r>
      <w:r w:rsidR="00335B69">
        <w:t>engagement</w:t>
      </w:r>
      <w:r>
        <w:t xml:space="preserve">, which focuses on how the </w:t>
      </w:r>
      <w:r w:rsidR="0001225E">
        <w:t xml:space="preserve">process of reform </w:t>
      </w:r>
      <w:r>
        <w:t>builds commitment and engagement in local actors</w:t>
      </w:r>
      <w:r w:rsidR="00061CB2">
        <w:t xml:space="preserve"> </w:t>
      </w:r>
      <w:r w:rsidR="008F5A9F">
        <w:fldChar w:fldCharType="begin"/>
      </w:r>
      <w:r w:rsidR="005E14C7">
        <w:instrText xml:space="preserve"> ADDIN ZOTERO_ITEM CSL_CITATION {"citationID":"2u6leili7","properties":{"formattedCitation":"(Shiffman et al. 2008)","plainCitation":"(Shiffman et al. 2008)","noteIndex":0},"citationItems":[{"id":506,"uris":["http://zotero.org/groups/89714/items/NS7QVXJX"],"uri":["http://zotero.org/groups/89714/items/NS7QVXJX"],"itemData":{"id":506,"type":"chapter","title":"Channeling Adaptation: The Role of Design in Enactment Patterns","container-title":"The Implementation Gap: Understanding Reform in High Schools","publisher":"Teachers College","publisher-place":"Columbia University, New York","page":"46-67","event-place":"Columbia University, New York","note":"00006","author":[{"family":"Shiffman","given":"Catherine Dunn"},{"family":"Riggan","given":"Matthew"},{"family":"Massell","given":"Diane"},{"family":"Goldwasser","given":"Matthew"},{"family":"Anderson","given":"Joy"}],"editor":[{"family":"Supovitz","given":"Jonathan A"},{"family":"Weinbaum","given":"Elliot H."}],"issued":{"date-parts":[["2008"]]}}}],"schema":"https://github.com/citation-style-language/schema/raw/master/csl-citation.json"} </w:instrText>
      </w:r>
      <w:r w:rsidR="008F5A9F">
        <w:fldChar w:fldCharType="separate"/>
      </w:r>
      <w:r w:rsidR="005E14C7" w:rsidRPr="005E14C7">
        <w:t>(Shiffman et al. 2008)</w:t>
      </w:r>
      <w:r w:rsidR="008F5A9F">
        <w:fldChar w:fldCharType="end"/>
      </w:r>
      <w:r w:rsidR="00335B69">
        <w:t xml:space="preserve">. </w:t>
      </w:r>
      <w:r w:rsidR="005C6F0F">
        <w:t xml:space="preserve">Teacher commitment and buy-in to the reform is critical to successful implementation and scale </w:t>
      </w:r>
      <w:r w:rsidR="008F5A9F">
        <w:fldChar w:fldCharType="begin"/>
      </w:r>
      <w:r w:rsidR="00225FA9">
        <w:instrText xml:space="preserve"> ADDIN ZOTERO_ITEM CSL_CITATION {"citationID":"2biv36113o","properties":{"formattedCitation":"(Glennan et al. 2004)","plainCitation":"(Glennan et al. 2004)","noteIndex":0},"citationItems":[{"id":"HsoPgfg7/VhncoGu0","uris":["http://zotero.org/groups/89714/items/T8BTQMV3"],"uri":["http://zotero.org/groups/89714/items/T8BTQMV3"],"itemData":{"id":833,"type":"book","title":"Expanding the Reach of Education Reforms: Perspectives from Leaders in the Scale-Up of Educational Interventions","publisher":"Rand Publishing","number-of-pages":"749","edition":"1st","source":"Amazon.com","ISBN":"0-8330-3659-9","shortTitle":"Expanding the Reach of Education Reforms","author":[{"family":"Glennan","given":"Thomas K."},{"family":"Bodilly","given":"Susan J"},{"family":"Galegher","given":"J. R."},{"family":"Kerr","given":"K. A."}],"issued":{"date-parts":[["2004"]]}}}],"schema":"https://github.com/citation-style-language/schema/raw/master/csl-citation.json"} </w:instrText>
      </w:r>
      <w:r w:rsidR="008F5A9F">
        <w:fldChar w:fldCharType="separate"/>
      </w:r>
      <w:r w:rsidR="005E14C7" w:rsidRPr="005E14C7">
        <w:t>(Glennan et al. 2004)</w:t>
      </w:r>
      <w:r w:rsidR="008F5A9F">
        <w:fldChar w:fldCharType="end"/>
      </w:r>
      <w:r w:rsidR="005C6F0F">
        <w:t xml:space="preserve">. </w:t>
      </w:r>
      <w:r w:rsidR="00516A93">
        <w:t xml:space="preserve">One </w:t>
      </w:r>
      <w:r w:rsidR="00061CB2">
        <w:t xml:space="preserve">way of engaging local actors in a reform is to have them self-select into the reform or help to </w:t>
      </w:r>
      <w:r w:rsidR="00335B69">
        <w:t xml:space="preserve">co-construct the </w:t>
      </w:r>
      <w:r w:rsidR="0001225E">
        <w:t>reform practices</w:t>
      </w:r>
      <w:r w:rsidR="00061CB2">
        <w:t>, perhaps through</w:t>
      </w:r>
      <w:r w:rsidR="00661482">
        <w:t xml:space="preserve"> participative decision-making </w:t>
      </w:r>
      <w:r w:rsidR="00335B69">
        <w:t>about the reform</w:t>
      </w:r>
      <w:r w:rsidR="00661482">
        <w:t xml:space="preserve"> </w:t>
      </w:r>
      <w:r w:rsidR="008F5A9F">
        <w:fldChar w:fldCharType="begin"/>
      </w:r>
      <w:r w:rsidR="00225FA9">
        <w:instrText xml:space="preserve"> ADDIN ZOTERO_ITEM CSL_CITATION {"citationID":"EZCu83ly","properties":{"formattedCitation":"(Camburn 2010; Devos, Tuytens, and Hulpia 2014)","plainCitation":"(Camburn 2010; Devos, Tuytens, and Hulpia 2014)","noteIndex":0},"citationItems":[{"id":"HsoPgfg7/xORELbOc","uris":["http://zotero.org/groups/89714/items/5PA7W8RH"],"uri":["http://zotero.org/groups/89714/items/5PA7W8RH"],"itemData":{"id":4881,"type":"article-journal","title":"Embedded teacher learning opportunities as a site for reflective practice: An exploratory study","container-title":"American Journal of Education","page":"463-489","volume":"116","issue":"4","author":[{"family":"Camburn","given":"Eric M."}],"issued":{"date-parts":[["2010"]]}}},{"id":"HsoPgfg7/ey10ng5W","uris":["http://zotero.org/groups/89714/items/P6PBNJAE"],"uri":["http://zotero.org/groups/89714/items/P6PBNJAE"],"itemData":{"id":4883,"type":"article-journal","title":"Teachers organizational commitment: examining the mediating effects of distributed leadership","container-title":"American Journal of Education","page":"205-231","volume":"120","issue":"2","author":[{"family":"Devos","given":"Geert"},{"family":"Tuytens","given":"Melissa"},{"family":"Hulpia","given":"Hester"}],"issued":{"date-parts":[["2014"]]}}}],"schema":"https://github.com/citation-style-language/schema/raw/master/csl-citation.json"} </w:instrText>
      </w:r>
      <w:r w:rsidR="008F5A9F">
        <w:fldChar w:fldCharType="separate"/>
      </w:r>
      <w:r w:rsidR="005E14C7" w:rsidRPr="005E14C7">
        <w:t>(Camburn 2010; Devos, Tuytens, and Hulpia 2014)</w:t>
      </w:r>
      <w:r w:rsidR="008F5A9F">
        <w:fldChar w:fldCharType="end"/>
      </w:r>
      <w:r w:rsidR="00335B69">
        <w:t xml:space="preserve">. </w:t>
      </w:r>
      <w:r w:rsidR="00061CB2">
        <w:t xml:space="preserve">Other ways to engage local actors is to alter their work in meaningful ways, relate the reform practices to shared problems, and demonstrate the effectiveness of the reform </w:t>
      </w:r>
      <w:r w:rsidR="008F5A9F">
        <w:fldChar w:fldCharType="begin"/>
      </w:r>
      <w:r w:rsidR="005E14C7">
        <w:instrText xml:space="preserve"> ADDIN ZOTERO_ITEM CSL_CITATION {"citationID":"22da6p5rj3","properties":{"formattedCitation":"(Shiffman et al. 2008)","plainCitation":"(Shiffman et al. 2008)","noteIndex":0},"citationItems":[{"id":506,"uris":["http://zotero.org/groups/89714/items/NS7QVXJX"],"uri":["http://zotero.org/groups/89714/items/NS7QVXJX"],"itemData":{"id":506,"type":"chapter","title":"Channeling Adaptation: The Role of Design in Enactment Patterns","container-title":"The Implementation Gap: Understanding Reform in High Schools","publisher":"Teachers College","publisher-place":"Columbia University, New York","page":"46-67","event-place":"Columbia University, New York","note":"00006","author":[{"family":"Shiffman","given":"Catherine Dunn"},{"family":"Riggan","given":"Matthew"},{"family":"Massell","given":"Diane"},{"family":"Goldwasser","given":"Matthew"},{"family":"Anderson","given":"Joy"}],"editor":[{"family":"Supovitz","given":"Jonathan A"},{"family":"Weinbaum","given":"Elliot H."}],"issued":{"date-parts":[["2008"]]}}}],"schema":"https://github.com/citation-style-language/schema/raw/master/csl-citation.json"} </w:instrText>
      </w:r>
      <w:r w:rsidR="008F5A9F">
        <w:fldChar w:fldCharType="separate"/>
      </w:r>
      <w:r w:rsidR="005E14C7" w:rsidRPr="005E14C7">
        <w:t>(Shiffman et al. 2008)</w:t>
      </w:r>
      <w:r w:rsidR="008F5A9F">
        <w:fldChar w:fldCharType="end"/>
      </w:r>
      <w:r w:rsidR="00335B69">
        <w:t xml:space="preserve">. </w:t>
      </w:r>
      <w:r w:rsidR="000347C4">
        <w:t xml:space="preserve">This process of engagement, with a focus on developing reform ideas that are user-centered and relevant to improving the everyday work of educators and informed by the knowledge of a diverse set of stakeholders, is a core principle of network-based improvement approaches </w:t>
      </w:r>
      <w:r w:rsidR="000347C4">
        <w:fldChar w:fldCharType="begin"/>
      </w:r>
      <w:r w:rsidR="00500712">
        <w:instrText xml:space="preserve"> ADDIN ZOTERO_ITEM CSL_CITATION {"citationID":"WQemJNxT","properties":{"formattedCitation":"(Bryk et al. 2015)","plainCitation":"(Bryk et al. 2015)","noteIndex":0},"citationItems":[{"id":962,"uris":["http://zotero.org/groups/89714/items/HB7ESWT9"],"uri":["http://zotero.org/groups/89714/items/HB7ESWT9"],"itemData":{"id":962,"type":"book","title":"Learning to Improve: How America's Schools Can Get Better at Getting Better","publisher":"Harvard Education Press","publisher-place":"Cambridge, MA","number-of-pages":"280","source":"Amazon","event-place":"Cambridge, MA","abstract":"As a field, education has largely failed to learn from experience. Time after time, promising education reforms fall short of their goals and are abandoned as other promising ideas take their place. In Learning to Improve, the authors argue for a new approach. Rather than implementing fast and learning slow, they believe educators should adopt a more rigorous approach to improvement that allows the field to learn fast to implement well. Using ideas borrowed from improvement science, the authors show how a process of disciplined inquiry can be combined with the use of networks to identify, adapt, and successfully scale up promising interventions in education. Organized around six core principles, the book shows how networked improvement communities can bring together researchers and practitioners to accelerate learning in key areas of education. Examples include efforts to address the high rate of failure among students in community college remedial math courses and strategies for improving feedback to novice teachers. Learning to Improve offers a new paradigm for research and development in education that promises to be a powerful driver of improvement for the nation s schools and colleges.","ISBN":"978-1-61250-791-0","note":"00000","title-short":"Learning to Improve","language":"English","author":[{"family":"Bryk","given":"Anthony S."},{"family":"Gomez","given":"Louis M."},{"family":"Grunow","given":"Alicia"},{"family":"LeMahieu","given":"Paul G."}],"issued":{"date-parts":[["2015",3,3]]}}}],"schema":"https://github.com/citation-style-language/schema/raw/master/csl-citation.json"} </w:instrText>
      </w:r>
      <w:r w:rsidR="000347C4">
        <w:fldChar w:fldCharType="separate"/>
      </w:r>
      <w:r w:rsidR="000347C4" w:rsidRPr="000347C4">
        <w:t>(Bryk et al. 2015)</w:t>
      </w:r>
      <w:r w:rsidR="000347C4">
        <w:fldChar w:fldCharType="end"/>
      </w:r>
      <w:r w:rsidR="000347C4">
        <w:t>.</w:t>
      </w:r>
    </w:p>
    <w:p w14:paraId="192C9DF0" w14:textId="4D4825B4" w:rsidR="00C86C6C" w:rsidRDefault="005C6F0F" w:rsidP="00D66A9B">
      <w:r>
        <w:t xml:space="preserve">This paper provides a case study of a </w:t>
      </w:r>
      <w:r w:rsidR="000347C4">
        <w:t>single NIC</w:t>
      </w:r>
      <w:r>
        <w:t xml:space="preserve"> to bring effective practices to scale within a large district</w:t>
      </w:r>
      <w:r w:rsidR="00D32938">
        <w:t xml:space="preserve">, </w:t>
      </w:r>
      <w:r w:rsidR="00547CFC">
        <w:t>guided by</w:t>
      </w:r>
      <w:r w:rsidR="000C1793">
        <w:t xml:space="preserve"> the following</w:t>
      </w:r>
      <w:r w:rsidR="00547CFC">
        <w:t xml:space="preserve"> </w:t>
      </w:r>
      <w:r w:rsidR="000C1793">
        <w:t>question</w:t>
      </w:r>
      <w:r w:rsidR="00411701">
        <w:t xml:space="preserve">s around the design factors: </w:t>
      </w:r>
      <w:r w:rsidR="000C1793" w:rsidRPr="000C1793">
        <w:rPr>
          <w:i/>
        </w:rPr>
        <w:t xml:space="preserve">How did the </w:t>
      </w:r>
      <w:r w:rsidR="0001225E">
        <w:rPr>
          <w:i/>
        </w:rPr>
        <w:t xml:space="preserve">reform’s </w:t>
      </w:r>
      <w:r w:rsidR="00411701">
        <w:rPr>
          <w:i/>
        </w:rPr>
        <w:t xml:space="preserve">core design emphasis develop? How was the </w:t>
      </w:r>
      <w:r w:rsidR="0001225E">
        <w:rPr>
          <w:i/>
        </w:rPr>
        <w:t xml:space="preserve">reform </w:t>
      </w:r>
      <w:r w:rsidR="00411701">
        <w:rPr>
          <w:i/>
        </w:rPr>
        <w:t>complexity addressed? In what ways were the implementation supports discussed as part of the design process? How did the process engage both members of the design teams and teachers in the school?</w:t>
      </w:r>
      <w:r w:rsidR="000C1793" w:rsidRPr="000C1793">
        <w:rPr>
          <w:i/>
        </w:rPr>
        <w:t xml:space="preserve"> </w:t>
      </w:r>
      <w:r>
        <w:t xml:space="preserve">The approach was designed specifically to address past challenges in scaling effective practices and uses elements of design-based implementation research and implementation science </w:t>
      </w:r>
      <w:r w:rsidR="008F5A9F">
        <w:fldChar w:fldCharType="begin"/>
      </w:r>
      <w:r w:rsidR="00500712">
        <w:instrText xml:space="preserve"> ADDIN ZOTERO_ITEM CSL_CITATION {"citationID":"1tps3e5uvd","properties":{"formattedCitation":"(Bryk, Gomez, Grunow, &amp; LeMahieu, 2015; Fishman, Penuel, Allen, Cheng, &amp; Sabelli, 2013)","plainCitation":"(Bryk, Gomez, Grunow, &amp; LeMahieu, 2015; Fishman, Penuel, Allen, Cheng, &amp; Sabelli, 2013)","dontUpdate":true,"noteIndex":0},"citationItems":[{"id":962,"uris":["http://zotero.org/groups/89714/items/HB7ESWT9"],"uri":["http://zotero.org/groups/89714/items/HB7ESWT9"],"itemData":{"id":962,"type":"book","title":"Learning to Improve: How America's Schools Can Get Better at Getting Better","publisher":"Harvard Education Press","publisher-place":"Cambridge, MA","number-of-pages":"280","source":"Amazon","event-place":"Cambridge, MA","abstract":"As a field, education has largely failed to learn from experience. Time after time, promising education reforms fall short of their goals and are abandoned as other promising ideas take their place. In Learning to Improve, the authors argue for a new approach. Rather than implementing fast and learning slow, they believe educators should adopt a more rigorous approach to improvement that allows the field to learn fast to implement well. Using ideas borrowed from improvement science, the authors show how a process of disciplined inquiry can be combined with the use of networks to identify, adapt, and successfully scale up promising interventions in education. Organized around six core principles, the book shows how networked improvement communities can bring together researchers and practitioners to accelerate learning in key areas of education. Examples include efforts to address the high rate of failure among students in community college remedial math courses and strategies for improving feedback to novice teachers. Learning to Improve offers a new paradigm for research and development in education that promises to be a powerful driver of improvement for the nation s schools and colleges.","ISBN":"978-1-61250-791-0","note":"00000","title-short":"Learning to Improve","language":"English","author":[{"family":"Bryk","given":"Anthony S."},{"family":"Gomez","given":"Louis M."},{"family":"Grunow","given":"Alicia"},{"family":"LeMahieu","given":"Paul G."}],"issued":{"date-parts":[["2015",3,3]]}}},{"id":681,"uris":["http://zotero.org/groups/89714/items/K3ZQ29NN"],"uri":["http://zotero.org/groups/89714/items/K3ZQ29NN"],"itemData":{"id":681,"type":"chapter","title":"Design-based implementation research: An emerging model for transforming the relationship of research and practice","container-title":"Design-based implementation research: theories, methods, and exemplars","publisher":"Teachers College, Columbia University","publisher-place":"New York","page":"136-156","source":"Open WorldCat","event-place":"New York","language":"English","editor":[{"family":"Fishman","given":"Barry J."},{"family":"Penuel","given":"William R."},{"family":"Allen","given":"Anna-Ruth"},{"family":"Cheng","given":"Britte Haugen"}],"author":[{"family":"Fishman","given":"Barry J."},{"family":"Penuel","given":"William R."},{"family":"Allen","given":"Anna-Ruth"},{"family":"Cheng","given":"Britte Haugan"},{"family":"Sabelli","given":"Nora"}],"issued":{"date-parts":[["2013"]]}}}],"schema":"https://github.com/citation-style-language/schema/raw/master/csl-citation.json"} </w:instrText>
      </w:r>
      <w:r w:rsidR="008F5A9F">
        <w:fldChar w:fldCharType="separate"/>
      </w:r>
      <w:r w:rsidRPr="005C6F0F">
        <w:t>(Bryk</w:t>
      </w:r>
      <w:r w:rsidR="00986861">
        <w:t xml:space="preserve"> et al.</w:t>
      </w:r>
      <w:r w:rsidRPr="005C6F0F">
        <w:t>, 2015; Fishman</w:t>
      </w:r>
      <w:r w:rsidR="00986861">
        <w:t xml:space="preserve"> et al.</w:t>
      </w:r>
      <w:r w:rsidRPr="005C6F0F">
        <w:t>, 2013)</w:t>
      </w:r>
      <w:r w:rsidR="008F5A9F">
        <w:fldChar w:fldCharType="end"/>
      </w:r>
      <w:r>
        <w:t xml:space="preserve">. </w:t>
      </w:r>
      <w:r w:rsidR="000C1793">
        <w:t xml:space="preserve">As policy implementation research shifts to have development and ongoing implementation become joint work of researchers and practitioners </w:t>
      </w:r>
      <w:r w:rsidR="008F5A9F">
        <w:fldChar w:fldCharType="begin"/>
      </w:r>
      <w:r w:rsidR="005E14C7">
        <w:instrText xml:space="preserve"> ADDIN ZOTERO_ITEM CSL_CITATION {"citationID":"1hi0qf24e0","properties":{"formattedCitation":"(Cohen-Vogel et al. 2015)","plainCitation":"(Cohen-Vogel et al. 2015)","noteIndex":0},"citationItems":[{"id":784,"uris":["http://zotero.org/groups/89714/items/XWD8I7ZP"],"uri":["http://zotero.org/groups/89714/items/XWD8I7ZP"],"itemData":{"id":784,"type":"article-journal","title":"Implementing Educational Innovations at Scale: Transforming Researchers Into Continuous Improvement Scientists","container-title":"Educational Policy","page":"257-277","volume":"29","issue":"1","source":"Google Scholar","abstract":"There is growing concern among researchers and governmental officials that knowing what works in education is important, but not enough for school improvement. Sound evidence alone is not sufficient for large-scale, sustainable change, both because practitioners may consider it irrelevant to their own problems of practice or run into challenges when they try to implement. Failed attempts at replicating positive outcomes in new (or simply expanded) settings underscore the need for a different relationship between research and practice, one that takes a systemic perspective on improvement and transforms the role for research. In this article, we describe the new science of improvement and where it sits in the evolution of research on education policy implementation. We discuss the roots of the approach as well as its key features. We explain how the work differs from that of traditional research and end with illustrations of this difference from our experiences with the National Center on Scaling Up Effective Schools.","author":[{"family":"Cohen-Vogel","given":"Lora"},{"family":"Tichnor-Wagner","given":"Ariel"},{"family":"Allen","given":"Danielle"},{"family":"Harrison","given":"Christopher"},{"family":"Kainz","given":"Kirsten"},{"family":"Socol","given":"Allison Rose"},{"family":"Wang","given":"Qi"}],"issued":{"date-parts":[["2015"]]}}}],"schema":"https://github.com/citation-style-language/schema/raw/master/csl-citation.json"} </w:instrText>
      </w:r>
      <w:r w:rsidR="008F5A9F">
        <w:fldChar w:fldCharType="separate"/>
      </w:r>
      <w:r w:rsidR="005E14C7" w:rsidRPr="005E14C7">
        <w:t xml:space="preserve">(Cohen-Vogel et al. </w:t>
      </w:r>
      <w:r w:rsidR="005E14C7" w:rsidRPr="005E14C7">
        <w:lastRenderedPageBreak/>
        <w:t>2015)</w:t>
      </w:r>
      <w:r w:rsidR="008F5A9F">
        <w:fldChar w:fldCharType="end"/>
      </w:r>
      <w:r w:rsidR="000C1793">
        <w:t>, this paper offers insight into the daily work</w:t>
      </w:r>
      <w:r w:rsidR="0091010C">
        <w:t xml:space="preserve"> of </w:t>
      </w:r>
      <w:r w:rsidR="000347C4">
        <w:t>network-based improvement approaches</w:t>
      </w:r>
      <w:r w:rsidR="0091010C">
        <w:t xml:space="preserve"> and how these new forms of educational improvement work enact</w:t>
      </w:r>
      <w:r w:rsidR="008E5C50">
        <w:t xml:space="preserve"> and balance</w:t>
      </w:r>
      <w:r w:rsidR="0091010C">
        <w:t xml:space="preserve"> design and development</w:t>
      </w:r>
      <w:r w:rsidR="00305194">
        <w:t xml:space="preserve"> </w:t>
      </w:r>
      <w:r w:rsidR="00305194">
        <w:fldChar w:fldCharType="begin"/>
      </w:r>
      <w:r w:rsidR="00500712">
        <w:instrText xml:space="preserve"> ADDIN ZOTERO_ITEM CSL_CITATION {"citationID":"mSZUuXvu","properties":{"formattedCitation":"(Rosing, Frese, and Bausch 2011)","plainCitation":"(Rosing, Frese, and Bausch 2011)","noteIndex":0},"citationItems":[{"id":5764,"uris":["http://zotero.org/groups/89714/items/9ARW96I9"],"uri":["http://zotero.org/groups/89714/items/9ARW96I9"],"itemData":{"id":5764,"type":"article-journal","title":"Explaining the Heterogeneity of the Leadership-Innovation Relationship: Ambidextrous Leadership","container-title":"The Leadership Quarterly","page":"956-974","volume":"22","source":"ResearchGate","abstract":"The authors review and meta-analytically integrate the existing literature on leadership and innovation to show a complex and inconsistent picture of this relationship. Current research has mostly neglected the complex nature of innovation processes that leads to changing requirements within these processes. The main requirements of innovation are exploration and exploitation as well as a flexibility to switch between those two activities. The authors propose an ambidexterity theory of leadership for innovation that specifies two complementary sets of leadership behavior that foster exploration and exploitation in individuals and teams — opening and closing leader behaviors, respectively. We call this ambidextrous leadership because it utilizes opening and closing leader behaviors and switches between them to deal with the ever-changing requirements of the innovation process. Routes to ambidextrous leadership and opportunities for future research on leadership and innovation are discussed.","DOI":"10.1016/j.leaqua.2011.07.014","title-short":"Explaining the Heterogeneity of the Leadership-Innovation Relationship","author":[{"family":"Rosing","given":"Kathrin"},{"family":"Frese","given":"Michael"},{"family":"Bausch","given":"Andreas"}],"issued":{"date-parts":[["2011",10,1]]}}}],"schema":"https://github.com/citation-style-language/schema/raw/master/csl-citation.json"} </w:instrText>
      </w:r>
      <w:r w:rsidR="00305194">
        <w:fldChar w:fldCharType="separate"/>
      </w:r>
      <w:r w:rsidR="005E14C7" w:rsidRPr="005E14C7">
        <w:t>(Rosing, Frese, and Bausch 2011)</w:t>
      </w:r>
      <w:r w:rsidR="00305194">
        <w:fldChar w:fldCharType="end"/>
      </w:r>
      <w:r w:rsidR="0091010C">
        <w:t>.</w:t>
      </w:r>
    </w:p>
    <w:p w14:paraId="07C84FE9" w14:textId="74CFE3D9" w:rsidR="00F96B5E" w:rsidRPr="00B30F8C" w:rsidRDefault="00335B69" w:rsidP="006679C1">
      <w:pPr>
        <w:pStyle w:val="Heading1"/>
        <w:jc w:val="left"/>
      </w:pPr>
      <w:r w:rsidRPr="00B30F8C">
        <w:t>Context</w:t>
      </w:r>
      <w:r w:rsidR="006679C1">
        <w:t xml:space="preserve"> </w:t>
      </w:r>
    </w:p>
    <w:p w14:paraId="6EF3AEA0" w14:textId="2F55B156" w:rsidR="000D5AD4" w:rsidRDefault="00766E52" w:rsidP="00D66A9B">
      <w:r>
        <w:t>Th</w:t>
      </w:r>
      <w:r w:rsidR="007831E9">
        <w:t xml:space="preserve">e </w:t>
      </w:r>
      <w:r w:rsidR="00A85700">
        <w:t>NIC</w:t>
      </w:r>
      <w:r>
        <w:t xml:space="preserve"> </w:t>
      </w:r>
      <w:r w:rsidR="007831E9">
        <w:t xml:space="preserve">described </w:t>
      </w:r>
      <w:r w:rsidR="00616A14">
        <w:t>here</w:t>
      </w:r>
      <w:r w:rsidR="007831E9">
        <w:t xml:space="preserve"> </w:t>
      </w:r>
      <w:r w:rsidR="00583609">
        <w:t xml:space="preserve">established </w:t>
      </w:r>
      <w:r>
        <w:t>three key features</w:t>
      </w:r>
      <w:r w:rsidRPr="00883C3A">
        <w:t xml:space="preserve"> </w:t>
      </w:r>
      <w:r>
        <w:t>to build buy-in among local implementers and ensure alignment with district and school contexts</w:t>
      </w:r>
      <w:r w:rsidR="00616A14">
        <w:t>:</w:t>
      </w:r>
      <w:r>
        <w:t xml:space="preserve"> 1)</w:t>
      </w:r>
      <w:r w:rsidR="00616A14">
        <w:t xml:space="preserve"> The design effort was</w:t>
      </w:r>
      <w:r>
        <w:t xml:space="preserve"> based on research conducted in the district to identify effective practices, 2) </w:t>
      </w:r>
      <w:r w:rsidR="00616A14">
        <w:t xml:space="preserve">The process </w:t>
      </w:r>
      <w:r w:rsidR="007831E9">
        <w:t xml:space="preserve">used a continuous improvement </w:t>
      </w:r>
      <w:r w:rsidR="00616A14">
        <w:t xml:space="preserve">approach with iterative cycles </w:t>
      </w:r>
      <w:r w:rsidR="007831E9">
        <w:t>to build knowledge for design and implementation</w:t>
      </w:r>
      <w:r>
        <w:t xml:space="preserve">, and 3) </w:t>
      </w:r>
      <w:r w:rsidR="00616A14">
        <w:t>P</w:t>
      </w:r>
      <w:r w:rsidR="007831E9">
        <w:t>ractices</w:t>
      </w:r>
      <w:r w:rsidR="00616A14">
        <w:t xml:space="preserve"> were</w:t>
      </w:r>
      <w:r w:rsidR="007831E9">
        <w:t xml:space="preserve"> co-developed by researchers and practitioners </w:t>
      </w:r>
      <w:r w:rsidR="00D43AB6">
        <w:t>serving on district</w:t>
      </w:r>
      <w:r w:rsidR="007831E9">
        <w:t xml:space="preserve"> and school design teams  </w:t>
      </w:r>
      <w:r w:rsidR="00724278">
        <w:fldChar w:fldCharType="begin"/>
      </w:r>
      <w:r w:rsidR="00724278">
        <w:instrText xml:space="preserve"> ADDIN ZOTERO_ITEM CSL_CITATION {"citationID":"Dp9nTafy","properties":{"formattedCitation":"(Cohen-Vogel et al. 2016)","plainCitation":"(Cohen-Vogel et al. 2016)","noteIndex":0},"citationItems":[{"id":5303,"uris":["http://zotero.org/groups/89714/items/CBJJDNWP"],"uri":["http://zotero.org/groups/89714/items/CBJJDNWP"],"itemData":{"id":5303,"type":"article-journal","title":"A Model of Continuous Improvement in High Schools: A Process for Research, Innovation Design, Implementation, and Scale","container-title":"Teachers College Record","page":"1-26","volume":"116","issue":"13","author":[{"family":"Cohen-Vogel","given":"Lora"},{"family":"Cannata","given":"Marisa"},{"family":"Rutledge","given":"Stacey"},{"family":"Socol","given":"Allison Rose"}],"issued":{"date-parts":[["2016"]]}}}],"schema":"https://github.com/citation-style-language/schema/raw/master/csl-citation.json"} </w:instrText>
      </w:r>
      <w:r w:rsidR="00724278">
        <w:fldChar w:fldCharType="separate"/>
      </w:r>
      <w:r w:rsidR="00724278" w:rsidRPr="00724278">
        <w:t>(Cohen-Vogel et al. 2016)</w:t>
      </w:r>
      <w:r w:rsidR="00724278">
        <w:fldChar w:fldCharType="end"/>
      </w:r>
      <w:r>
        <w:t xml:space="preserve">. The work began in 2011-12 with </w:t>
      </w:r>
      <w:r w:rsidR="00A85700">
        <w:t xml:space="preserve">an </w:t>
      </w:r>
      <w:r>
        <w:t xml:space="preserve">intensive study of </w:t>
      </w:r>
      <w:r w:rsidR="00616A14">
        <w:t xml:space="preserve">district </w:t>
      </w:r>
      <w:r>
        <w:t xml:space="preserve">high schools to identify programs, practices, and processes that differentiated the higher and lower performing high schools. The findings from this initial research </w:t>
      </w:r>
      <w:r w:rsidR="0066448C">
        <w:t>established the</w:t>
      </w:r>
      <w:r>
        <w:t xml:space="preserve"> “design challenge” of developing Student Ownership And Responsibility (SOAR) that became the focus of subsequent work</w:t>
      </w:r>
      <w:r w:rsidR="00225FA9">
        <w:t xml:space="preserve"> </w:t>
      </w:r>
      <w:r w:rsidR="00225FA9">
        <w:fldChar w:fldCharType="begin"/>
      </w:r>
      <w:r w:rsidR="00225FA9">
        <w:instrText xml:space="preserve"> ADDIN ZOTERO_ITEM CSL_CITATION {"citationID":"7NYjUvhn","properties":{"formattedCitation":"(Cannata, Cohen-Vogel, and Sorum 2017)","plainCitation":"(Cannata, Cohen-Vogel, and Sorum 2017)","noteIndex":0},"citationItems":[{"id":5404,"uris":["http://zotero.org/groups/89714/items/JUXRNTWC"],"uri":["http://zotero.org/groups/89714/items/JUXRNTWC"],"itemData":{"id":5404,"type":"article-journal","title":"Partnering for Improvement: Improvement Communities and Their Role in Scale-Up","container-title":"Peabody Journal of Education","page":"569-588","volume":"92","issue":"5","author":[{"family":"Cannata","given":"Marisa"},{"family":"Cohen-Vogel","given":"Lora"},{"family":"Sorum","given":"Michael"}],"issued":{"date-parts":[["2017"]]}}}],"schema":"https://github.com/citation-style-language/schema/raw/master/csl-citation.json"} </w:instrText>
      </w:r>
      <w:r w:rsidR="00225FA9">
        <w:fldChar w:fldCharType="separate"/>
      </w:r>
      <w:r w:rsidR="00225FA9" w:rsidRPr="00225FA9">
        <w:t>(Cannata, Cohen-Vogel, and Sorum 2017)</w:t>
      </w:r>
      <w:r w:rsidR="00225FA9">
        <w:fldChar w:fldCharType="end"/>
      </w:r>
      <w:r>
        <w:t xml:space="preserve">. </w:t>
      </w:r>
      <w:r w:rsidR="000D5AD4">
        <w:t>SOAR included (a) changing students’ beliefs and mindsets to increase self-efficacy and (b) engaging students to do challenging academic work</w:t>
      </w:r>
      <w:r w:rsidR="00616A14">
        <w:t>.</w:t>
      </w:r>
      <w:r w:rsidR="000D5AD4">
        <w:t xml:space="preserve"> The design process described below ultimately </w:t>
      </w:r>
      <w:r w:rsidR="003658FF">
        <w:t>settled on</w:t>
      </w:r>
      <w:r w:rsidR="000D5AD4">
        <w:t xml:space="preserve"> two core strategies: developing growth mindsets </w:t>
      </w:r>
      <w:r w:rsidR="00D43AB6">
        <w:t xml:space="preserve">and </w:t>
      </w:r>
      <w:r w:rsidR="000D5AD4">
        <w:t xml:space="preserve">problem-solving skills in students. </w:t>
      </w:r>
    </w:p>
    <w:p w14:paraId="14EF66D0" w14:textId="5CD275AC" w:rsidR="003D5654" w:rsidRDefault="00766E52" w:rsidP="007A6599">
      <w:r>
        <w:t xml:space="preserve">A District Innovation Design Team (DIDT) was established and charged with developing </w:t>
      </w:r>
      <w:r w:rsidR="0001225E">
        <w:t>a set of reform practices</w:t>
      </w:r>
      <w:r>
        <w:t xml:space="preserve"> that would be implemented in three high schools (known as innovation schools). The DIDT had 23 members, including two to three representatives from each innovation school, representatives from six other high schools, five representatives from the district central office, three </w:t>
      </w:r>
      <w:r w:rsidR="00A90D3D">
        <w:t xml:space="preserve">university-based </w:t>
      </w:r>
      <w:r>
        <w:t xml:space="preserve">researchers, and a coordinator </w:t>
      </w:r>
      <w:r w:rsidR="009C317C">
        <w:t>who</w:t>
      </w:r>
      <w:r>
        <w:t xml:space="preserve"> served as a </w:t>
      </w:r>
      <w:r w:rsidR="003658FF">
        <w:lastRenderedPageBreak/>
        <w:t>liaison</w:t>
      </w:r>
      <w:r>
        <w:t xml:space="preserve"> between the external personnel and the district. </w:t>
      </w:r>
      <w:r w:rsidR="00583609">
        <w:t>T</w:t>
      </w:r>
      <w:r>
        <w:t xml:space="preserve">he DIDT was facilitated by an external </w:t>
      </w:r>
      <w:r w:rsidR="003658FF">
        <w:t>organization</w:t>
      </w:r>
      <w:r>
        <w:t>. Over seven</w:t>
      </w:r>
      <w:r w:rsidR="003658FF">
        <w:t xml:space="preserve"> </w:t>
      </w:r>
      <w:r>
        <w:t>month</w:t>
      </w:r>
      <w:r w:rsidR="003658FF">
        <w:t>s</w:t>
      </w:r>
      <w:r>
        <w:t xml:space="preserve">, the DIDT met monthly for two days to learn about the design challenge, conduct needs analysis, and develop a </w:t>
      </w:r>
      <w:r w:rsidR="0001225E">
        <w:t xml:space="preserve">reform </w:t>
      </w:r>
      <w:r>
        <w:t>prototype. We refer to this phase, which took place from February to August 2013, as Phase 1.</w:t>
      </w:r>
      <w:r w:rsidR="00B30F8C">
        <w:t xml:space="preserve"> </w:t>
      </w:r>
      <w:r>
        <w:t>In Phase 2, Schoo</w:t>
      </w:r>
      <w:r w:rsidR="00A20B0F">
        <w:t>l Innovation Design Teams (SIDT</w:t>
      </w:r>
      <w:r w:rsidR="003658FF">
        <w:t>s</w:t>
      </w:r>
      <w:r>
        <w:t xml:space="preserve">) were established in each of the innovation schools and consisted of six to eight individuals, nearly all of whom were teachers. </w:t>
      </w:r>
      <w:r w:rsidR="00A20B0F">
        <w:t>SIDT</w:t>
      </w:r>
      <w:r w:rsidR="00D43AB6">
        <w:t>s</w:t>
      </w:r>
      <w:r>
        <w:t xml:space="preserve"> were charged with taking the </w:t>
      </w:r>
      <w:r w:rsidR="0001225E">
        <w:t xml:space="preserve">reform </w:t>
      </w:r>
      <w:r>
        <w:t>prototype that the DIDT developed and engaging in further development, testing, and adaptation to their school</w:t>
      </w:r>
      <w:r w:rsidR="00583609">
        <w:t>, as well as planning for full implementation</w:t>
      </w:r>
      <w:r>
        <w:t>. During th</w:t>
      </w:r>
      <w:r w:rsidR="00A20B0F">
        <w:t xml:space="preserve">e 2013-14 school year, the </w:t>
      </w:r>
      <w:r w:rsidR="003658FF">
        <w:t>DIDT/</w:t>
      </w:r>
      <w:r w:rsidR="00A20B0F">
        <w:t>SIDT</w:t>
      </w:r>
      <w:r>
        <w:t xml:space="preserve"> had </w:t>
      </w:r>
      <w:r w:rsidR="003658FF">
        <w:t>twelve full-day</w:t>
      </w:r>
      <w:r>
        <w:t xml:space="preserve"> meetings, four webinars, and two after school meetings. </w:t>
      </w:r>
      <w:r w:rsidR="003D5654">
        <w:t xml:space="preserve">At the conclusion of the two phases described in this paper, schools were expected to begin full implementation (in the 2014-15 school year). </w:t>
      </w:r>
    </w:p>
    <w:p w14:paraId="4F6887A5" w14:textId="43743CD0" w:rsidR="00DE13BE" w:rsidRDefault="003658FF" w:rsidP="00D66A9B">
      <w:r>
        <w:t xml:space="preserve">During </w:t>
      </w:r>
      <w:r w:rsidR="000236A3">
        <w:t>both p</w:t>
      </w:r>
      <w:r>
        <w:t>hases,</w:t>
      </w:r>
      <w:r w:rsidR="00DE13BE">
        <w:t xml:space="preserve"> </w:t>
      </w:r>
      <w:r w:rsidR="000236A3">
        <w:t xml:space="preserve">the activities were divided into those that were intended to build capacity in members and those intended to make decisions related to the </w:t>
      </w:r>
      <w:r w:rsidR="0001225E">
        <w:t xml:space="preserve">reform </w:t>
      </w:r>
      <w:r w:rsidR="000236A3">
        <w:t>design.</w:t>
      </w:r>
      <w:r>
        <w:t xml:space="preserve"> W</w:t>
      </w:r>
      <w:r w:rsidR="00DE13BE">
        <w:t xml:space="preserve">e focus </w:t>
      </w:r>
      <w:r>
        <w:t xml:space="preserve">here </w:t>
      </w:r>
      <w:r w:rsidR="00DE13BE">
        <w:t xml:space="preserve">on </w:t>
      </w:r>
      <w:r w:rsidR="00D43AB6">
        <w:t xml:space="preserve">seven </w:t>
      </w:r>
      <w:r w:rsidR="00DE13BE">
        <w:t xml:space="preserve">activities </w:t>
      </w:r>
      <w:r>
        <w:t xml:space="preserve">that were </w:t>
      </w:r>
      <w:r w:rsidR="003F5A25">
        <w:t xml:space="preserve">specifically </w:t>
      </w:r>
      <w:r w:rsidR="000236A3">
        <w:t xml:space="preserve">focused on the </w:t>
      </w:r>
      <w:r w:rsidR="0001225E">
        <w:t xml:space="preserve">reform </w:t>
      </w:r>
      <w:r w:rsidR="000236A3">
        <w:t>design</w:t>
      </w:r>
      <w:r>
        <w:t>:</w:t>
      </w:r>
    </w:p>
    <w:p w14:paraId="7828AE83" w14:textId="51D0A630" w:rsidR="00DE13BE" w:rsidRDefault="00DE13BE" w:rsidP="00B30F8C">
      <w:pPr>
        <w:pStyle w:val="ListParagraph"/>
        <w:numPr>
          <w:ilvl w:val="0"/>
          <w:numId w:val="6"/>
        </w:numPr>
        <w:ind w:left="360"/>
      </w:pPr>
      <w:r>
        <w:t xml:space="preserve">The introduction of five practices that the research team identified </w:t>
      </w:r>
      <w:r w:rsidR="003658FF">
        <w:t>as having</w:t>
      </w:r>
      <w:r>
        <w:t xml:space="preserve"> evidence of </w:t>
      </w:r>
      <w:r w:rsidR="007A6599">
        <w:t>improving SOAR-related outcomes</w:t>
      </w:r>
      <w:r>
        <w:t xml:space="preserve"> (Phase 1, session 3).</w:t>
      </w:r>
    </w:p>
    <w:p w14:paraId="4BBBD52B" w14:textId="5D4DC749" w:rsidR="00DE13BE" w:rsidRDefault="00DE13BE" w:rsidP="00B30F8C">
      <w:pPr>
        <w:pStyle w:val="ListParagraph"/>
        <w:numPr>
          <w:ilvl w:val="0"/>
          <w:numId w:val="6"/>
        </w:numPr>
        <w:ind w:left="360"/>
      </w:pPr>
      <w:r>
        <w:t xml:space="preserve">After four sessions of needs analysis and brainstorming, the initial attempt to formalize the core strategies that comprise the SOAR </w:t>
      </w:r>
      <w:r w:rsidR="0001225E">
        <w:t xml:space="preserve">reform </w:t>
      </w:r>
      <w:r>
        <w:t>(Phase 1, session 5).</w:t>
      </w:r>
    </w:p>
    <w:p w14:paraId="7FEDBCF1" w14:textId="77777777" w:rsidR="00DE13BE" w:rsidRDefault="00DE13BE" w:rsidP="00B30F8C">
      <w:pPr>
        <w:pStyle w:val="ListParagraph"/>
        <w:numPr>
          <w:ilvl w:val="0"/>
          <w:numId w:val="6"/>
        </w:numPr>
        <w:ind w:left="360"/>
      </w:pPr>
      <w:r>
        <w:t>The first attempt at revising the SOAR core strategies (Phase 1, session 6).</w:t>
      </w:r>
    </w:p>
    <w:p w14:paraId="5E766016" w14:textId="738DB478" w:rsidR="00DE13BE" w:rsidRDefault="00DE13BE" w:rsidP="00B30F8C">
      <w:pPr>
        <w:pStyle w:val="ListParagraph"/>
        <w:numPr>
          <w:ilvl w:val="0"/>
          <w:numId w:val="6"/>
        </w:numPr>
        <w:ind w:left="360"/>
      </w:pPr>
      <w:r>
        <w:t xml:space="preserve">The </w:t>
      </w:r>
      <w:r w:rsidR="007A6599">
        <w:t>review of a</w:t>
      </w:r>
      <w:r>
        <w:t xml:space="preserve"> growth mindset lesson for students (Phase 2, session 2).</w:t>
      </w:r>
    </w:p>
    <w:p w14:paraId="7E51139D" w14:textId="77777777" w:rsidR="00DE13BE" w:rsidRDefault="00DE13BE" w:rsidP="00B30F8C">
      <w:pPr>
        <w:pStyle w:val="ListParagraph"/>
        <w:numPr>
          <w:ilvl w:val="0"/>
          <w:numId w:val="6"/>
        </w:numPr>
        <w:ind w:left="360"/>
      </w:pPr>
      <w:r>
        <w:t>An initial discussion of research about problem-solving processes (Phase 2, session 2).</w:t>
      </w:r>
    </w:p>
    <w:p w14:paraId="076A7642" w14:textId="108211A1" w:rsidR="00DE13BE" w:rsidRDefault="00DE13BE" w:rsidP="00B30F8C">
      <w:pPr>
        <w:pStyle w:val="ListParagraph"/>
        <w:numPr>
          <w:ilvl w:val="0"/>
          <w:numId w:val="6"/>
        </w:numPr>
        <w:ind w:left="360"/>
      </w:pPr>
      <w:r>
        <w:t xml:space="preserve">After piloting growth mindset and problem-solving lessons, several school-based implementation planning activities across multiple sessions. Between these sessions, SIDTs </w:t>
      </w:r>
      <w:r>
        <w:lastRenderedPageBreak/>
        <w:t>were expected to use continuous improvement processes to test individual practices on a small scale before including them in their implementation plan (Phase 2, sessions 8</w:t>
      </w:r>
      <w:r w:rsidR="00D43AB6">
        <w:t xml:space="preserve"> and</w:t>
      </w:r>
      <w:r>
        <w:t xml:space="preserve"> 9).</w:t>
      </w:r>
    </w:p>
    <w:p w14:paraId="43BF25D0" w14:textId="5468D2EA" w:rsidR="00990455" w:rsidRDefault="00AE0A3A" w:rsidP="00990455">
      <w:r>
        <w:t>A senior district leader</w:t>
      </w:r>
      <w:r w:rsidR="00990455">
        <w:t xml:space="preserve"> attended nearly all sessions for a short period of time but did not participate as a full</w:t>
      </w:r>
      <w:r w:rsidR="00B513FA">
        <w:t xml:space="preserve"> DIDT</w:t>
      </w:r>
      <w:r w:rsidR="00990455">
        <w:t xml:space="preserve"> member. He guided the work by participating in </w:t>
      </w:r>
      <w:r w:rsidR="00D43AB6">
        <w:t xml:space="preserve">periodic </w:t>
      </w:r>
      <w:r w:rsidR="00990455">
        <w:t xml:space="preserve">meetings with the researchers and facilitators about how the work was progressing; </w:t>
      </w:r>
      <w:r w:rsidR="000236A3">
        <w:t xml:space="preserve">voicing </w:t>
      </w:r>
      <w:r w:rsidR="00990455">
        <w:t xml:space="preserve">his support </w:t>
      </w:r>
      <w:r w:rsidR="000236A3">
        <w:t xml:space="preserve">for </w:t>
      </w:r>
      <w:r w:rsidR="00990455">
        <w:t xml:space="preserve">the collaborative, bottom-up design process; and encouraging principals to have their schools participate. The innovation schools were selected through negotiation between the researchers, </w:t>
      </w:r>
      <w:r>
        <w:t>senior district leader</w:t>
      </w:r>
      <w:r w:rsidR="00990455">
        <w:t xml:space="preserve">, and principals, on the basis of two criteria: value-added scores placed them in the bottom half of high schools in the district and a sense that </w:t>
      </w:r>
      <w:r w:rsidR="000236A3">
        <w:t xml:space="preserve">school </w:t>
      </w:r>
      <w:r w:rsidR="00990455">
        <w:t>conditions would allow for a collaborative design process to be successful. Table 1 provides descriptive information on the innovation schools and the composition of their SIDTs. All schools had experienced some success with recent improvement efforts, although the nature of those efforts varied. DIDT representation from the innovation schools was selected by the principal</w:t>
      </w:r>
      <w:r>
        <w:t>.</w:t>
      </w:r>
      <w:r w:rsidR="00990455">
        <w:t xml:space="preserve"> DIDT members from the central office and other high schools were selected through negotiation between the deputy superintendent, facilitators, and principals in non-innovation schools.</w:t>
      </w:r>
      <w:r w:rsidR="00A90D3D">
        <w:t xml:space="preserve"> </w:t>
      </w:r>
    </w:p>
    <w:p w14:paraId="171A6446" w14:textId="7376AEA9" w:rsidR="005C2083" w:rsidRDefault="005C2083" w:rsidP="00D66A9B">
      <w:r>
        <w:t xml:space="preserve">The authors (along with other researchers) were both participants and observers of this design process. The lead author </w:t>
      </w:r>
      <w:r w:rsidR="003D5654">
        <w:t>served on the DIDT along with two other researchers</w:t>
      </w:r>
      <w:r>
        <w:t>. The research team also contributed expertise in several ways throughout the partnership, some of which placed researchers as prominent participants in the process. For example, the lead author led</w:t>
      </w:r>
      <w:r w:rsidR="00034F16">
        <w:t xml:space="preserve"> several</w:t>
      </w:r>
      <w:r>
        <w:t xml:space="preserve"> activities and gave presentations that served to define SOAR and its core elements for the design teams. Researchers also provided training on how to engage in the </w:t>
      </w:r>
      <w:r w:rsidR="00034F16">
        <w:t xml:space="preserve">continuous improvement </w:t>
      </w:r>
      <w:r>
        <w:t>cycle, modeled how to interpret data, and led activities on growth mindset and problem-solving.</w:t>
      </w:r>
      <w:r w:rsidR="00582DA5">
        <w:t xml:space="preserve"> Other ways in which the researchers shaped the design process were less visible to design team members. For example, researchers conducted a scan of existing research to identify programs related to SOAR that had evidence of effectiveness and brought in curricular materials related to growth mindset interventions. While these were important contributions, the activities that introduced these materials were led by </w:t>
      </w:r>
      <w:r w:rsidR="00D43AB6">
        <w:t xml:space="preserve">the </w:t>
      </w:r>
      <w:r w:rsidR="00582DA5">
        <w:t xml:space="preserve">facilitators. </w:t>
      </w:r>
      <w:r w:rsidR="008C768E">
        <w:t>At</w:t>
      </w:r>
      <w:r w:rsidR="00582DA5">
        <w:t xml:space="preserve"> the end of every session, all researchers who attended that session prepared a reflection form that </w:t>
      </w:r>
      <w:r w:rsidR="00A056C9">
        <w:t>was</w:t>
      </w:r>
      <w:r w:rsidR="00582DA5">
        <w:t xml:space="preserve"> shared with the facilitators. Researchers also engaged in discussion with the facilitators about subsequent design team activities in biweekly meetings.</w:t>
      </w:r>
      <w:r w:rsidR="00A056C9">
        <w:t xml:space="preserve"> Thus, the researchers were clearly in a position of power within the design team. At the same time, the use of an external organization to serve as facilitator moderated that power. </w:t>
      </w:r>
    </w:p>
    <w:p w14:paraId="42F3328B" w14:textId="2B177930" w:rsidR="00766E52" w:rsidRDefault="00766E52" w:rsidP="00D66A9B">
      <w:pPr>
        <w:pStyle w:val="Heading1"/>
      </w:pPr>
      <w:r>
        <w:t xml:space="preserve">Data and </w:t>
      </w:r>
      <w:r w:rsidR="0074362F">
        <w:t>m</w:t>
      </w:r>
      <w:r>
        <w:t>ethods</w:t>
      </w:r>
    </w:p>
    <w:p w14:paraId="06E6D27F" w14:textId="3E910094" w:rsidR="00766E52" w:rsidRDefault="00583609" w:rsidP="00D66A9B">
      <w:r>
        <w:t>In addition to the t</w:t>
      </w:r>
      <w:r w:rsidR="00766E52">
        <w:t xml:space="preserve">hree researchers </w:t>
      </w:r>
      <w:r w:rsidR="00A306A9">
        <w:t xml:space="preserve">who </w:t>
      </w:r>
      <w:r w:rsidR="00766E52">
        <w:t xml:space="preserve">served </w:t>
      </w:r>
      <w:r w:rsidR="00EB47B9">
        <w:t>on</w:t>
      </w:r>
      <w:r w:rsidR="00766E52">
        <w:t xml:space="preserve"> the DIDT, other project researchers attended all design sessions to take fieldnotes, audio record session discussions, and collect artifacts. </w:t>
      </w:r>
      <w:r w:rsidR="00A90D3D">
        <w:t xml:space="preserve">The reflection form completed by </w:t>
      </w:r>
      <w:r w:rsidR="00766E52">
        <w:t xml:space="preserve">researchers </w:t>
      </w:r>
      <w:r w:rsidR="00A90D3D">
        <w:t xml:space="preserve">after each session </w:t>
      </w:r>
      <w:r w:rsidR="00766E52">
        <w:t xml:space="preserve">served as additional fieldnotes. </w:t>
      </w:r>
      <w:r>
        <w:t>I</w:t>
      </w:r>
      <w:r w:rsidR="00766E52">
        <w:t xml:space="preserve">nterviews were conducted with participants at several points in the process. Facilitators were interviewed twice in each phase and DIDT members were interviewed at the end of both </w:t>
      </w:r>
      <w:r>
        <w:t>p</w:t>
      </w:r>
      <w:r w:rsidR="00766E52">
        <w:t>hase</w:t>
      </w:r>
      <w:r>
        <w:t>s</w:t>
      </w:r>
      <w:r w:rsidR="00766E52">
        <w:t xml:space="preserve">. A random sample of SIDT members was interviewed at the end of Phase 2. </w:t>
      </w:r>
      <w:r w:rsidR="00E82DDE">
        <w:t>In total, there were 174 hours of audio files, 42 fi</w:t>
      </w:r>
      <w:r w:rsidR="00835E2F">
        <w:t>e</w:t>
      </w:r>
      <w:r w:rsidR="00E82DDE">
        <w:t>ldnote logs, 556 artifacts distributed or produced during meetings, 57 meeting minutes, 13 sets of participant feedback forms, and 44 interview transcripts</w:t>
      </w:r>
      <w:r w:rsidR="005058BE">
        <w:t xml:space="preserve"> that were collected and analyzed.</w:t>
      </w:r>
      <w:r w:rsidR="00766E52">
        <w:t xml:space="preserve">  </w:t>
      </w:r>
    </w:p>
    <w:p w14:paraId="6025F700" w14:textId="237F502E" w:rsidR="00766E52" w:rsidRDefault="00766E52" w:rsidP="00D66A9B">
      <w:r>
        <w:t xml:space="preserve">Following data collection, the research team conducted an in-depth reconstruction of the DIDT/SIDT process. First, we engaged in a process of data reduction with the </w:t>
      </w:r>
      <w:r w:rsidR="00EB47B9">
        <w:t xml:space="preserve">audio </w:t>
      </w:r>
      <w:r>
        <w:t xml:space="preserve">recordings. Audio data were not transcribed in their entirety due to their length and complexity. Instead, researchers listened to each recording and utilized reflection forms to partially transcribe and synthesize data falling within our analytic framework. </w:t>
      </w:r>
      <w:r w:rsidR="00583609">
        <w:t xml:space="preserve">This framework includes: attitudes and engagement; delivery of learning about design challenge </w:t>
      </w:r>
      <w:r w:rsidR="009C2CE0">
        <w:t xml:space="preserve">and </w:t>
      </w:r>
      <w:r w:rsidR="00583609">
        <w:t>implementation</w:t>
      </w:r>
      <w:r w:rsidR="009C2CE0">
        <w:t>;</w:t>
      </w:r>
      <w:r w:rsidR="00583609">
        <w:t xml:space="preserve"> participant understanding of design challenge and implementation</w:t>
      </w:r>
      <w:r w:rsidR="009C2CE0">
        <w:t>;</w:t>
      </w:r>
      <w:r w:rsidR="00583609">
        <w:t xml:space="preserve"> the extent to which the design process adhered to principles of good design</w:t>
      </w:r>
      <w:r w:rsidR="009C2CE0">
        <w:t>;</w:t>
      </w:r>
      <w:r w:rsidR="00583609">
        <w:t xml:space="preserve"> participant </w:t>
      </w:r>
      <w:r w:rsidR="009C2CE0">
        <w:t>perceptions of the final design;</w:t>
      </w:r>
      <w:r w:rsidR="00583609">
        <w:t xml:space="preserve"> and key points to understand the process</w:t>
      </w:r>
      <w:r w:rsidR="009C2CE0">
        <w:t xml:space="preserve"> that emerged through initial data analysis</w:t>
      </w:r>
      <w:r w:rsidR="00034F16">
        <w:t xml:space="preserve"> (see Table 2 for a</w:t>
      </w:r>
      <w:r w:rsidR="00583609">
        <w:t>dditional detail on th</w:t>
      </w:r>
      <w:r w:rsidR="00034F16">
        <w:t>e</w:t>
      </w:r>
      <w:r w:rsidR="00583609">
        <w:t xml:space="preserve"> coding framework</w:t>
      </w:r>
      <w:r w:rsidR="00034F16">
        <w:t>)</w:t>
      </w:r>
      <w:r w:rsidR="00583609">
        <w:t xml:space="preserve">. </w:t>
      </w:r>
      <w:r>
        <w:t>Second, all data were systematically analyzed through directed content analysis</w:t>
      </w:r>
      <w:r w:rsidR="00305194">
        <w:t xml:space="preserve"> </w:t>
      </w:r>
      <w:r w:rsidR="00305194">
        <w:fldChar w:fldCharType="begin"/>
      </w:r>
      <w:r w:rsidR="005E14C7">
        <w:instrText xml:space="preserve"> ADDIN ZOTERO_ITEM CSL_CITATION {"citationID":"jtKpUq5j","properties":{"formattedCitation":"(Patton 2002)","plainCitation":"(Patton 2002)","noteIndex":0},"citationItems":[{"id":371,"uris":["http://zotero.org/groups/89714/items/CNN54IJH"],"uri":["http://zotero.org/groups/89714/items/CNN54IJH"],"itemData":{"id":371,"type":"book","title":"Qualitative Research and Evaluation Methods","publisher":"SAGE Publications, Inc","publisher-place":"Thousand Oaks, Calif","number-of-pages":"688","edition":"3rd edition","source":"Amazon.com","event-place":"Thousand Oaks, Calif","abstract":"The book that has been a resource and training tool for countless applied researchers, evaluators, and graduate students has been completely revised with hundreds of new examples and stories illuminating all aspects of qualitative inquiry. Patton has created the most comprehensive, systematic and up-to-date review of qualitative methods available. Patton has retained and expanded upon the Exhibits that highlight and summarize major issues and guidelines, the summative sections, tables, and figures as well as the sage advice of the Sufi Master, Halcolm. This revision will help readers integrate and make sense of the great volume of qualitative works published in the past decade.","ISBN":"978-0-7619-1971-1","language":"English","author":[{"family":"Patton","given":"Michael Quinn"}],"issued":{"date-parts":[["2002"]]}}}],"schema":"https://github.com/citation-style-language/schema/raw/master/csl-citation.json"} </w:instrText>
      </w:r>
      <w:r w:rsidR="00305194">
        <w:fldChar w:fldCharType="separate"/>
      </w:r>
      <w:r w:rsidR="005E14C7" w:rsidRPr="005E14C7">
        <w:t>(Patton 2002)</w:t>
      </w:r>
      <w:r w:rsidR="00305194">
        <w:fldChar w:fldCharType="end"/>
      </w:r>
      <w:r>
        <w:t xml:space="preserve">, according to </w:t>
      </w:r>
      <w:r w:rsidR="00583609">
        <w:t xml:space="preserve">this </w:t>
      </w:r>
      <w:r>
        <w:t xml:space="preserve">framework. The research team built reliability by simultaneously coding an initial set of documents, consisting of examples of each type of data collected. The team then met to discuss areas of misconception, and to gauge inter-rater reliability. These meetings continued for the duration of the coding and memo writing process. </w:t>
      </w:r>
    </w:p>
    <w:p w14:paraId="2B81A2ED" w14:textId="77777777" w:rsidR="00766E52" w:rsidRDefault="00766E52" w:rsidP="00D66A9B">
      <w:r>
        <w:t>Third, after this initial reliability-building period, coders engaged in cycles of coding, memo writing and discussion for each session. Researchers were assigned to code all data associated with a particular day-long session and write a memo that synthesizes the evidence for that session around the analytic framework. Fourth, working with the comprehensive session memos, feedback form data, interviews, and meeting minutes, researchers synthesize</w:t>
      </w:r>
      <w:r w:rsidR="00EB47B9">
        <w:t>d</w:t>
      </w:r>
      <w:r>
        <w:t xml:space="preserve"> the data within a single component of the framework (i.e., participant understanding of the design challenge). This process resulted in the production of a summary memo for each phase. </w:t>
      </w:r>
    </w:p>
    <w:p w14:paraId="27543577" w14:textId="233E2A82" w:rsidR="00766E52" w:rsidRDefault="00766E52" w:rsidP="00D66A9B">
      <w:r>
        <w:t xml:space="preserve">Through this first analytic process, several key themes about the relationship between collaboration, the role of local adaptation, and developing required specificity emerged. We recognized that the framework of design features by Shiffman and colleagues (2008) </w:t>
      </w:r>
      <w:r w:rsidR="00EB47B9">
        <w:t>could</w:t>
      </w:r>
      <w:r>
        <w:t xml:space="preserve"> help to explain these themes. A second coding and analytic process was used to focus the analysis around the four design factors (design emphasis, complexity, </w:t>
      </w:r>
      <w:r w:rsidR="0001225E">
        <w:t xml:space="preserve">reform </w:t>
      </w:r>
      <w:r>
        <w:t>engagement, and implementation support and the three emergent themes of collaboration, local adaptation, and specificity</w:t>
      </w:r>
      <w:r w:rsidR="00EB47B9">
        <w:t>)</w:t>
      </w:r>
      <w:r>
        <w:t>. In this process, two researchers coded the comprehensive session memos and summary memos that were produced in the prior analytic process, as well as two documents that described the core features of the design. The two researchers engaged in a similar reliability process as the one described above to ensure they were applying the coding framework similarly. Then, we summarized the evidence under each code to draw out the main themes as described below.</w:t>
      </w:r>
    </w:p>
    <w:p w14:paraId="193D01EC" w14:textId="77777777" w:rsidR="00F96B5E" w:rsidRDefault="00335B69" w:rsidP="00D66A9B">
      <w:pPr>
        <w:pStyle w:val="Heading1"/>
      </w:pPr>
      <w:r>
        <w:t>Findings</w:t>
      </w:r>
    </w:p>
    <w:p w14:paraId="39DBC676" w14:textId="222CF33D" w:rsidR="0064559B" w:rsidRDefault="006C7B5C" w:rsidP="00D66A9B">
      <w:r>
        <w:t xml:space="preserve">Using Shiffman and colleagues (2008) framework of design factors, the findings focus on how decisions about the design were made. </w:t>
      </w:r>
      <w:r w:rsidR="00807DBE">
        <w:t xml:space="preserve">The evidence converges on three main challenges in the design process. These challenges point to </w:t>
      </w:r>
      <w:r w:rsidR="008815B7">
        <w:t>tensions</w:t>
      </w:r>
      <w:r w:rsidR="00807DBE">
        <w:t xml:space="preserve"> in maximizing all the design factors as they sometimes conflicted with each other: (1) </w:t>
      </w:r>
      <w:r w:rsidR="005D491F">
        <w:t xml:space="preserve">Members were most engaged when the work was very </w:t>
      </w:r>
      <w:r w:rsidR="00A23ACF">
        <w:t xml:space="preserve">specific </w:t>
      </w:r>
      <w:r w:rsidR="005D491F">
        <w:t>and deemed feasible in a particular context</w:t>
      </w:r>
      <w:r w:rsidR="00807DBE">
        <w:t xml:space="preserve">; (2) </w:t>
      </w:r>
      <w:r w:rsidR="005D491F">
        <w:t>Efforts to develop more specificity in the design emphasis were limited by efforts to engage educators in a collaborative process where they had ownership over key design decisions</w:t>
      </w:r>
      <w:r w:rsidR="00807DBE">
        <w:t xml:space="preserve">; and </w:t>
      </w:r>
      <w:r w:rsidR="005E0936">
        <w:t xml:space="preserve">(3) </w:t>
      </w:r>
      <w:r w:rsidR="005D491F">
        <w:t xml:space="preserve">The abstractness of the emerging </w:t>
      </w:r>
      <w:r w:rsidR="0001225E">
        <w:t xml:space="preserve">reform </w:t>
      </w:r>
      <w:r w:rsidR="005D491F">
        <w:t xml:space="preserve">led to difficulties in establishing a shared deep understanding of each core component of the </w:t>
      </w:r>
      <w:r w:rsidR="0001225E">
        <w:t>reform</w:t>
      </w:r>
      <w:r w:rsidR="005E0936">
        <w:t>.</w:t>
      </w:r>
      <w:r w:rsidR="00185EE4">
        <w:t xml:space="preserve"> </w:t>
      </w:r>
      <w:r w:rsidR="00F54222">
        <w:t xml:space="preserve">Finally, the ability of school teams to productively resolve these </w:t>
      </w:r>
      <w:r w:rsidR="008815B7">
        <w:t xml:space="preserve">tensions </w:t>
      </w:r>
      <w:r w:rsidR="00F54222">
        <w:t xml:space="preserve">were related to the existing capacity of the school. </w:t>
      </w:r>
      <w:r w:rsidR="00185EE4">
        <w:t>We first describe the process longitudinally</w:t>
      </w:r>
      <w:r w:rsidR="00411701">
        <w:t xml:space="preserve"> to aid understanding of the process itself</w:t>
      </w:r>
      <w:r w:rsidR="00185EE4">
        <w:t>, and then draw out these themes</w:t>
      </w:r>
      <w:r w:rsidR="007A6599">
        <w:t xml:space="preserve"> using examples from the process</w:t>
      </w:r>
      <w:r w:rsidR="00185EE4">
        <w:t>.</w:t>
      </w:r>
    </w:p>
    <w:p w14:paraId="1FA3F239" w14:textId="3075D5C7" w:rsidR="00185EE4" w:rsidRDefault="00BA1C68" w:rsidP="00F422FE">
      <w:pPr>
        <w:pStyle w:val="Heading2"/>
      </w:pPr>
      <w:r>
        <w:t>Phase 1: Deciding on the core components</w:t>
      </w:r>
    </w:p>
    <w:p w14:paraId="7E9C1BBA" w14:textId="317C2F92" w:rsidR="007A6599" w:rsidRDefault="00B86077" w:rsidP="00D66A9B">
      <w:r>
        <w:t xml:space="preserve">The first </w:t>
      </w:r>
      <w:r w:rsidR="00185EE4">
        <w:t xml:space="preserve">two sessions of Phase 1 focused on community building, understanding the initial research that identified SOAR as the design challenge, and introduction to the work. The first activity that focused explicitly on designing the </w:t>
      </w:r>
      <w:r w:rsidR="0001225E">
        <w:t xml:space="preserve">reform practices </w:t>
      </w:r>
      <w:r w:rsidR="00185EE4">
        <w:t xml:space="preserve">occurred in Session 3; this activity highlights the </w:t>
      </w:r>
      <w:r w:rsidR="007A6599">
        <w:t>role</w:t>
      </w:r>
      <w:r w:rsidR="00185EE4">
        <w:t xml:space="preserve"> of</w:t>
      </w:r>
      <w:r w:rsidR="007A6599">
        <w:t xml:space="preserve"> contextually specific</w:t>
      </w:r>
      <w:r w:rsidR="00185EE4">
        <w:t xml:space="preserve"> implementation supports in the team’s work. During this session</w:t>
      </w:r>
      <w:r w:rsidR="0064559B">
        <w:t>, five research-based practices were introduced to the DIDT</w:t>
      </w:r>
      <w:r w:rsidR="007A6599">
        <w:t>. The practices include</w:t>
      </w:r>
      <w:r w:rsidR="00616216">
        <w:t>d</w:t>
      </w:r>
      <w:r w:rsidR="007A6599">
        <w:t>: an evidence-based model of student engagement; growth mindsets; blended learning; project-based learning; and student feedback processes for self-regulating learning</w:t>
      </w:r>
      <w:r w:rsidR="0064559B">
        <w:t xml:space="preserve">. These practices were selected by the research team based on a review of prior research and conceptual linkage to SOAR. The DIDT was divided into five groups, with each group engaging in a discussion around a short reading about the practice. Then, each group shared what they discussed with the full DIDT. </w:t>
      </w:r>
    </w:p>
    <w:p w14:paraId="7570A4BF" w14:textId="4795E83D" w:rsidR="00E37547" w:rsidRDefault="0064559B" w:rsidP="00D66A9B">
      <w:r>
        <w:t xml:space="preserve">In two of the groups, members displayed negative attitudes about the practice, citing lack of alignment to district </w:t>
      </w:r>
      <w:r w:rsidR="007A6599">
        <w:t>practices</w:t>
      </w:r>
      <w:r>
        <w:t xml:space="preserve"> or other </w:t>
      </w:r>
      <w:r w:rsidR="007A6599">
        <w:t>potential implementation</w:t>
      </w:r>
      <w:r w:rsidR="004627DC">
        <w:t xml:space="preserve"> </w:t>
      </w:r>
      <w:r>
        <w:t xml:space="preserve">supports. </w:t>
      </w:r>
      <w:r w:rsidR="00BC12A2">
        <w:t>In a discussion of blended learning, the group cited several problems with the district’s experience of online credit recovery</w:t>
      </w:r>
      <w:r w:rsidR="005E0936">
        <w:t xml:space="preserve"> and a</w:t>
      </w:r>
      <w:r w:rsidR="00BC12A2">
        <w:t xml:space="preserve"> member</w:t>
      </w:r>
      <w:r w:rsidR="00F76AA6">
        <w:t xml:space="preserve"> from Wheatley</w:t>
      </w:r>
      <w:r w:rsidR="00BC12A2">
        <w:t xml:space="preserve"> said, “my immediate reaction is that this is a tool or structure that could be put in place, but I’m not seeing how this is going to happen</w:t>
      </w:r>
      <w:r w:rsidR="007A6599">
        <w:t>….</w:t>
      </w:r>
      <w:r w:rsidR="00BC12A2">
        <w:t>We have Plato and they are still struggling.</w:t>
      </w:r>
      <w:r w:rsidR="004627DC">
        <w:t>”</w:t>
      </w:r>
      <w:r w:rsidR="00BC12A2">
        <w:t xml:space="preserve"> </w:t>
      </w:r>
      <w:r w:rsidR="00F76AA6">
        <w:t>An at-large</w:t>
      </w:r>
      <w:r w:rsidR="00BC12A2">
        <w:t xml:space="preserve"> member </w:t>
      </w:r>
      <w:r w:rsidR="003F67AB">
        <w:t xml:space="preserve">added, “we had to restructure [Plato] because it didn’t work without daily monitoring from the teacher. Some students can handle it, but many need a lot more from the teacher.” </w:t>
      </w:r>
      <w:r w:rsidR="00C931A8">
        <w:t xml:space="preserve">Similarly, in the </w:t>
      </w:r>
      <w:r w:rsidR="003D0A99">
        <w:t>group on project-based learning, members focused on challenges of imp</w:t>
      </w:r>
      <w:r w:rsidR="000D5E33">
        <w:t>lementation given the district curriculum frameworks</w:t>
      </w:r>
      <w:r w:rsidR="003D0A99">
        <w:t xml:space="preserve">, with </w:t>
      </w:r>
      <w:r w:rsidR="00F76AA6">
        <w:t>a</w:t>
      </w:r>
      <w:r w:rsidR="003D0A99">
        <w:t xml:space="preserve"> member</w:t>
      </w:r>
      <w:r w:rsidR="00F76AA6">
        <w:t xml:space="preserve"> from Cervantes</w:t>
      </w:r>
      <w:r w:rsidR="003D0A99">
        <w:t xml:space="preserve"> saying, “</w:t>
      </w:r>
      <w:r w:rsidR="000D5E33">
        <w:t xml:space="preserve">The research shows that it works, but you are leaving it up to innovative, individual pockets, but that’s because he’s going off the curriculum. If a [district] learning specialist comes in, they’re coming to see the curriculum.” </w:t>
      </w:r>
      <w:r w:rsidR="00185EE4">
        <w:t>With this perception that the programs would not have adequate implementation supports in the context of their district, b</w:t>
      </w:r>
      <w:r w:rsidR="000D5E33">
        <w:t xml:space="preserve">oth groups ultimately disengaged from further discussion of their assigned practices. </w:t>
      </w:r>
    </w:p>
    <w:p w14:paraId="3F595E48" w14:textId="3EDB082A" w:rsidR="00C931A8" w:rsidRDefault="000D5E33" w:rsidP="00D66A9B">
      <w:r>
        <w:t xml:space="preserve">In contrast, the growth mindset group remained consistently engaged and focused on </w:t>
      </w:r>
      <w:r w:rsidR="00A23ACF">
        <w:t xml:space="preserve">specific </w:t>
      </w:r>
      <w:r>
        <w:t>ways to build growth mindset</w:t>
      </w:r>
      <w:r w:rsidR="004627DC">
        <w:t>s</w:t>
      </w:r>
      <w:r>
        <w:t xml:space="preserve"> in students. For example, </w:t>
      </w:r>
      <w:r w:rsidR="00F76AA6">
        <w:t>an at-large</w:t>
      </w:r>
      <w:r>
        <w:t xml:space="preserve"> member summarized their conversation by saying, “we really like the idea of scripted conversations so that everyone is hearing the same thing, and having that conversation surrounded around effort. We see it as linked to SOAR through the belief that, ‘through effort, I will grow.’” A </w:t>
      </w:r>
      <w:r w:rsidR="00F76AA6">
        <w:t>Wheatley</w:t>
      </w:r>
      <w:r>
        <w:t xml:space="preserve"> </w:t>
      </w:r>
      <w:r w:rsidR="004627DC">
        <w:t xml:space="preserve">member </w:t>
      </w:r>
      <w:r>
        <w:t>focused on adapting techniques that are already common practice to reinforce ideas about growth mindset, “we all do exit tickets; what if there was an exit ticket after every class, what was the best mistake of the day</w:t>
      </w:r>
      <w:r w:rsidR="00653E36">
        <w:t>?</w:t>
      </w:r>
      <w:r>
        <w:t>”</w:t>
      </w:r>
      <w:r w:rsidR="00653E36">
        <w:t xml:space="preserve"> In this way, growth mindset became a</w:t>
      </w:r>
      <w:r w:rsidR="00F54222">
        <w:t xml:space="preserve"> </w:t>
      </w:r>
      <w:r w:rsidR="00A23ACF">
        <w:t xml:space="preserve">specific </w:t>
      </w:r>
      <w:r w:rsidR="00653E36">
        <w:t xml:space="preserve">idea that was feasible to implement in small ways within their current context, in ways that blended learning or project-based learning were not. </w:t>
      </w:r>
      <w:r w:rsidR="00C931A8">
        <w:t xml:space="preserve">In the feedback forms at the end of this session, members were asked an open-ended question about what practices they were most interested in including in the </w:t>
      </w:r>
      <w:r w:rsidR="0001225E">
        <w:t>reform practices</w:t>
      </w:r>
      <w:r w:rsidR="00C931A8">
        <w:t xml:space="preserve">. Of the 21 </w:t>
      </w:r>
      <w:r w:rsidR="005E0936">
        <w:t>responses</w:t>
      </w:r>
      <w:r w:rsidR="00C931A8">
        <w:t>, 12 wrote they wanted to include something related to growth mindset. The next highest practice</w:t>
      </w:r>
      <w:r w:rsidR="007A6599">
        <w:t>,</w:t>
      </w:r>
      <w:r w:rsidR="00C931A8">
        <w:t xml:space="preserve"> mentioned by four people, was AVID, which was an existing district program</w:t>
      </w:r>
      <w:r w:rsidR="00615B8E">
        <w:t xml:space="preserve"> that was not introduced by the facilitators or researchers but repeatedly mentioned by members as relevant to SOAR.</w:t>
      </w:r>
      <w:r w:rsidR="00412EDA">
        <w:t xml:space="preserve"> In regards to the design factors, this activity suggest</w:t>
      </w:r>
      <w:r w:rsidR="00A16165">
        <w:t>ed</w:t>
      </w:r>
      <w:r w:rsidR="00412EDA">
        <w:t xml:space="preserve"> that members began to emphasize particular elements in the design due to perceived availability or alignment with particular implementation supports in their context.</w:t>
      </w:r>
    </w:p>
    <w:p w14:paraId="14D4E08C" w14:textId="2CA44F1E" w:rsidR="007A6599" w:rsidRDefault="00185EE4" w:rsidP="00F111AA">
      <w:r>
        <w:t xml:space="preserve">In the remainder of this session and in the next one, this discussion of how specific practices would work in their district and meet the needs identified around SOAR continued. By the fifth session of Phase 1, the DIDT had identified a number of ideas and practices for potential inclusion in the </w:t>
      </w:r>
      <w:r w:rsidR="0001225E">
        <w:t>reform</w:t>
      </w:r>
      <w:r>
        <w:t xml:space="preserve">. With the school year coming to a close, the task in Session 5 was to </w:t>
      </w:r>
      <w:r w:rsidR="000E54B1">
        <w:t>formalize the content of the design</w:t>
      </w:r>
      <w:r>
        <w:t xml:space="preserve">, making decisions about which practices </w:t>
      </w:r>
      <w:r w:rsidR="00F54222">
        <w:t xml:space="preserve">should be emphasized in the </w:t>
      </w:r>
      <w:r w:rsidR="0001225E">
        <w:t xml:space="preserve">reform </w:t>
      </w:r>
      <w:r w:rsidR="00F54222">
        <w:t>design</w:t>
      </w:r>
      <w:r>
        <w:t xml:space="preserve"> and how they build into a coherent improvement approach</w:t>
      </w:r>
      <w:r w:rsidR="000E54B1">
        <w:t xml:space="preserve">. </w:t>
      </w:r>
      <w:r w:rsidR="007A6599">
        <w:t>This activity thus provide</w:t>
      </w:r>
      <w:r w:rsidR="00A16165">
        <w:t>d</w:t>
      </w:r>
      <w:r w:rsidR="007A6599">
        <w:t xml:space="preserve"> key evidence about how the </w:t>
      </w:r>
      <w:r w:rsidR="0001225E">
        <w:t xml:space="preserve">reform </w:t>
      </w:r>
      <w:r w:rsidR="007A6599">
        <w:t xml:space="preserve">came to have a particular design emphasis. </w:t>
      </w:r>
      <w:r w:rsidR="000E54B1">
        <w:t xml:space="preserve">Working with a consensus-building </w:t>
      </w:r>
      <w:r>
        <w:t>process</w:t>
      </w:r>
      <w:r w:rsidR="000E54B1">
        <w:t xml:space="preserve">, only ideas that had consensus would be included in the </w:t>
      </w:r>
      <w:r w:rsidR="0001225E">
        <w:t>reform</w:t>
      </w:r>
      <w:r w:rsidR="000E54B1">
        <w:t xml:space="preserve">; ideas for which there was no consensus were discussed or revised until all concerns were addressed. </w:t>
      </w:r>
      <w:r w:rsidR="00F111AA">
        <w:t>Two recurring concerns were raised throughout th</w:t>
      </w:r>
      <w:r>
        <w:t>is</w:t>
      </w:r>
      <w:r w:rsidR="00F111AA">
        <w:t xml:space="preserve"> activity: what to do about ideas they saw as important but were considered not feasible for next year, and how much specificity the design will have for schools. </w:t>
      </w:r>
    </w:p>
    <w:p w14:paraId="4E143DB9" w14:textId="367BFF9A" w:rsidR="00F111AA" w:rsidRDefault="00F111AA" w:rsidP="00F111AA">
      <w:r>
        <w:t>First, several members expressed a desire for a dedicated time, such as an advisory</w:t>
      </w:r>
      <w:r w:rsidR="00185EE4">
        <w:t xml:space="preserve"> period</w:t>
      </w:r>
      <w:r w:rsidR="00F54222">
        <w:t xml:space="preserve">, as a key implementation support for the </w:t>
      </w:r>
      <w:r w:rsidR="0001225E">
        <w:t>reform</w:t>
      </w:r>
      <w:r>
        <w:t>. A</w:t>
      </w:r>
      <w:r w:rsidR="00F109C4">
        <w:t xml:space="preserve"> member from Wheatley</w:t>
      </w:r>
      <w:r>
        <w:t xml:space="preserve"> countered that, since school bell schedules had already been finalized, “this is a constraint that can’t be altered next year.”</w:t>
      </w:r>
      <w:r w:rsidRPr="00F111AA">
        <w:t xml:space="preserve"> </w:t>
      </w:r>
      <w:r>
        <w:t>This led to an extended discussion of how to handle aspects of the design that members d</w:t>
      </w:r>
      <w:r w:rsidR="00A16165">
        <w:t>id</w:t>
      </w:r>
      <w:r>
        <w:t xml:space="preserve"> not want to disappear altogether but </w:t>
      </w:r>
      <w:r w:rsidR="00412EDA">
        <w:t>for which</w:t>
      </w:r>
      <w:r>
        <w:t xml:space="preserve"> there </w:t>
      </w:r>
      <w:r w:rsidR="00F54222">
        <w:t>would not be the necessary supports for implementation in the next yea</w:t>
      </w:r>
      <w:r>
        <w:t>r. One member</w:t>
      </w:r>
      <w:r w:rsidR="00F109C4">
        <w:t xml:space="preserve"> from Walker</w:t>
      </w:r>
      <w:r>
        <w:t xml:space="preserve"> sa</w:t>
      </w:r>
      <w:r w:rsidR="00A16165">
        <w:t>id</w:t>
      </w:r>
      <w:r>
        <w:t>, with others agreeing, “if we vote against them now, they will never be revisited.” An at</w:t>
      </w:r>
      <w:r w:rsidR="00F36FA6">
        <w:t>-</w:t>
      </w:r>
      <w:r>
        <w:t xml:space="preserve">large member summarized these sentiments, saying “My concern is that if it is not listed somewhere, it will </w:t>
      </w:r>
      <w:r>
        <w:rPr>
          <w:i/>
        </w:rPr>
        <w:t>never</w:t>
      </w:r>
      <w:r>
        <w:t xml:space="preserve"> happen.” </w:t>
      </w:r>
      <w:r w:rsidR="00185EE4">
        <w:t>Despite these concerns, the pressure to make a decision about specific practices to test</w:t>
      </w:r>
      <w:r w:rsidR="00412EDA">
        <w:t xml:space="preserve"> in the coming year</w:t>
      </w:r>
      <w:r w:rsidR="00185EE4">
        <w:t xml:space="preserve"> led them to</w:t>
      </w:r>
      <w:r>
        <w:t xml:space="preserve"> focus on what was feasible to implement</w:t>
      </w:r>
      <w:r w:rsidR="00D23994">
        <w:t xml:space="preserve"> </w:t>
      </w:r>
      <w:r w:rsidR="00412EDA">
        <w:t>now</w:t>
      </w:r>
      <w:r>
        <w:t>.</w:t>
      </w:r>
      <w:r w:rsidR="00412EDA">
        <w:t xml:space="preserve"> A dedicated time would not appear in design discussions again until the end of the next year when one school included it in their implementation plan.</w:t>
      </w:r>
    </w:p>
    <w:p w14:paraId="7FB540D4" w14:textId="11198A36" w:rsidR="00D148ED" w:rsidRDefault="00F111AA" w:rsidP="00D66A9B">
      <w:r>
        <w:t xml:space="preserve">The second recurring concern was </w:t>
      </w:r>
      <w:r w:rsidR="005269AA">
        <w:t>the degree of specificity the design needed to have</w:t>
      </w:r>
      <w:r>
        <w:t>.</w:t>
      </w:r>
      <w:r w:rsidR="005269AA" w:rsidRPr="005269AA">
        <w:t xml:space="preserve"> </w:t>
      </w:r>
      <w:r w:rsidR="00E95CAD">
        <w:t xml:space="preserve">Many members were concerned that the emerging design emphasis was </w:t>
      </w:r>
      <w:r w:rsidR="00412EDA">
        <w:t xml:space="preserve">too abstract and </w:t>
      </w:r>
      <w:r w:rsidR="00E95CAD">
        <w:t xml:space="preserve">not specific enough. </w:t>
      </w:r>
      <w:r w:rsidR="005269AA">
        <w:t xml:space="preserve">Using a consensus process, </w:t>
      </w:r>
      <w:r w:rsidR="00E95CAD">
        <w:t xml:space="preserve">facilitators narrowed ideas to the “what” around which they could obtain consensus, leaving </w:t>
      </w:r>
      <w:r w:rsidR="005269AA">
        <w:t>points of disagreement as the “how” to be decided later. Members disagreed about the appropriateness of the distinction between “what” and “how.” Some members fe</w:t>
      </w:r>
      <w:r>
        <w:t>l</w:t>
      </w:r>
      <w:r w:rsidR="005269AA">
        <w:t>t</w:t>
      </w:r>
      <w:r>
        <w:t xml:space="preserve"> as if there should be more detail and that “all details are being hollowed out” of what they have designed. </w:t>
      </w:r>
      <w:r w:rsidR="00F54222">
        <w:t xml:space="preserve">They argued that keeping the design more abstract made it more difficult to build teacher engagement around it. </w:t>
      </w:r>
      <w:r>
        <w:t>One member</w:t>
      </w:r>
      <w:r w:rsidR="00F109C4">
        <w:t xml:space="preserve"> from Cervantes</w:t>
      </w:r>
      <w:r>
        <w:t xml:space="preserve"> sa</w:t>
      </w:r>
      <w:r w:rsidR="0041312A">
        <w:t>id</w:t>
      </w:r>
      <w:r>
        <w:t xml:space="preserve">: “Our effectiveness as an SIDT is predicated on having </w:t>
      </w:r>
      <w:r>
        <w:rPr>
          <w:i/>
        </w:rPr>
        <w:t>something</w:t>
      </w:r>
      <w:r>
        <w:t xml:space="preserve"> to work with” and </w:t>
      </w:r>
      <w:r w:rsidR="00F109C4">
        <w:t>a member from Wheatley</w:t>
      </w:r>
      <w:r>
        <w:t xml:space="preserve"> add</w:t>
      </w:r>
      <w:r w:rsidR="0041312A">
        <w:t>ed</w:t>
      </w:r>
      <w:r w:rsidR="009A2F6A">
        <w:t>,</w:t>
      </w:r>
      <w:r>
        <w:t xml:space="preserve"> “we need to design with enough specificity for teachers.” </w:t>
      </w:r>
      <w:r w:rsidR="00492741">
        <w:t xml:space="preserve">Other members were concerned that they would face more challenges engaging teachers if the design was too specific. </w:t>
      </w:r>
      <w:r>
        <w:t xml:space="preserve">An at-large member had a counter view and said “we’re not going to get buy-in if we constrain this too much.” Later in the conversation when talking about student engagement, a </w:t>
      </w:r>
      <w:r w:rsidR="00F109C4">
        <w:t>Wheatley</w:t>
      </w:r>
      <w:r>
        <w:t xml:space="preserve"> member said, “This is more ‘how’…. This is how you engage students. There </w:t>
      </w:r>
      <w:r w:rsidR="005269AA">
        <w:t>is no way we can get around how</w:t>
      </w:r>
      <w:r>
        <w:t>.”</w:t>
      </w:r>
      <w:r w:rsidR="005269AA">
        <w:t xml:space="preserve"> Ultimately, the agreed upon design included broad statements such as “</w:t>
      </w:r>
      <w:r w:rsidR="00EC194F">
        <w:t>Teachers’ share examples of global and community real world connections to content-based activities related to SOAR skills</w:t>
      </w:r>
      <w:r w:rsidR="005269AA">
        <w:t>”</w:t>
      </w:r>
      <w:r w:rsidR="00EC194F">
        <w:t xml:space="preserve"> although the structures by which that sharing would take place or the definition of SOAR skills was not defined.</w:t>
      </w:r>
      <w:r>
        <w:t xml:space="preserve"> </w:t>
      </w:r>
    </w:p>
    <w:p w14:paraId="4ABE40C2" w14:textId="06F1A78B" w:rsidR="00D148ED" w:rsidRDefault="00493D06" w:rsidP="00D66A9B">
      <w:r>
        <w:t>In the feedback forms at the end of the session</w:t>
      </w:r>
      <w:r w:rsidR="00EA1E20">
        <w:t>,</w:t>
      </w:r>
      <w:r w:rsidR="0068655E">
        <w:t xml:space="preserve"> </w:t>
      </w:r>
      <w:r w:rsidR="00335B69">
        <w:t>multiple members expressed frustration over th</w:t>
      </w:r>
      <w:r w:rsidR="00F26F3A">
        <w:t>is</w:t>
      </w:r>
      <w:r w:rsidR="00335B69">
        <w:t xml:space="preserve"> lack of </w:t>
      </w:r>
      <w:r w:rsidR="008212DF">
        <w:t>specificity</w:t>
      </w:r>
      <w:r w:rsidR="00D148ED">
        <w:t xml:space="preserve"> and its implication for their ability to engage teachers</w:t>
      </w:r>
      <w:r w:rsidR="00147B3D">
        <w:t xml:space="preserve">. </w:t>
      </w:r>
      <w:r w:rsidR="00335B69">
        <w:t xml:space="preserve">One member </w:t>
      </w:r>
      <w:r>
        <w:t>wrote</w:t>
      </w:r>
      <w:r w:rsidR="00335B69">
        <w:t xml:space="preserve">, </w:t>
      </w:r>
    </w:p>
    <w:p w14:paraId="14CD5EE5" w14:textId="6A830321" w:rsidR="00D148ED" w:rsidRDefault="00335B69" w:rsidP="00F422FE">
      <w:pPr>
        <w:spacing w:line="240" w:lineRule="auto"/>
        <w:ind w:left="720" w:firstLine="0"/>
      </w:pPr>
      <w:r>
        <w:t>I think that it’s necessary that we first finish up what the plan is...I can’t be confused about what the plan is or unclear of what the plan is if it’s my responsibility to teach others and bring others in on said plan</w:t>
      </w:r>
      <w:r w:rsidR="00E440F0">
        <w:t>.</w:t>
      </w:r>
    </w:p>
    <w:p w14:paraId="17AAD309" w14:textId="3F1BEA05" w:rsidR="00F96B5E" w:rsidRDefault="00F96B5E" w:rsidP="00F422FE">
      <w:pPr>
        <w:spacing w:line="240" w:lineRule="auto"/>
        <w:ind w:left="720" w:firstLine="0"/>
      </w:pPr>
    </w:p>
    <w:p w14:paraId="3AB11A31" w14:textId="5C584AFB" w:rsidR="00D148ED" w:rsidRDefault="00D148ED" w:rsidP="00F422FE">
      <w:pPr>
        <w:ind w:firstLine="0"/>
      </w:pPr>
      <w:r>
        <w:t xml:space="preserve">In interviews, DIDT members reflected on this activity and several noted that while they </w:t>
      </w:r>
      <w:r w:rsidRPr="00831108">
        <w:t xml:space="preserve">felt positive about the </w:t>
      </w:r>
      <w:r w:rsidR="0001225E">
        <w:t>reform</w:t>
      </w:r>
      <w:r w:rsidRPr="00831108">
        <w:t xml:space="preserve">, </w:t>
      </w:r>
      <w:r>
        <w:t>they</w:t>
      </w:r>
      <w:r w:rsidRPr="00831108">
        <w:t xml:space="preserve"> thought there needed to be more details </w:t>
      </w:r>
      <w:r w:rsidR="00412EDA">
        <w:t>for</w:t>
      </w:r>
      <w:r w:rsidRPr="00831108">
        <w:t xml:space="preserve"> implementation. When asked about whether the </w:t>
      </w:r>
      <w:r w:rsidR="0001225E">
        <w:t>reform</w:t>
      </w:r>
      <w:r w:rsidR="0001225E" w:rsidRPr="00831108">
        <w:t xml:space="preserve"> </w:t>
      </w:r>
      <w:r w:rsidRPr="00831108">
        <w:t xml:space="preserve">met the needs of the innovation schools, one DIDT member described how the facilitators appeared to intentionally keep the discussion at a more abstract level: </w:t>
      </w:r>
    </w:p>
    <w:p w14:paraId="3746AF8E" w14:textId="77777777" w:rsidR="00D148ED" w:rsidRDefault="00D148ED" w:rsidP="00D148ED">
      <w:pPr>
        <w:spacing w:line="240" w:lineRule="auto"/>
        <w:ind w:left="720" w:firstLine="0"/>
      </w:pPr>
      <w:r w:rsidRPr="00831108">
        <w:t xml:space="preserve">We have problem-solving which is just sort of a brutally wide area.... There's a line between prototype and implementation. There's this, okay, we're, like we'll be having a conversation, and we'll be directed to stop the conversation because we're getting too far into implementation. </w:t>
      </w:r>
    </w:p>
    <w:p w14:paraId="2DC9A7B0" w14:textId="77777777" w:rsidR="00D148ED" w:rsidRDefault="00D148ED" w:rsidP="00D148ED">
      <w:pPr>
        <w:spacing w:line="240" w:lineRule="auto"/>
        <w:ind w:left="720" w:firstLine="0"/>
      </w:pPr>
    </w:p>
    <w:p w14:paraId="34E84377" w14:textId="60AAA538" w:rsidR="00D148ED" w:rsidRDefault="00D148ED" w:rsidP="00D148ED">
      <w:pPr>
        <w:ind w:firstLine="0"/>
      </w:pPr>
      <w:r w:rsidRPr="00831108">
        <w:t xml:space="preserve">This member, like others, noted the lack of </w:t>
      </w:r>
      <w:r w:rsidR="008815B7">
        <w:t>specificity</w:t>
      </w:r>
      <w:r w:rsidR="008815B7" w:rsidRPr="00831108">
        <w:t xml:space="preserve"> </w:t>
      </w:r>
      <w:r w:rsidRPr="00831108">
        <w:t xml:space="preserve">of the </w:t>
      </w:r>
      <w:r w:rsidR="0001225E">
        <w:t>reform</w:t>
      </w:r>
      <w:r w:rsidR="0001225E" w:rsidRPr="00831108">
        <w:t xml:space="preserve"> </w:t>
      </w:r>
      <w:r w:rsidRPr="00831108">
        <w:t xml:space="preserve">suggesting that while members agreed with the emerging design, they were agreeing to a rather </w:t>
      </w:r>
      <w:r>
        <w:t>abstract</w:t>
      </w:r>
      <w:r w:rsidRPr="00831108">
        <w:t xml:space="preserve"> statement about what the work in schools would actually entail.</w:t>
      </w:r>
    </w:p>
    <w:p w14:paraId="27BF3DFF" w14:textId="3D51095E" w:rsidR="00412EDA" w:rsidRDefault="00D23994" w:rsidP="00D66A9B">
      <w:r>
        <w:t xml:space="preserve">This lack of </w:t>
      </w:r>
      <w:r w:rsidR="008815B7">
        <w:t xml:space="preserve">specificity </w:t>
      </w:r>
      <w:r>
        <w:t xml:space="preserve">and disagreement over the appropriate amount of specificity continued as the work </w:t>
      </w:r>
      <w:r w:rsidR="00E95CAD">
        <w:t>shift</w:t>
      </w:r>
      <w:r w:rsidR="00412EDA">
        <w:t>ed</w:t>
      </w:r>
      <w:r w:rsidR="00E95CAD">
        <w:t xml:space="preserve"> into </w:t>
      </w:r>
      <w:r>
        <w:t>Phase 2.</w:t>
      </w:r>
      <w:r w:rsidR="00E95CAD" w:rsidRPr="00E95CAD">
        <w:t xml:space="preserve"> </w:t>
      </w:r>
      <w:r w:rsidR="00E95CAD">
        <w:t xml:space="preserve">The final session of Phase 1 began by DIDT members reviewing the description of the </w:t>
      </w:r>
      <w:r w:rsidR="0001225E">
        <w:t xml:space="preserve">reform </w:t>
      </w:r>
      <w:r w:rsidR="00E95CAD">
        <w:t xml:space="preserve">that came out of their consensus process as they planned how to introduce it to </w:t>
      </w:r>
      <w:r w:rsidR="00412EDA">
        <w:t xml:space="preserve">the new </w:t>
      </w:r>
      <w:r w:rsidR="00E95CAD">
        <w:t xml:space="preserve">SIDT members the following day. </w:t>
      </w:r>
      <w:r>
        <w:t xml:space="preserve"> At this point, the </w:t>
      </w:r>
      <w:r w:rsidR="0001225E">
        <w:t xml:space="preserve">reform </w:t>
      </w:r>
      <w:r>
        <w:t xml:space="preserve">consisted of broad statements grouped into four components around growth mindsets, problem-solving, goal-setting, and self-monitoring. </w:t>
      </w:r>
      <w:r w:rsidR="00E7306F">
        <w:t xml:space="preserve">The discussion </w:t>
      </w:r>
      <w:r w:rsidR="00E95CAD">
        <w:t xml:space="preserve">focused </w:t>
      </w:r>
      <w:r w:rsidR="00E7306F">
        <w:t>around two issues. First, within these broad components, how consistent do the three schools need to be?</w:t>
      </w:r>
      <w:r w:rsidR="00492741">
        <w:t xml:space="preserve"> Members wanted to engage SIDTs in the design process as a way to foster their engagement with SOAR, yet recognized that could mean school practices would diverge from each other.</w:t>
      </w:r>
      <w:r w:rsidR="00E7306F">
        <w:t xml:space="preserve"> For example, one </w:t>
      </w:r>
      <w:r w:rsidR="00F109C4">
        <w:t>at-large</w:t>
      </w:r>
      <w:r w:rsidR="00E7306F">
        <w:t xml:space="preserve"> member asked, “</w:t>
      </w:r>
      <w:r w:rsidR="009A2F6A">
        <w:t>H</w:t>
      </w:r>
      <w:r w:rsidR="00E7306F">
        <w:t xml:space="preserve">ow might we deal with SIDT members that tell us we ought to do this or ought to do that, how consistent do we have to be?” Several members echoed this concern. A researcher responded, “we want something that is similar enough that everyone can benefit from the conversation” about specific school-level adaptations. </w:t>
      </w:r>
      <w:r w:rsidR="00D04B15">
        <w:t>A member</w:t>
      </w:r>
      <w:r w:rsidR="000936A2">
        <w:t xml:space="preserve"> from Walker</w:t>
      </w:r>
      <w:r w:rsidR="00D04B15">
        <w:t xml:space="preserve"> says, “there needs to be a core ‘it’ to go district</w:t>
      </w:r>
      <w:r w:rsidR="00D4687A">
        <w:t>-</w:t>
      </w:r>
      <w:r w:rsidR="00D04B15">
        <w:t xml:space="preserve">wide.” </w:t>
      </w:r>
    </w:p>
    <w:p w14:paraId="4926F081" w14:textId="68C35436" w:rsidR="007A0A03" w:rsidRDefault="00E7306F" w:rsidP="00D66A9B">
      <w:r>
        <w:t xml:space="preserve">The second concern raised was about the amount of time to </w:t>
      </w:r>
      <w:r w:rsidR="007A0A03">
        <w:t xml:space="preserve">teach lessons around the </w:t>
      </w:r>
      <w:r w:rsidR="00412EDA">
        <w:t xml:space="preserve">four </w:t>
      </w:r>
      <w:r w:rsidR="007A0A03">
        <w:t xml:space="preserve">SOAR </w:t>
      </w:r>
      <w:r w:rsidR="00412EDA">
        <w:t>components</w:t>
      </w:r>
      <w:r>
        <w:t>. The sense of time quickly became a constraint on what they could do. One</w:t>
      </w:r>
      <w:r w:rsidR="000936A2">
        <w:t xml:space="preserve"> Wheatley</w:t>
      </w:r>
      <w:r>
        <w:t xml:space="preserve"> member sa</w:t>
      </w:r>
      <w:r w:rsidR="00D4687A">
        <w:t>id</w:t>
      </w:r>
      <w:r>
        <w:t>, “I believe we will only get 30 to 40 minutes of time every six weeks” to implement in classrooms.</w:t>
      </w:r>
      <w:r w:rsidR="007A0A03">
        <w:t xml:space="preserve"> A</w:t>
      </w:r>
      <w:r w:rsidR="000936A2">
        <w:t xml:space="preserve"> Cervantes</w:t>
      </w:r>
      <w:r w:rsidR="007A0A03">
        <w:t xml:space="preserve"> member </w:t>
      </w:r>
      <w:r w:rsidR="00D4687A">
        <w:t>responded</w:t>
      </w:r>
      <w:r w:rsidR="007A0A03">
        <w:t>, “30 minutes is not enough time to explain goal-setting, problem-solving, self-monitoring.” A</w:t>
      </w:r>
      <w:r w:rsidR="000936A2">
        <w:t>nother Cervantes</w:t>
      </w:r>
      <w:r w:rsidR="007A0A03">
        <w:t xml:space="preserve"> member suggest</w:t>
      </w:r>
      <w:r w:rsidR="00D4687A">
        <w:t>ed</w:t>
      </w:r>
      <w:r w:rsidR="0088098A">
        <w:t xml:space="preserve"> that</w:t>
      </w:r>
      <w:r w:rsidR="007A0A03">
        <w:t xml:space="preserve"> “this is too broad, we need more specificity.” </w:t>
      </w:r>
      <w:r w:rsidR="00952D69">
        <w:t>A Walker member point</w:t>
      </w:r>
      <w:r w:rsidR="00D4687A">
        <w:t>ed</w:t>
      </w:r>
      <w:r w:rsidR="00952D69">
        <w:t xml:space="preserve"> out that time constraints differ between the schools, so they shouldn’t focus so much on what is happening in a 30</w:t>
      </w:r>
      <w:r w:rsidR="00D4687A">
        <w:t>-</w:t>
      </w:r>
      <w:r w:rsidR="00952D69">
        <w:t xml:space="preserve">minute block of time. Another member continued to express concern that “if it is vague or not immediately classroom ready, the SIDT at different schools will struggle to get these specific pieces in place.” </w:t>
      </w:r>
    </w:p>
    <w:p w14:paraId="45243E2C" w14:textId="226FE2F2" w:rsidR="00FF5EFE" w:rsidRDefault="007A0A03" w:rsidP="00D66A9B">
      <w:r>
        <w:t>Ultimately, a facilitator suggest</w:t>
      </w:r>
      <w:r w:rsidR="00D4687A">
        <w:t>ed</w:t>
      </w:r>
      <w:r>
        <w:t xml:space="preserve"> they make the </w:t>
      </w:r>
      <w:r w:rsidR="0001225E">
        <w:t xml:space="preserve">reform </w:t>
      </w:r>
      <w:r>
        <w:t xml:space="preserve">seem less overwhelming given time constraints by prioritizing two of the four components. With </w:t>
      </w:r>
      <w:r w:rsidR="00E95CAD">
        <w:t xml:space="preserve">all members quickly agreeing </w:t>
      </w:r>
      <w:r>
        <w:t xml:space="preserve">that growth mindset </w:t>
      </w:r>
      <w:r w:rsidR="00D4687A">
        <w:t>wa</w:t>
      </w:r>
      <w:r>
        <w:t>s foundational and self-monitoring did not make sense without the others, the discussion focused on whether to prioritize goal-setting or problem-solving. There was a heated debate about these components</w:t>
      </w:r>
      <w:r w:rsidR="00124AA3">
        <w:t xml:space="preserve">, revealing that </w:t>
      </w:r>
      <w:r w:rsidR="00D148ED">
        <w:t xml:space="preserve">members’ concerns that the </w:t>
      </w:r>
      <w:r w:rsidR="0001225E">
        <w:t xml:space="preserve">reform </w:t>
      </w:r>
      <w:r w:rsidR="00D148ED">
        <w:t xml:space="preserve">was overwhelming for SIDT members may be less about the number of components and more about the unresolved abstractness and level of complexity in their ideas. </w:t>
      </w:r>
      <w:r>
        <w:t xml:space="preserve">One </w:t>
      </w:r>
      <w:r w:rsidR="000936A2">
        <w:t>Walker</w:t>
      </w:r>
      <w:r>
        <w:t xml:space="preserve"> member argue</w:t>
      </w:r>
      <w:r w:rsidR="00D4687A">
        <w:t>d</w:t>
      </w:r>
      <w:r>
        <w:t xml:space="preserve"> </w:t>
      </w:r>
      <w:r w:rsidR="005E0936">
        <w:t>they should</w:t>
      </w:r>
      <w:r>
        <w:t xml:space="preserve"> begin with goal-setting by saying, “I don’t problem-solve just to problem-solve, I problem-solve to attain a goal.” </w:t>
      </w:r>
      <w:r w:rsidR="000936A2">
        <w:t>A Cervantes</w:t>
      </w:r>
      <w:r>
        <w:t xml:space="preserve"> member counter</w:t>
      </w:r>
      <w:r w:rsidR="00D4687A">
        <w:t>ed</w:t>
      </w:r>
      <w:r w:rsidR="00721A7F">
        <w:t xml:space="preserve"> by suggesting a lack of problem-solving skills </w:t>
      </w:r>
      <w:r w:rsidR="00D4687A">
        <w:t>wa</w:t>
      </w:r>
      <w:r w:rsidR="00721A7F">
        <w:t>s a bigger obstacle for students</w:t>
      </w:r>
      <w:r>
        <w:t xml:space="preserve">, </w:t>
      </w:r>
      <w:r w:rsidR="00721A7F">
        <w:t xml:space="preserve">“problem-solving is the method they use to achieve it…they don’t know the steps to get them there, or if they fail a step they don’t know how to rebound.” </w:t>
      </w:r>
      <w:r w:rsidR="00F83656">
        <w:t>The discussion uncover</w:t>
      </w:r>
      <w:r w:rsidR="00E95CAD">
        <w:t>ed</w:t>
      </w:r>
      <w:r w:rsidR="00F83656">
        <w:t xml:space="preserve"> a good deal of ambiguity about what a focus on goal-</w:t>
      </w:r>
      <w:r w:rsidR="00FF5EFE">
        <w:t>setting or problem-setting meant</w:t>
      </w:r>
      <w:r w:rsidR="00F83656">
        <w:t>. For example, a</w:t>
      </w:r>
      <w:r w:rsidR="000936A2">
        <w:t xml:space="preserve">n at-large </w:t>
      </w:r>
      <w:r w:rsidR="00F83656">
        <w:t>member ask</w:t>
      </w:r>
      <w:r w:rsidR="00D4687A">
        <w:t>ed</w:t>
      </w:r>
      <w:r w:rsidR="00F83656">
        <w:t xml:space="preserve"> “</w:t>
      </w:r>
      <w:r w:rsidR="00D4687A">
        <w:t>I</w:t>
      </w:r>
      <w:r w:rsidR="00F83656">
        <w:t>s goal-setting content-specific or universal?” An</w:t>
      </w:r>
      <w:r w:rsidR="00492741">
        <w:t>other</w:t>
      </w:r>
      <w:r w:rsidR="000936A2">
        <w:t xml:space="preserve"> at-large</w:t>
      </w:r>
      <w:r w:rsidR="00F83656">
        <w:t xml:space="preserve"> member wonder</w:t>
      </w:r>
      <w:r w:rsidR="00D4687A">
        <w:t>ed</w:t>
      </w:r>
      <w:r w:rsidR="00F83656">
        <w:t xml:space="preserve"> why they c</w:t>
      </w:r>
      <w:r w:rsidR="00D4687A">
        <w:t>ould not</w:t>
      </w:r>
      <w:r w:rsidR="00F83656">
        <w:t xml:space="preserve"> “just collapse goal-setting into problem-solving?” </w:t>
      </w:r>
    </w:p>
    <w:p w14:paraId="508BAB71" w14:textId="06BFC746" w:rsidR="00F83656" w:rsidRDefault="00721A7F" w:rsidP="00D66A9B">
      <w:r>
        <w:t xml:space="preserve">At the facilitator’s suggestion, the team </w:t>
      </w:r>
      <w:r w:rsidR="009B5B9E">
        <w:t>took</w:t>
      </w:r>
      <w:r>
        <w:t xml:space="preserve"> a vote on whether to prioritize problem-solving or goal-setting. </w:t>
      </w:r>
      <w:r w:rsidR="00F83656">
        <w:t xml:space="preserve">Yet, there </w:t>
      </w:r>
      <w:r w:rsidR="009B5B9E">
        <w:t>wa</w:t>
      </w:r>
      <w:r w:rsidR="00F83656">
        <w:t xml:space="preserve">s pushback about this suggestion, with a member saying, “I can’t make a logical vote since these things aren’t clarified enough yet.” </w:t>
      </w:r>
      <w:r>
        <w:t xml:space="preserve">With a vote of 8 to </w:t>
      </w:r>
      <w:r w:rsidR="00F83656">
        <w:t>7</w:t>
      </w:r>
      <w:r>
        <w:t>, problem-solving and growth mindset bec</w:t>
      </w:r>
      <w:r w:rsidR="009B5B9E">
        <w:t>a</w:t>
      </w:r>
      <w:r>
        <w:t xml:space="preserve">me the two main components of the </w:t>
      </w:r>
      <w:r w:rsidR="00E32B18">
        <w:t xml:space="preserve">reform’s </w:t>
      </w:r>
      <w:r w:rsidR="00FF5EFE">
        <w:t>design emphasis</w:t>
      </w:r>
      <w:r>
        <w:t xml:space="preserve">. </w:t>
      </w:r>
      <w:r w:rsidR="007B0C00">
        <w:t>The uncertainty felt by DIDT members after this decision was evident in their response to attempts by the facilitators to achieve a positive tone in the meeting. One facilitator suggested they clap after deciding on problem-solving to mark this occasion, but no one d</w:t>
      </w:r>
      <w:r w:rsidR="009B5B9E">
        <w:t>id</w:t>
      </w:r>
      <w:r w:rsidR="007B0C00">
        <w:t>. T</w:t>
      </w:r>
      <w:r>
        <w:t xml:space="preserve">he discussion following the vote indicated members did not share a deep understanding of what it meant to implement growth mindset and problem-solving. </w:t>
      </w:r>
      <w:r w:rsidR="007B0C00">
        <w:t>For example</w:t>
      </w:r>
      <w:r w:rsidR="00F71667">
        <w:t xml:space="preserve">, </w:t>
      </w:r>
      <w:r w:rsidR="0029247D">
        <w:t>an at-large</w:t>
      </w:r>
      <w:r w:rsidR="00D04B15">
        <w:t xml:space="preserve"> member </w:t>
      </w:r>
      <w:r w:rsidR="00F71667">
        <w:t>asked</w:t>
      </w:r>
      <w:r w:rsidR="00D04B15">
        <w:t xml:space="preserve">, </w:t>
      </w:r>
      <w:r w:rsidR="00F71667">
        <w:t>“</w:t>
      </w:r>
      <w:r w:rsidR="007512A7">
        <w:t>H</w:t>
      </w:r>
      <w:r w:rsidR="00F71667">
        <w:t>ow does mindset tie into problem-solving?”</w:t>
      </w:r>
      <w:r w:rsidR="00F71667" w:rsidRPr="00F71667">
        <w:t xml:space="preserve"> </w:t>
      </w:r>
      <w:r w:rsidR="00F83656">
        <w:t>As they transition into a break after the discussion, a facilitator ask</w:t>
      </w:r>
      <w:r w:rsidR="009B5B9E">
        <w:t>ed</w:t>
      </w:r>
      <w:r w:rsidR="00F83656">
        <w:t xml:space="preserve"> them to reflect on the good work they accomplished this morning. Again, no one respond</w:t>
      </w:r>
      <w:r w:rsidR="009B5B9E">
        <w:t>ed</w:t>
      </w:r>
      <w:r w:rsidR="00F83656">
        <w:t>.</w:t>
      </w:r>
    </w:p>
    <w:p w14:paraId="71C67359" w14:textId="064C7CA9" w:rsidR="00BA1C68" w:rsidRDefault="00BA1C68" w:rsidP="00F422FE">
      <w:pPr>
        <w:pStyle w:val="Heading2"/>
      </w:pPr>
      <w:r>
        <w:t xml:space="preserve">Phase 2: Getting </w:t>
      </w:r>
      <w:r w:rsidR="00A23ACF">
        <w:t xml:space="preserve">specific </w:t>
      </w:r>
      <w:r>
        <w:t>with school-based testing</w:t>
      </w:r>
    </w:p>
    <w:p w14:paraId="35029F06" w14:textId="57AC0928" w:rsidR="00492741" w:rsidRDefault="007B0C00" w:rsidP="00F22BB8">
      <w:r>
        <w:t>The next day, in Phase 2, Session 1, the DIDT members introduced the new SIDT members to the design process in which they engaged</w:t>
      </w:r>
      <w:r w:rsidR="00E32B18">
        <w:t>, the definition of SOAR,</w:t>
      </w:r>
      <w:r>
        <w:t xml:space="preserve"> and the </w:t>
      </w:r>
      <w:r w:rsidR="00E32B18">
        <w:t>reform practices</w:t>
      </w:r>
      <w:r>
        <w:t xml:space="preserve">. The tone was largely positive as they focused on a broad introduction to their work. In Session 2, which occurred a month later, SIDT members began the in-depth work of designing the practices they would test in their schools. </w:t>
      </w:r>
      <w:r w:rsidR="00BD4D3B">
        <w:t>In contrast to th</w:t>
      </w:r>
      <w:r w:rsidR="004F6399">
        <w:t>e</w:t>
      </w:r>
      <w:r w:rsidR="00BD4D3B">
        <w:t xml:space="preserve"> decision around problem-solving or goal-setting, which left design team members unsure and frustrated, </w:t>
      </w:r>
      <w:r w:rsidR="004F6399">
        <w:t>one of the first activities of this session</w:t>
      </w:r>
      <w:r w:rsidR="00BD4D3B">
        <w:t xml:space="preserve"> </w:t>
      </w:r>
      <w:r w:rsidR="00FF5EFE">
        <w:t>had high engagement</w:t>
      </w:r>
      <w:r w:rsidR="00BD4D3B">
        <w:t>, and also emphasize</w:t>
      </w:r>
      <w:r w:rsidR="00CE6D29">
        <w:t>d</w:t>
      </w:r>
      <w:r w:rsidR="00BD4D3B">
        <w:t xml:space="preserve"> the point that members </w:t>
      </w:r>
      <w:r w:rsidR="00492741">
        <w:t xml:space="preserve">were the </w:t>
      </w:r>
      <w:r w:rsidR="00BD4D3B">
        <w:t xml:space="preserve">most </w:t>
      </w:r>
      <w:r w:rsidR="00492741">
        <w:t xml:space="preserve">engaged </w:t>
      </w:r>
      <w:r w:rsidR="00BD4D3B">
        <w:t xml:space="preserve">when they were working within particular contexts and </w:t>
      </w:r>
      <w:r w:rsidR="00A23ACF">
        <w:t xml:space="preserve">specific </w:t>
      </w:r>
      <w:r w:rsidR="00BD4D3B">
        <w:t xml:space="preserve">practices. </w:t>
      </w:r>
    </w:p>
    <w:p w14:paraId="08E4B04E" w14:textId="7C4F2371" w:rsidR="00493D06" w:rsidRDefault="00BD4D3B" w:rsidP="00F22BB8">
      <w:r>
        <w:t xml:space="preserve">At this point in the process, there was a clear </w:t>
      </w:r>
      <w:r w:rsidR="005E0936">
        <w:t>emp</w:t>
      </w:r>
      <w:r w:rsidR="009018D3">
        <w:t>hasis</w:t>
      </w:r>
      <w:r w:rsidR="005E0936">
        <w:t xml:space="preserve"> </w:t>
      </w:r>
      <w:r>
        <w:t xml:space="preserve">on teaching about growth and fixed mindsets. Using a lesson plan and materials built from prior growth mindset interventions, members </w:t>
      </w:r>
      <w:r w:rsidR="005E0936">
        <w:t xml:space="preserve">were assigned </w:t>
      </w:r>
      <w:r>
        <w:t>to cross-school groups to review the materials and provide feedback on the lesson materials.</w:t>
      </w:r>
      <w:r w:rsidR="00CD7EC4">
        <w:t xml:space="preserve"> That members enjoyed this focused review of a lesson plan was clear. Engagement was extremely high</w:t>
      </w:r>
      <w:r w:rsidR="00FF5EFE">
        <w:t>;</w:t>
      </w:r>
      <w:r w:rsidR="00CD7EC4">
        <w:t xml:space="preserve"> all members participated throughout the 90 minutes during which they reviewed the lesson, with minimal off-topic conversations. In all four groups, all members contributed ideas or questions. Nearly all comments were constructive, as members critically reflected on the materials. At the end of the activity, one member said</w:t>
      </w:r>
      <w:r w:rsidR="009018D3">
        <w:t>,</w:t>
      </w:r>
      <w:r w:rsidR="00CD7EC4">
        <w:t xml:space="preserve"> “there is potential for awesomeness</w:t>
      </w:r>
      <w:r w:rsidR="00A9569D">
        <w:t xml:space="preserve">.” </w:t>
      </w:r>
      <w:r w:rsidR="00266EB4">
        <w:t>A</w:t>
      </w:r>
      <w:r w:rsidR="00A9569D">
        <w:t xml:space="preserve"> member</w:t>
      </w:r>
      <w:r w:rsidR="00266EB4">
        <w:t xml:space="preserve"> from Cervantes</w:t>
      </w:r>
      <w:r w:rsidR="00A9569D">
        <w:t xml:space="preserve"> noted the collaboration and said, “I wished we could always plan lessons this way.”</w:t>
      </w:r>
      <w:r w:rsidR="00F22BB8" w:rsidRPr="00F22BB8">
        <w:t xml:space="preserve"> </w:t>
      </w:r>
      <w:r w:rsidR="00F22BB8">
        <w:t xml:space="preserve">The suggestions for improvement included: discussions around whether the assigned reading was at the appropriate reading level for high school students, whether a video may be more useful for engaging students, how to make use of the anticipation guide, whether the time estimates were realistic to complete the lesson over two periods, and how to incorporate instructional strategies that were common in the district. These suggestions demonstrate how members were engaged around very </w:t>
      </w:r>
      <w:r w:rsidR="00A23ACF">
        <w:t xml:space="preserve">specific </w:t>
      </w:r>
      <w:r w:rsidR="00F22BB8">
        <w:t xml:space="preserve">aspects of a </w:t>
      </w:r>
      <w:r w:rsidR="00E32B18">
        <w:t xml:space="preserve">reform </w:t>
      </w:r>
      <w:r w:rsidR="00F22BB8">
        <w:t xml:space="preserve">that would be introduced to students. </w:t>
      </w:r>
    </w:p>
    <w:p w14:paraId="28F08B09" w14:textId="71850C34" w:rsidR="00C86C6C" w:rsidRDefault="00F22BB8" w:rsidP="00F22BB8">
      <w:r>
        <w:t xml:space="preserve">At the same time, the activity also </w:t>
      </w:r>
      <w:r w:rsidR="000A3533">
        <w:t xml:space="preserve">surfaced misunderstandings about mindsets. For example, while one group </w:t>
      </w:r>
      <w:r w:rsidR="00CE6D29">
        <w:t>wa</w:t>
      </w:r>
      <w:r w:rsidR="000A3533">
        <w:t>s discussing the anticipation guide that has statements oriented around a fixed mindset</w:t>
      </w:r>
      <w:r w:rsidR="00FF5EFE">
        <w:t>,</w:t>
      </w:r>
      <w:r w:rsidR="000A3533">
        <w:t xml:space="preserve"> a </w:t>
      </w:r>
      <w:r w:rsidR="00266EB4">
        <w:t xml:space="preserve">Cervantes </w:t>
      </w:r>
      <w:r w:rsidR="000A3533">
        <w:t>member sa</w:t>
      </w:r>
      <w:r w:rsidR="00CE6D29">
        <w:t>id</w:t>
      </w:r>
      <w:r w:rsidR="00674A7A">
        <w:t xml:space="preserve"> the statement about “affirmations/praise” should be clarified</w:t>
      </w:r>
      <w:r w:rsidR="00FF5EFE">
        <w:t>. A</w:t>
      </w:r>
      <w:r w:rsidR="00266EB4">
        <w:t xml:space="preserve"> Walker</w:t>
      </w:r>
      <w:r w:rsidR="00FF5EFE">
        <w:t xml:space="preserve"> member replie</w:t>
      </w:r>
      <w:r w:rsidR="00CE6D29">
        <w:t>d</w:t>
      </w:r>
      <w:r w:rsidR="00674A7A">
        <w:t>, “I think this means that you shouldn’t praise what they are, i.e., ‘you’re pretty,’ and should say ‘good job’ instead.” A</w:t>
      </w:r>
      <w:r w:rsidR="00266EB4">
        <w:t>nother Cervantes</w:t>
      </w:r>
      <w:r w:rsidR="00674A7A">
        <w:t xml:space="preserve"> member add</w:t>
      </w:r>
      <w:r w:rsidR="00CE6D29">
        <w:t>ed</w:t>
      </w:r>
      <w:r w:rsidR="00674A7A">
        <w:t xml:space="preserve">, </w:t>
      </w:r>
      <w:r w:rsidR="000A3533">
        <w:t xml:space="preserve">“I think ‘fixed number of connections’ is confusing, are they talking about physical connections or connections you can make on your own?” </w:t>
      </w:r>
      <w:r w:rsidR="00674A7A">
        <w:t xml:space="preserve">The confusion about whether they </w:t>
      </w:r>
      <w:r w:rsidR="00CE6D29">
        <w:t>we</w:t>
      </w:r>
      <w:r w:rsidR="00674A7A">
        <w:t>re teaching students about mindset</w:t>
      </w:r>
      <w:r w:rsidR="00DC2806">
        <w:t>s</w:t>
      </w:r>
      <w:r w:rsidR="00674A7A">
        <w:t xml:space="preserve"> or about how the brain work</w:t>
      </w:r>
      <w:r w:rsidR="00CE6D29">
        <w:t>ed</w:t>
      </w:r>
      <w:r w:rsidR="00674A7A">
        <w:t xml:space="preserve"> also </w:t>
      </w:r>
      <w:r w:rsidR="00CE6D29">
        <w:t xml:space="preserve">came </w:t>
      </w:r>
      <w:r w:rsidR="00674A7A">
        <w:t>out through the most negative comments of the activity from any group. One member</w:t>
      </w:r>
      <w:r w:rsidR="00266EB4">
        <w:t xml:space="preserve"> from Walker</w:t>
      </w:r>
      <w:r w:rsidR="00674A7A">
        <w:t xml:space="preserve"> pushe</w:t>
      </w:r>
      <w:r w:rsidR="00CE6D29">
        <w:t>d</w:t>
      </w:r>
      <w:r w:rsidR="00674A7A">
        <w:t xml:space="preserve"> back on the idea that they </w:t>
      </w:r>
      <w:r w:rsidR="00CE6D29">
        <w:t xml:space="preserve">were </w:t>
      </w:r>
      <w:r w:rsidR="00674A7A">
        <w:t>trying to have more students adopt a growth mindset, calling it “indoctrination.”</w:t>
      </w:r>
      <w:r w:rsidR="003C5D83">
        <w:t xml:space="preserve"> This member further clarified, “I think students ought to be presented with facts regarding both [growth and fixed mindset] and then make an informed decision about which to adopt.”</w:t>
      </w:r>
    </w:p>
    <w:p w14:paraId="101F1255" w14:textId="7A9C5174" w:rsidR="00AC54BB" w:rsidRDefault="00D27BBA" w:rsidP="00C86C6C">
      <w:r>
        <w:t>Despite some ambiguity around the</w:t>
      </w:r>
      <w:r w:rsidR="00992D18">
        <w:t>ir</w:t>
      </w:r>
      <w:r>
        <w:t xml:space="preserve"> understanding of growth mindset and how the brain works, the productivity and engagement of this design moment stands in contrast to a</w:t>
      </w:r>
      <w:r w:rsidR="00911C8D">
        <w:t>n activity</w:t>
      </w:r>
      <w:r>
        <w:t xml:space="preserve"> the following day focused on the other core component, problem-solving.  In this activity, a facilitator and a researcher share</w:t>
      </w:r>
      <w:r w:rsidR="003F329E">
        <w:t>d</w:t>
      </w:r>
      <w:r>
        <w:t xml:space="preserve"> different research-based frameworks for problem-solving</w:t>
      </w:r>
      <w:r w:rsidR="00DC2806">
        <w:t xml:space="preserve"> that included making a distinction between well-structured and ill-structured problems</w:t>
      </w:r>
      <w:r>
        <w:t>.</w:t>
      </w:r>
      <w:r w:rsidR="009C19F1">
        <w:t xml:space="preserve"> </w:t>
      </w:r>
      <w:r w:rsidR="00911C8D">
        <w:t xml:space="preserve">This activity was designed to build a common understanding of problem-solving and the types of problem-solving they want to encourage through the SOAR initiative, but it was not focused on </w:t>
      </w:r>
      <w:r w:rsidR="00A23ACF">
        <w:t xml:space="preserve">specific </w:t>
      </w:r>
      <w:r w:rsidR="00911C8D">
        <w:t xml:space="preserve">activities they would do with students. </w:t>
      </w:r>
      <w:r w:rsidR="009C19F1">
        <w:t xml:space="preserve">Engagement </w:t>
      </w:r>
      <w:r w:rsidR="003F329E">
        <w:t>wa</w:t>
      </w:r>
      <w:r w:rsidR="009C19F1">
        <w:t>s low for most of this activity, with only a few members asking or answering questions. At one point, three members head</w:t>
      </w:r>
      <w:r w:rsidR="003F329E">
        <w:t>ed</w:t>
      </w:r>
      <w:r w:rsidR="009C19F1">
        <w:t xml:space="preserve"> to a back table for a side conversation. The lack of clarity </w:t>
      </w:r>
      <w:r w:rsidR="00911C8D">
        <w:t>about the discussion’s</w:t>
      </w:r>
      <w:r w:rsidR="009C19F1">
        <w:t xml:space="preserve"> relationship to the emerging </w:t>
      </w:r>
      <w:r w:rsidR="00E32B18">
        <w:t>reform</w:t>
      </w:r>
      <w:r w:rsidR="009C19F1">
        <w:t xml:space="preserve">, </w:t>
      </w:r>
      <w:r w:rsidR="003F329E">
        <w:t>wa</w:t>
      </w:r>
      <w:r w:rsidR="009C19F1">
        <w:t xml:space="preserve">s apparent when, after about 20 minutes of discussing the difference between well-structured and ill-structured problems, a member </w:t>
      </w:r>
      <w:r w:rsidR="00266EB4">
        <w:t xml:space="preserve">from Walker </w:t>
      </w:r>
      <w:r w:rsidR="009C19F1">
        <w:t>ask</w:t>
      </w:r>
      <w:r w:rsidR="003F329E">
        <w:t>ed</w:t>
      </w:r>
      <w:r w:rsidR="009C19F1">
        <w:t>, “why are we talking about this?”</w:t>
      </w:r>
      <w:r w:rsidR="00E2719E">
        <w:t xml:space="preserve"> The facilitator responded, “because we need to expand our research base for problem-solving.” By the end of the discussion, most members </w:t>
      </w:r>
      <w:r w:rsidR="00BA1C68">
        <w:t>we</w:t>
      </w:r>
      <w:r w:rsidR="00E2719E">
        <w:t>re disengaged and not paying attention.</w:t>
      </w:r>
      <w:r w:rsidR="00712BAB">
        <w:t xml:space="preserve"> This conceptual discussion of problem-solving was followed in a later session by a more </w:t>
      </w:r>
      <w:r w:rsidR="00A23ACF">
        <w:t xml:space="preserve">specific </w:t>
      </w:r>
      <w:r w:rsidR="00712BAB">
        <w:t>discussion of a problem-solving lesson plan. However, it took place in a webinar format, which limited members’ ability to engage collectively.</w:t>
      </w:r>
    </w:p>
    <w:p w14:paraId="2D3C66BA" w14:textId="59EDB9D4" w:rsidR="007B0E2F" w:rsidRDefault="00712BAB" w:rsidP="00857C42">
      <w:r>
        <w:t xml:space="preserve">By </w:t>
      </w:r>
      <w:r w:rsidR="0007667F">
        <w:t>the second half of Phase 2</w:t>
      </w:r>
      <w:r>
        <w:t>, teams had tested the growth mindset and problem-solving lessons in their classrooms and they were revised based on evidence collected during those tests. With lessons for each of the two core components</w:t>
      </w:r>
      <w:r w:rsidR="0007667F">
        <w:t xml:space="preserve">, the </w:t>
      </w:r>
      <w:r w:rsidR="00F70D73">
        <w:t xml:space="preserve">design work shifted to </w:t>
      </w:r>
      <w:r>
        <w:t xml:space="preserve">how the SIDTs would implement the lessons as a coherent </w:t>
      </w:r>
      <w:r w:rsidR="00E32B18">
        <w:t xml:space="preserve">set of reform practices </w:t>
      </w:r>
      <w:r>
        <w:t>in their school</w:t>
      </w:r>
      <w:r w:rsidR="00F70D73">
        <w:t xml:space="preserve">. </w:t>
      </w:r>
      <w:r>
        <w:t>In Session 8, SIDTs were given time to develop an implementation plan for their school and then asked to identify a specific part of that plan to test now</w:t>
      </w:r>
      <w:r w:rsidR="0007667F">
        <w:t xml:space="preserve">. </w:t>
      </w:r>
      <w:r w:rsidR="00F70D73">
        <w:t xml:space="preserve"> </w:t>
      </w:r>
    </w:p>
    <w:p w14:paraId="7B3665E7" w14:textId="3F9378E7" w:rsidR="00E65184" w:rsidRDefault="00F70D73" w:rsidP="00857C42">
      <w:r>
        <w:t xml:space="preserve">As the SIDTs focused more on their school context, differences began to emerge in what the design emphasized between schools. </w:t>
      </w:r>
      <w:r w:rsidR="00712BAB">
        <w:t xml:space="preserve">For example, the Wheatley team began by identifying the supports they could draw upon for implementation. </w:t>
      </w:r>
      <w:r>
        <w:t>One member said, “</w:t>
      </w:r>
      <w:r w:rsidRPr="003A747D">
        <w:rPr>
          <w:szCs w:val="24"/>
        </w:rPr>
        <w:t>we need to consider the sys</w:t>
      </w:r>
      <w:r w:rsidR="00424241">
        <w:rPr>
          <w:szCs w:val="24"/>
        </w:rPr>
        <w:t>te</w:t>
      </w:r>
      <w:r w:rsidRPr="003A747D">
        <w:rPr>
          <w:szCs w:val="24"/>
        </w:rPr>
        <w:t xml:space="preserve">m’s constraints regarding implementation” and another asked “to what degree are school </w:t>
      </w:r>
      <w:r w:rsidR="00424241" w:rsidRPr="003A747D">
        <w:rPr>
          <w:szCs w:val="24"/>
        </w:rPr>
        <w:t>assemblies</w:t>
      </w:r>
      <w:r w:rsidRPr="003A747D">
        <w:rPr>
          <w:szCs w:val="24"/>
        </w:rPr>
        <w:t xml:space="preserve"> or other school meetings set in stone for the year?”</w:t>
      </w:r>
      <w:r>
        <w:rPr>
          <w:rFonts w:ascii="Calibri" w:hAnsi="Calibri" w:cs="Calibri"/>
          <w:sz w:val="18"/>
          <w:szCs w:val="18"/>
        </w:rPr>
        <w:t xml:space="preserve">  </w:t>
      </w:r>
      <w:r>
        <w:t xml:space="preserve">With the logistical challenges in mind, Wheatley outlined a plan to spend the second day of school with each teacher teaching the same lesson on growth mindset, </w:t>
      </w:r>
      <w:r w:rsidR="0068740C">
        <w:t>but had</w:t>
      </w:r>
      <w:r>
        <w:t xml:space="preserve"> divided </w:t>
      </w:r>
      <w:r w:rsidR="0068740C">
        <w:t xml:space="preserve">it </w:t>
      </w:r>
      <w:r>
        <w:t xml:space="preserve">up into seven segments. Each component would be delivered in a different period. By the end of the day, students would have participated in the complete lesson across all their classes. </w:t>
      </w:r>
      <w:r w:rsidR="00E65184">
        <w:t xml:space="preserve">SIDT members were concerned about how teachers would respond to this plan, with one member </w:t>
      </w:r>
      <w:r w:rsidR="00E65184" w:rsidRPr="00E65184">
        <w:rPr>
          <w:szCs w:val="24"/>
        </w:rPr>
        <w:t>saying</w:t>
      </w:r>
      <w:r w:rsidR="00DA105F">
        <w:rPr>
          <w:szCs w:val="24"/>
        </w:rPr>
        <w:t xml:space="preserve"> that </w:t>
      </w:r>
      <w:r w:rsidR="00E65184" w:rsidRPr="003A747D">
        <w:rPr>
          <w:szCs w:val="24"/>
        </w:rPr>
        <w:t xml:space="preserve">teachers could think “I’m only teaching one thing, but I’m just teaching parts of it at a time.” </w:t>
      </w:r>
      <w:r w:rsidR="00126E63">
        <w:rPr>
          <w:szCs w:val="24"/>
        </w:rPr>
        <w:t>This plan also integrated an existing school</w:t>
      </w:r>
      <w:r w:rsidR="00851D3F">
        <w:rPr>
          <w:szCs w:val="24"/>
        </w:rPr>
        <w:t>-</w:t>
      </w:r>
      <w:r w:rsidR="00126E63">
        <w:rPr>
          <w:szCs w:val="24"/>
        </w:rPr>
        <w:t xml:space="preserve">wide literacy practice into the growth mindset lessons to align SOAR with other school priorities. </w:t>
      </w:r>
      <w:r w:rsidR="00E65184" w:rsidRPr="003A747D">
        <w:rPr>
          <w:szCs w:val="24"/>
        </w:rPr>
        <w:t>The SIDT chose the second day of school because, “day 1 is critical for teachers to set the tone for their classroom</w:t>
      </w:r>
      <w:r w:rsidR="007B0E2F">
        <w:rPr>
          <w:szCs w:val="24"/>
        </w:rPr>
        <w:t>…</w:t>
      </w:r>
      <w:r w:rsidR="00E65184" w:rsidRPr="003A747D">
        <w:rPr>
          <w:szCs w:val="24"/>
        </w:rPr>
        <w:t xml:space="preserve">day 2 is more acceptable to tell teachers what they need to do.” </w:t>
      </w:r>
      <w:r w:rsidR="00E65184">
        <w:rPr>
          <w:szCs w:val="24"/>
        </w:rPr>
        <w:t xml:space="preserve">This </w:t>
      </w:r>
      <w:r w:rsidR="00E94A0A">
        <w:rPr>
          <w:szCs w:val="24"/>
        </w:rPr>
        <w:t>d</w:t>
      </w:r>
      <w:r w:rsidR="00E65184">
        <w:rPr>
          <w:szCs w:val="24"/>
        </w:rPr>
        <w:t>ay 2 activity was accompanied by a plan</w:t>
      </w:r>
      <w:r w:rsidRPr="00E65184">
        <w:rPr>
          <w:szCs w:val="24"/>
        </w:rPr>
        <w:t xml:space="preserve"> to devote nearly a f</w:t>
      </w:r>
      <w:r>
        <w:t xml:space="preserve">ull day of professional development for their faculty, </w:t>
      </w:r>
      <w:r w:rsidR="00B36059">
        <w:rPr>
          <w:szCs w:val="24"/>
        </w:rPr>
        <w:t xml:space="preserve">introduce problem-solving at the six-week mark, </w:t>
      </w:r>
      <w:r w:rsidR="00B36059">
        <w:t>and provide</w:t>
      </w:r>
      <w:r>
        <w:t xml:space="preserve"> ongoing support for growth mindset and problem-solving practices</w:t>
      </w:r>
      <w:r w:rsidR="00E65184">
        <w:t xml:space="preserve"> throughout the year</w:t>
      </w:r>
      <w:r>
        <w:t xml:space="preserve">. </w:t>
      </w:r>
      <w:r w:rsidR="00E65184">
        <w:t>Throughout this discussion, all SIDT members were engaged and focused on turning the abstract ideas of growth mindset into implementable practices and considered how teachers would respond to these practices.</w:t>
      </w:r>
      <w:r w:rsidR="00712BAB">
        <w:t xml:space="preserve"> They decided to test out </w:t>
      </w:r>
      <w:r w:rsidR="0026117D">
        <w:t>an idea for a behavioral reflection sheet intended to give students who are misbehaving a chance to think about and reframe their behavior instead of referring them to the office</w:t>
      </w:r>
      <w:r w:rsidR="00712BAB">
        <w:t>.</w:t>
      </w:r>
    </w:p>
    <w:p w14:paraId="6FE5E638" w14:textId="0024963C" w:rsidR="00126E63" w:rsidRDefault="00E65184" w:rsidP="00857C42">
      <w:r>
        <w:t xml:space="preserve">Cervantes began with all members participating in </w:t>
      </w:r>
      <w:r w:rsidR="00712BAB">
        <w:t xml:space="preserve">a </w:t>
      </w:r>
      <w:r>
        <w:t xml:space="preserve">brainstorming practice, until one member </w:t>
      </w:r>
      <w:r w:rsidRPr="00126E63">
        <w:rPr>
          <w:szCs w:val="24"/>
        </w:rPr>
        <w:t>said, “</w:t>
      </w:r>
      <w:r w:rsidRPr="003A747D">
        <w:rPr>
          <w:szCs w:val="24"/>
        </w:rPr>
        <w:t>we’re getting lots of good ideas; we need to distinguish which practices we think we will implement this year versus next year or in the future.”</w:t>
      </w:r>
      <w:r w:rsidR="00126E63" w:rsidRPr="003A747D">
        <w:rPr>
          <w:szCs w:val="24"/>
        </w:rPr>
        <w:t xml:space="preserve"> The discussion then focused </w:t>
      </w:r>
      <w:r w:rsidR="00712BAB">
        <w:rPr>
          <w:szCs w:val="24"/>
        </w:rPr>
        <w:t xml:space="preserve">on </w:t>
      </w:r>
      <w:r w:rsidRPr="00126E63">
        <w:rPr>
          <w:szCs w:val="24"/>
        </w:rPr>
        <w:t>additional piloting of growth mindset and problem-solving</w:t>
      </w:r>
      <w:r>
        <w:t xml:space="preserve"> practices</w:t>
      </w:r>
      <w:r w:rsidR="00126E63">
        <w:t xml:space="preserve"> this year</w:t>
      </w:r>
      <w:r>
        <w:t xml:space="preserve">. Specifically, they focused on identifying other teachers </w:t>
      </w:r>
      <w:r w:rsidR="001D0CA6">
        <w:t xml:space="preserve">who </w:t>
      </w:r>
      <w:r>
        <w:t>could be “early adopters” to pilot the less</w:t>
      </w:r>
      <w:r w:rsidR="00126E63">
        <w:t>ons they had previously piloted</w:t>
      </w:r>
      <w:r>
        <w:t xml:space="preserve"> as a way to </w:t>
      </w:r>
      <w:r w:rsidR="007B0E2F">
        <w:t>engage additional</w:t>
      </w:r>
      <w:r>
        <w:t xml:space="preserve"> faculty</w:t>
      </w:r>
      <w:r w:rsidR="00126E63">
        <w:t>, as well as testing whether a peer editing process helps to build growth mindset</w:t>
      </w:r>
      <w:r>
        <w:t>.</w:t>
      </w:r>
      <w:r w:rsidR="00126E63">
        <w:t xml:space="preserve"> Similar to Wheatley, the SIDT was positive, with most members engaged th</w:t>
      </w:r>
      <w:r w:rsidR="00491661">
        <w:t>r</w:t>
      </w:r>
      <w:r w:rsidR="00126E63">
        <w:t>oughout the discussion.</w:t>
      </w:r>
    </w:p>
    <w:p w14:paraId="095D5D18" w14:textId="76189172" w:rsidR="00857C42" w:rsidRDefault="001D0CA6" w:rsidP="00857C42">
      <w:r>
        <w:t xml:space="preserve">The </w:t>
      </w:r>
      <w:r w:rsidR="00126E63">
        <w:t>Walker</w:t>
      </w:r>
      <w:r>
        <w:t xml:space="preserve"> SIDT encountered more difficulty in coming to agreement on their specific implementation </w:t>
      </w:r>
      <w:r w:rsidR="00126E63">
        <w:t>plan</w:t>
      </w:r>
      <w:r>
        <w:t>. One idea that emerged was</w:t>
      </w:r>
      <w:r w:rsidR="00126E63">
        <w:t xml:space="preserve"> similar to Wheatley’s, with the content they wanted students to get being divided among different teachers and delivered on the first two days of school. </w:t>
      </w:r>
      <w:r w:rsidR="000078A4">
        <w:t xml:space="preserve">A key difference </w:t>
      </w:r>
      <w:r w:rsidR="00851D3F">
        <w:t>wa</w:t>
      </w:r>
      <w:r w:rsidR="000078A4">
        <w:t xml:space="preserve">s that teachers </w:t>
      </w:r>
      <w:r>
        <w:t xml:space="preserve">would </w:t>
      </w:r>
      <w:r w:rsidR="000078A4">
        <w:t>be delivering the same lesson to each new group of students throughout the day, with teacher assignments based on their content area. For example, science teachers would provide the mindset lesson</w:t>
      </w:r>
      <w:r w:rsidR="00FC79CD">
        <w:t>,</w:t>
      </w:r>
      <w:r w:rsidR="000078A4">
        <w:t xml:space="preserve"> math teachers would provide a lesson on problem-solving</w:t>
      </w:r>
      <w:r w:rsidR="00FC79CD">
        <w:t>, and English teachers would focus on goal-setting</w:t>
      </w:r>
      <w:r w:rsidR="000078A4">
        <w:t xml:space="preserve">. </w:t>
      </w:r>
      <w:r w:rsidR="00183D43">
        <w:t xml:space="preserve">This was first proposed after </w:t>
      </w:r>
      <w:r>
        <w:t>a science teacher</w:t>
      </w:r>
      <w:r w:rsidR="00183D43" w:rsidRPr="00FC79CD">
        <w:rPr>
          <w:szCs w:val="24"/>
        </w:rPr>
        <w:t xml:space="preserve"> noted, “</w:t>
      </w:r>
      <w:r w:rsidR="00183D43" w:rsidRPr="003A747D">
        <w:rPr>
          <w:szCs w:val="24"/>
        </w:rPr>
        <w:t xml:space="preserve">All the biology teachers teach how the brain works. So the first lesson on </w:t>
      </w:r>
      <w:r>
        <w:rPr>
          <w:szCs w:val="24"/>
        </w:rPr>
        <w:t>growth mindset</w:t>
      </w:r>
      <w:r w:rsidRPr="003A747D">
        <w:rPr>
          <w:szCs w:val="24"/>
        </w:rPr>
        <w:t xml:space="preserve"> </w:t>
      </w:r>
      <w:r w:rsidR="00183D43" w:rsidRPr="003A747D">
        <w:rPr>
          <w:szCs w:val="24"/>
        </w:rPr>
        <w:t>could be done there.”</w:t>
      </w:r>
      <w:r w:rsidR="00183D43" w:rsidRPr="00FC79CD">
        <w:rPr>
          <w:szCs w:val="24"/>
        </w:rPr>
        <w:t xml:space="preserve"> Yet, other S</w:t>
      </w:r>
      <w:r w:rsidR="00183D43">
        <w:t xml:space="preserve">IDT members were not happy with this decision, with one </w:t>
      </w:r>
      <w:r w:rsidR="00183D43" w:rsidRPr="00183D43">
        <w:rPr>
          <w:szCs w:val="24"/>
        </w:rPr>
        <w:t>saying, “</w:t>
      </w:r>
      <w:r w:rsidR="00183D43" w:rsidRPr="003A747D">
        <w:rPr>
          <w:szCs w:val="24"/>
        </w:rPr>
        <w:t>It might feel like we are dumping this on everybody and [teachers will] think that it will go away.”  Another member said, “I don’t see how this is going to work in my department [E</w:t>
      </w:r>
      <w:r>
        <w:rPr>
          <w:szCs w:val="24"/>
        </w:rPr>
        <w:t>nglish/language arts</w:t>
      </w:r>
      <w:r w:rsidR="00183D43" w:rsidRPr="003A747D">
        <w:rPr>
          <w:szCs w:val="24"/>
        </w:rPr>
        <w:t>].” As they discussed potential pushback with implementation, one member asked about the challenge of teacher and administrator support, “Is it the fear of not being able to get the faculty and administrators to buy in?” Ultimately, the group discussion fragmented into three separate conversations</w:t>
      </w:r>
      <w:r w:rsidR="007B0E2F">
        <w:rPr>
          <w:szCs w:val="24"/>
        </w:rPr>
        <w:t xml:space="preserve"> and they did not decide on a specific practice to test before the next session</w:t>
      </w:r>
      <w:r w:rsidR="00183D43" w:rsidRPr="003A747D">
        <w:rPr>
          <w:szCs w:val="24"/>
        </w:rPr>
        <w:t>.</w:t>
      </w:r>
      <w:r w:rsidR="00034F16">
        <w:rPr>
          <w:szCs w:val="24"/>
        </w:rPr>
        <w:t xml:space="preserve"> </w:t>
      </w:r>
      <w:r w:rsidR="00B36059">
        <w:t xml:space="preserve">The challenges in Walker of coming to agreement on their implementation plan </w:t>
      </w:r>
      <w:r w:rsidR="008033B4">
        <w:t>wa</w:t>
      </w:r>
      <w:r w:rsidR="00B36059">
        <w:t xml:space="preserve">s also evident in how their plan changed just a week later after sharing their progress with the principal, which introduced a goal-setting template in a homeroom class and moved away from </w:t>
      </w:r>
      <w:r w:rsidR="007B0E2F">
        <w:t>the SIDT’s work around growth mindset and problem-solving</w:t>
      </w:r>
      <w:r w:rsidR="00B36059">
        <w:t>.</w:t>
      </w:r>
    </w:p>
    <w:p w14:paraId="55A1388D" w14:textId="571D720C" w:rsidR="00F348C4" w:rsidRDefault="0007667F" w:rsidP="00F348C4">
      <w:r>
        <w:t xml:space="preserve">In Session 9, </w:t>
      </w:r>
      <w:r w:rsidR="001D0CA6">
        <w:t xml:space="preserve">SIDTs shared </w:t>
      </w:r>
      <w:r w:rsidR="00E745C8">
        <w:t xml:space="preserve">with the network </w:t>
      </w:r>
      <w:r w:rsidR="001D0CA6">
        <w:t xml:space="preserve">the </w:t>
      </w:r>
      <w:r w:rsidR="0026117D">
        <w:t>results</w:t>
      </w:r>
      <w:r w:rsidR="001D0CA6">
        <w:t xml:space="preserve"> from </w:t>
      </w:r>
      <w:r>
        <w:t xml:space="preserve">the </w:t>
      </w:r>
      <w:r w:rsidR="0026117D">
        <w:t>practices they had tested. A member from Wheatley shared the positive response they had from students on the behavioral reflection form</w:t>
      </w:r>
      <w:r w:rsidR="00E745C8">
        <w:t>. In their school-based discussion following this network sharing</w:t>
      </w:r>
      <w:r w:rsidR="0026117D">
        <w:t xml:space="preserve">, the SIDT began discussing how to incorporate it into the </w:t>
      </w:r>
      <w:r w:rsidR="00E32B18">
        <w:t>reform</w:t>
      </w:r>
      <w:r w:rsidR="0026117D">
        <w:t xml:space="preserve">. </w:t>
      </w:r>
      <w:r w:rsidR="00123518">
        <w:t>A</w:t>
      </w:r>
      <w:r w:rsidR="00F348C4">
        <w:t xml:space="preserve"> member</w:t>
      </w:r>
      <w:r w:rsidR="00123518">
        <w:t xml:space="preserve"> whose role was not exclusively classroom teaching</w:t>
      </w:r>
      <w:r w:rsidR="00F348C4">
        <w:t xml:space="preserve"> expressed major </w:t>
      </w:r>
      <w:r w:rsidR="00F348C4" w:rsidRPr="00F348C4">
        <w:rPr>
          <w:szCs w:val="24"/>
        </w:rPr>
        <w:t>reservations about this form</w:t>
      </w:r>
      <w:r w:rsidR="0026117D">
        <w:rPr>
          <w:szCs w:val="24"/>
        </w:rPr>
        <w:t xml:space="preserve"> being used more extensively in the school</w:t>
      </w:r>
      <w:r w:rsidR="00F348C4" w:rsidRPr="00F348C4">
        <w:rPr>
          <w:szCs w:val="24"/>
        </w:rPr>
        <w:t xml:space="preserve">, which led to a tense discussion between </w:t>
      </w:r>
      <w:r w:rsidR="00F348C4" w:rsidRPr="00213C86">
        <w:rPr>
          <w:szCs w:val="24"/>
        </w:rPr>
        <w:t>two members. The fieldnote log noted, “</w:t>
      </w:r>
      <w:r w:rsidR="00F348C4" w:rsidRPr="003A747D">
        <w:rPr>
          <w:szCs w:val="24"/>
        </w:rPr>
        <w:t>Discussion is entirely between [two members]; feels a little tense; other participants are remaining very silent.” After an at-large member intervene</w:t>
      </w:r>
      <w:r w:rsidR="008033B4">
        <w:rPr>
          <w:szCs w:val="24"/>
        </w:rPr>
        <w:t>d</w:t>
      </w:r>
      <w:r w:rsidR="00F348C4" w:rsidRPr="003A747D">
        <w:rPr>
          <w:szCs w:val="24"/>
        </w:rPr>
        <w:t xml:space="preserve"> by saying “I don’t want to lose sight of the fact that this form is just a way to help teachers be effective in implementing the bigger innovation of problem-solving or SOAR; the form isn’t the end-all,” the two members agree</w:t>
      </w:r>
      <w:r w:rsidR="008033B4">
        <w:rPr>
          <w:szCs w:val="24"/>
        </w:rPr>
        <w:t>d</w:t>
      </w:r>
      <w:r w:rsidR="00F348C4" w:rsidRPr="003A747D">
        <w:rPr>
          <w:szCs w:val="24"/>
        </w:rPr>
        <w:t xml:space="preserve"> to table their disagreement and plan other components. All members engage</w:t>
      </w:r>
      <w:r w:rsidR="008033B4">
        <w:rPr>
          <w:szCs w:val="24"/>
        </w:rPr>
        <w:t xml:space="preserve">d </w:t>
      </w:r>
      <w:r w:rsidR="00F348C4" w:rsidRPr="003A747D">
        <w:rPr>
          <w:szCs w:val="24"/>
        </w:rPr>
        <w:t>again as they flesh</w:t>
      </w:r>
      <w:r w:rsidR="008033B4">
        <w:rPr>
          <w:szCs w:val="24"/>
        </w:rPr>
        <w:t>ed</w:t>
      </w:r>
      <w:r w:rsidR="00F348C4" w:rsidRPr="003A747D">
        <w:rPr>
          <w:szCs w:val="24"/>
        </w:rPr>
        <w:t xml:space="preserve"> out details of the </w:t>
      </w:r>
      <w:r w:rsidR="00E32B18">
        <w:rPr>
          <w:szCs w:val="24"/>
        </w:rPr>
        <w:t>reform</w:t>
      </w:r>
      <w:r w:rsidR="00E32B18" w:rsidRPr="003A747D">
        <w:rPr>
          <w:szCs w:val="24"/>
        </w:rPr>
        <w:t xml:space="preserve"> </w:t>
      </w:r>
      <w:r w:rsidR="00F348C4" w:rsidRPr="003A747D">
        <w:rPr>
          <w:szCs w:val="24"/>
        </w:rPr>
        <w:t xml:space="preserve">around problem-solving, with one member saying, “we want to make sure that we convey that the </w:t>
      </w:r>
      <w:r w:rsidR="00213C86">
        <w:rPr>
          <w:szCs w:val="24"/>
        </w:rPr>
        <w:t>problem-solving</w:t>
      </w:r>
      <w:r w:rsidR="00F348C4" w:rsidRPr="003A747D">
        <w:rPr>
          <w:szCs w:val="24"/>
        </w:rPr>
        <w:t xml:space="preserve"> skills are transferable across subject areas.” As they continue</w:t>
      </w:r>
      <w:r w:rsidR="0026117D">
        <w:rPr>
          <w:szCs w:val="24"/>
        </w:rPr>
        <w:t>d</w:t>
      </w:r>
      <w:r w:rsidR="00F348C4" w:rsidRPr="003A747D">
        <w:rPr>
          <w:szCs w:val="24"/>
        </w:rPr>
        <w:t xml:space="preserve"> planning, the fieldnote log state</w:t>
      </w:r>
      <w:r w:rsidR="0026117D">
        <w:rPr>
          <w:szCs w:val="24"/>
        </w:rPr>
        <w:t>d</w:t>
      </w:r>
      <w:r w:rsidR="00F348C4" w:rsidRPr="003A747D">
        <w:rPr>
          <w:szCs w:val="24"/>
        </w:rPr>
        <w:t>, “Emphasis on creating a common language around SOAR, growth mindset, and problem-solving; most of the discussion seems to be revisiting things they have already worked out.”</w:t>
      </w:r>
      <w:r w:rsidR="00213C86">
        <w:rPr>
          <w:szCs w:val="24"/>
        </w:rPr>
        <w:t xml:space="preserve"> By the end of the discussion, they ha</w:t>
      </w:r>
      <w:r w:rsidR="0026117D">
        <w:rPr>
          <w:szCs w:val="24"/>
        </w:rPr>
        <w:t>d</w:t>
      </w:r>
      <w:r w:rsidR="00213C86">
        <w:rPr>
          <w:szCs w:val="24"/>
        </w:rPr>
        <w:t xml:space="preserve"> a fairly detailed</w:t>
      </w:r>
      <w:r w:rsidR="00877B8C">
        <w:rPr>
          <w:szCs w:val="24"/>
        </w:rPr>
        <w:t xml:space="preserve"> implementation plan for the following year.</w:t>
      </w:r>
    </w:p>
    <w:p w14:paraId="3BE87B91" w14:textId="1FAD1CF0" w:rsidR="00877B8C" w:rsidRDefault="00877B8C" w:rsidP="00BF6818">
      <w:pPr>
        <w:rPr>
          <w:rFonts w:ascii="Calibri" w:hAnsi="Calibri" w:cs="Calibri"/>
          <w:sz w:val="18"/>
          <w:szCs w:val="18"/>
        </w:rPr>
      </w:pPr>
      <w:r>
        <w:t xml:space="preserve">Cervantes </w:t>
      </w:r>
      <w:r w:rsidR="00E745C8">
        <w:t xml:space="preserve">had shared the results of engaging more teachers in piloting the growth mindset lessons and a testing a peer editing process, but </w:t>
      </w:r>
      <w:r>
        <w:t>beg</w:t>
      </w:r>
      <w:r w:rsidR="0026117D">
        <w:t>a</w:t>
      </w:r>
      <w:r>
        <w:t xml:space="preserve">n </w:t>
      </w:r>
      <w:r w:rsidR="00E745C8">
        <w:t>their school-based</w:t>
      </w:r>
      <w:r>
        <w:t xml:space="preserve"> planning </w:t>
      </w:r>
      <w:r w:rsidRPr="00BF6818">
        <w:rPr>
          <w:szCs w:val="24"/>
        </w:rPr>
        <w:t xml:space="preserve">session by noting the importance of reflection. </w:t>
      </w:r>
      <w:r w:rsidRPr="003A747D">
        <w:rPr>
          <w:szCs w:val="24"/>
        </w:rPr>
        <w:t xml:space="preserve">One member, who </w:t>
      </w:r>
      <w:r w:rsidR="008033B4" w:rsidRPr="003A747D">
        <w:rPr>
          <w:szCs w:val="24"/>
        </w:rPr>
        <w:t>t</w:t>
      </w:r>
      <w:r w:rsidR="008033B4">
        <w:rPr>
          <w:szCs w:val="24"/>
        </w:rPr>
        <w:t>aught</w:t>
      </w:r>
      <w:r w:rsidR="008033B4" w:rsidRPr="003A747D">
        <w:rPr>
          <w:szCs w:val="24"/>
        </w:rPr>
        <w:t xml:space="preserve"> </w:t>
      </w:r>
      <w:r w:rsidRPr="003A747D">
        <w:rPr>
          <w:szCs w:val="24"/>
        </w:rPr>
        <w:t>in the AVID program, suggest</w:t>
      </w:r>
      <w:r w:rsidR="008033B4">
        <w:rPr>
          <w:szCs w:val="24"/>
        </w:rPr>
        <w:t>ed</w:t>
      </w:r>
      <w:r w:rsidRPr="003A747D">
        <w:rPr>
          <w:szCs w:val="24"/>
        </w:rPr>
        <w:t xml:space="preserve"> a process similar to what is used in AVID. She sa</w:t>
      </w:r>
      <w:r w:rsidR="008033B4">
        <w:rPr>
          <w:szCs w:val="24"/>
        </w:rPr>
        <w:t>id</w:t>
      </w:r>
      <w:r w:rsidRPr="003A747D">
        <w:rPr>
          <w:szCs w:val="24"/>
        </w:rPr>
        <w:t xml:space="preserve"> they c</w:t>
      </w:r>
      <w:r w:rsidR="008033B4">
        <w:rPr>
          <w:szCs w:val="24"/>
        </w:rPr>
        <w:t>ould</w:t>
      </w:r>
      <w:r w:rsidRPr="003A747D">
        <w:rPr>
          <w:szCs w:val="24"/>
        </w:rPr>
        <w:t xml:space="preserve"> “look at progress report grades and make a reflection and then reflect again when grades come out. Compare the two reflections.” Other members agree</w:t>
      </w:r>
      <w:r w:rsidR="008033B4">
        <w:rPr>
          <w:szCs w:val="24"/>
        </w:rPr>
        <w:t>d</w:t>
      </w:r>
      <w:r w:rsidRPr="003A747D">
        <w:rPr>
          <w:szCs w:val="24"/>
        </w:rPr>
        <w:t>, and they develop</w:t>
      </w:r>
      <w:r w:rsidR="008033B4">
        <w:rPr>
          <w:szCs w:val="24"/>
        </w:rPr>
        <w:t>ed</w:t>
      </w:r>
      <w:r w:rsidRPr="003A747D">
        <w:rPr>
          <w:szCs w:val="24"/>
        </w:rPr>
        <w:t xml:space="preserve"> a plan of weekly advisories to engage in this reflection and teach about growth mindset and problem-solving. The written implementation plan they produced noted that problem-solving will involve both the advisory (to talk about “life problems”) and academic classes (to talk about “academic real world problems”).</w:t>
      </w:r>
      <w:r w:rsidR="00BF6818" w:rsidRPr="003A747D">
        <w:rPr>
          <w:szCs w:val="24"/>
        </w:rPr>
        <w:t xml:space="preserve"> The SIDT quickly agreed on the major components of the </w:t>
      </w:r>
      <w:r w:rsidR="00E32B18">
        <w:rPr>
          <w:szCs w:val="24"/>
        </w:rPr>
        <w:t>reform</w:t>
      </w:r>
      <w:r w:rsidR="00E32B18" w:rsidRPr="003A747D">
        <w:rPr>
          <w:szCs w:val="24"/>
        </w:rPr>
        <w:t xml:space="preserve"> </w:t>
      </w:r>
      <w:r w:rsidR="00BF6818" w:rsidRPr="003A747D">
        <w:rPr>
          <w:szCs w:val="24"/>
        </w:rPr>
        <w:t>for students</w:t>
      </w:r>
      <w:r w:rsidR="00E745C8">
        <w:rPr>
          <w:szCs w:val="24"/>
        </w:rPr>
        <w:t xml:space="preserve"> (i.e., the topics of the weekly advisory discussions)</w:t>
      </w:r>
      <w:r w:rsidR="00BF6818" w:rsidRPr="003A747D">
        <w:rPr>
          <w:szCs w:val="24"/>
        </w:rPr>
        <w:t>. Most of their discussion focused on how to resolve the challenge of providing enough professional development for teachers. One member worried, “If we don’t teach it explicitly, it’s going to end up being [poor quality]...There is already too much put into department meetings, so that is not a good place.” At the advice of a central office</w:t>
      </w:r>
      <w:r w:rsidR="00E745C8">
        <w:rPr>
          <w:szCs w:val="24"/>
        </w:rPr>
        <w:t xml:space="preserve"> member, they decide on “a half-day waiver day and a half-</w:t>
      </w:r>
      <w:r w:rsidR="00BF6818" w:rsidRPr="003A747D">
        <w:rPr>
          <w:szCs w:val="24"/>
        </w:rPr>
        <w:t>day on a day on the Friday befo</w:t>
      </w:r>
      <w:r w:rsidR="00E745C8">
        <w:rPr>
          <w:szCs w:val="24"/>
        </w:rPr>
        <w:t>re in-</w:t>
      </w:r>
      <w:r w:rsidR="00BF6818" w:rsidRPr="003A747D">
        <w:rPr>
          <w:szCs w:val="24"/>
        </w:rPr>
        <w:t>service starts,” as well as ongoing supports in schoolwide faculty meetings.</w:t>
      </w:r>
    </w:p>
    <w:p w14:paraId="0D7893CA" w14:textId="4F3BF037" w:rsidR="00E745C8" w:rsidRDefault="008336D1" w:rsidP="003F309B">
      <w:pPr>
        <w:rPr>
          <w:szCs w:val="24"/>
        </w:rPr>
      </w:pPr>
      <w:r>
        <w:t xml:space="preserve">In contrast to Wheatley and Cervantes, who ended the session with a </w:t>
      </w:r>
      <w:r w:rsidR="00A23ACF">
        <w:t xml:space="preserve">specific </w:t>
      </w:r>
      <w:r>
        <w:t>implementation plan,</w:t>
      </w:r>
      <w:r w:rsidR="00BF6818">
        <w:t xml:space="preserve"> Walker </w:t>
      </w:r>
      <w:r w:rsidR="00E745C8">
        <w:t xml:space="preserve">again </w:t>
      </w:r>
      <w:r>
        <w:t>had difficulty coming to agreement</w:t>
      </w:r>
      <w:r w:rsidR="00BF6818">
        <w:t xml:space="preserve">. After some discussion of the </w:t>
      </w:r>
      <w:r w:rsidR="003F309B">
        <w:t>goal-setting template</w:t>
      </w:r>
      <w:r w:rsidR="00BF6818">
        <w:t xml:space="preserve"> they had developed</w:t>
      </w:r>
      <w:r w:rsidR="003F309B">
        <w:t xml:space="preserve"> with their principal</w:t>
      </w:r>
      <w:r w:rsidR="00BF6818">
        <w:t xml:space="preserve">, one member </w:t>
      </w:r>
      <w:r w:rsidR="00BF6818" w:rsidRPr="003F309B">
        <w:rPr>
          <w:szCs w:val="24"/>
        </w:rPr>
        <w:t xml:space="preserve">introduced a new approach: </w:t>
      </w:r>
    </w:p>
    <w:p w14:paraId="01E55617" w14:textId="04AD5DA6" w:rsidR="00E745C8" w:rsidRDefault="00E745C8" w:rsidP="00E745C8">
      <w:pPr>
        <w:spacing w:line="240" w:lineRule="auto"/>
        <w:ind w:left="720" w:firstLine="0"/>
        <w:rPr>
          <w:szCs w:val="24"/>
        </w:rPr>
      </w:pPr>
      <w:r>
        <w:rPr>
          <w:szCs w:val="24"/>
        </w:rPr>
        <w:t>Twelve</w:t>
      </w:r>
      <w:r w:rsidR="00BF6818" w:rsidRPr="003A747D">
        <w:rPr>
          <w:szCs w:val="24"/>
        </w:rPr>
        <w:t>, 10-15 minute lessons that teachers do every 3 weeks. Consistent teaching about growth mindsets and problem solving in homeroom. Maybe watch a video and have a discussion. If each of us come up with a lesson, then we aren’t c</w:t>
      </w:r>
      <w:r>
        <w:rPr>
          <w:szCs w:val="24"/>
        </w:rPr>
        <w:t>oming up with everything.</w:t>
      </w:r>
    </w:p>
    <w:p w14:paraId="63B6FE51" w14:textId="42387DC9" w:rsidR="003F309B" w:rsidRDefault="003F309B" w:rsidP="00E745C8">
      <w:pPr>
        <w:ind w:firstLine="0"/>
        <w:rPr>
          <w:rFonts w:ascii="Calibri" w:hAnsi="Calibri" w:cs="Calibri"/>
          <w:sz w:val="18"/>
          <w:szCs w:val="18"/>
        </w:rPr>
      </w:pPr>
      <w:r w:rsidRPr="003F309B">
        <w:rPr>
          <w:szCs w:val="24"/>
        </w:rPr>
        <w:t>Another member agreed, saying, “</w:t>
      </w:r>
      <w:r w:rsidRPr="003A747D">
        <w:rPr>
          <w:szCs w:val="24"/>
        </w:rPr>
        <w:t xml:space="preserve">The team will break growth mindsets and problem solving into twelve chunks, six chunks for each maybe, we’ll work on it.” Yet, the disagreement in the group was evident as another member brought up the plan from Session 8 of </w:t>
      </w:r>
      <w:r w:rsidR="008336D1">
        <w:rPr>
          <w:szCs w:val="24"/>
        </w:rPr>
        <w:t>“</w:t>
      </w:r>
      <w:r w:rsidRPr="003A747D">
        <w:rPr>
          <w:szCs w:val="24"/>
        </w:rPr>
        <w:t xml:space="preserve">introducing the lessons not on the first day of school, but maybe the second or third day. Teachers would be interested in doing it as long as they don’t have to plan the lessons.” Other members went back to fleshing out details of the goal-setting sheet. When asked how they will support teachers in implementing the lessons, the response was that they “would like to make their lessons a series of videos or </w:t>
      </w:r>
      <w:r w:rsidR="008336D1">
        <w:rPr>
          <w:szCs w:val="24"/>
        </w:rPr>
        <w:t>P</w:t>
      </w:r>
      <w:r w:rsidRPr="003A747D">
        <w:rPr>
          <w:szCs w:val="24"/>
        </w:rPr>
        <w:t>owerpoints that would require teachers to only press play.”</w:t>
      </w:r>
    </w:p>
    <w:p w14:paraId="40F14C25" w14:textId="0605A582" w:rsidR="002F71DD" w:rsidRDefault="00644E49" w:rsidP="003A747D">
      <w:pPr>
        <w:ind w:firstLine="0"/>
      </w:pPr>
      <w:r>
        <w:tab/>
        <w:t>Comparing the final implementation plans across the three schools, they all included a design emphasis on growth mindset and problem-solving, but they achieved this in quite different ways. Wheatley had plans to give detailed lesson plans for all teachers in all periods of the second day of school, in addition to introducing problem-solving later in the year, and the use of a behavioral reflection form</w:t>
      </w:r>
      <w:r w:rsidR="00E745C8">
        <w:t xml:space="preserve"> to build students’ mindsets and problem-solving abilities</w:t>
      </w:r>
      <w:r>
        <w:t xml:space="preserve">. Cervantes had a plan of a weekly advisory time to reflect on grades and deliver lessons around growth mindset and problem-solving. Walker’s plans were less developed, </w:t>
      </w:r>
      <w:r w:rsidR="008336D1">
        <w:t xml:space="preserve">and </w:t>
      </w:r>
      <w:r>
        <w:t xml:space="preserve">included more of a focus on goal-setting. Notably, while the schools had plans to teach lessons about growth mindset </w:t>
      </w:r>
      <w:r w:rsidR="008336D1">
        <w:t>and problem-solving</w:t>
      </w:r>
      <w:r>
        <w:t>, none of the plans made direct use of the lessons the DIDT/SIDT had previously discussed and piloted, as the SIDTs planned to break them up into smaller units.</w:t>
      </w:r>
    </w:p>
    <w:p w14:paraId="32C69FDD" w14:textId="345BC546" w:rsidR="004514F2" w:rsidRPr="00D376D3" w:rsidRDefault="005D491F" w:rsidP="003A747D">
      <w:pPr>
        <w:pStyle w:val="Heading2"/>
      </w:pPr>
      <w:r>
        <w:t>Cross-cutting themes</w:t>
      </w:r>
    </w:p>
    <w:p w14:paraId="78983A4D" w14:textId="3C6353AB" w:rsidR="00492741" w:rsidRDefault="004514F2" w:rsidP="003A747D">
      <w:pPr>
        <w:pStyle w:val="Normal1"/>
        <w:contextualSpacing/>
      </w:pPr>
      <w:r>
        <w:t xml:space="preserve">Looking across the design process, </w:t>
      </w:r>
      <w:r w:rsidR="0068740C">
        <w:t xml:space="preserve">two </w:t>
      </w:r>
      <w:r>
        <w:t>overall themes emerged</w:t>
      </w:r>
      <w:r w:rsidR="00492741">
        <w:t>. We refer to the</w:t>
      </w:r>
      <w:r w:rsidR="0068740C">
        <w:t xml:space="preserve"> first</w:t>
      </w:r>
      <w:r w:rsidR="00492741">
        <w:t xml:space="preserve"> theme as the tension around </w:t>
      </w:r>
      <w:r w:rsidR="0001225E">
        <w:t>specificity</w:t>
      </w:r>
      <w:r w:rsidR="00492741">
        <w:t>, complexity, and collaboration.</w:t>
      </w:r>
      <w:r w:rsidR="005D491F">
        <w:t xml:space="preserve"> </w:t>
      </w:r>
      <w:r w:rsidR="0068740C">
        <w:t>Th</w:t>
      </w:r>
      <w:r w:rsidR="005D491F">
        <w:t xml:space="preserve">e </w:t>
      </w:r>
      <w:r w:rsidR="0068740C">
        <w:t>second theme focuses on</w:t>
      </w:r>
      <w:r w:rsidR="005D491F">
        <w:t xml:space="preserve"> differences between schools in their ability to productively resolve these tensions.</w:t>
      </w:r>
    </w:p>
    <w:p w14:paraId="5176FE57" w14:textId="2C050787" w:rsidR="00A4645F" w:rsidRDefault="0001225E" w:rsidP="0098545B">
      <w:pPr>
        <w:pStyle w:val="Heading3"/>
        <w:rPr>
          <w:b w:val="0"/>
        </w:rPr>
      </w:pPr>
      <w:r>
        <w:t>Specificity</w:t>
      </w:r>
      <w:r w:rsidR="00492741">
        <w:t>, complexity, and collaboration.</w:t>
      </w:r>
      <w:r w:rsidR="004514F2">
        <w:t xml:space="preserve"> </w:t>
      </w:r>
      <w:r w:rsidR="00492741" w:rsidRPr="00F422FE">
        <w:rPr>
          <w:b w:val="0"/>
        </w:rPr>
        <w:t xml:space="preserve">The tension between </w:t>
      </w:r>
      <w:r>
        <w:rPr>
          <w:b w:val="0"/>
        </w:rPr>
        <w:t>specificity</w:t>
      </w:r>
      <w:r w:rsidR="00492741" w:rsidRPr="00F422FE">
        <w:rPr>
          <w:b w:val="0"/>
        </w:rPr>
        <w:t xml:space="preserve">, complexity, and collaboration played out in several ways. </w:t>
      </w:r>
      <w:r w:rsidR="00043DA2">
        <w:rPr>
          <w:b w:val="0"/>
        </w:rPr>
        <w:t xml:space="preserve">First, members were most engaged when the design work focused on </w:t>
      </w:r>
      <w:r w:rsidR="00A23ACF">
        <w:rPr>
          <w:b w:val="0"/>
        </w:rPr>
        <w:t xml:space="preserve">specific </w:t>
      </w:r>
      <w:r w:rsidR="00043DA2">
        <w:rPr>
          <w:b w:val="0"/>
        </w:rPr>
        <w:t xml:space="preserve">practices they considered feasible in their particular context. This was evident in the differential engagement between groups reviewing potential </w:t>
      </w:r>
      <w:r w:rsidR="00E32B18">
        <w:rPr>
          <w:b w:val="0"/>
        </w:rPr>
        <w:t xml:space="preserve">reform </w:t>
      </w:r>
      <w:r w:rsidR="00043DA2">
        <w:rPr>
          <w:b w:val="0"/>
        </w:rPr>
        <w:t xml:space="preserve">ideas that various groups deemed feasible/infeasible in their district context, as well as the differences in engagement between the growth mindset and problem-solving discussions. It was also evident in the high engagement when the SIDTs were focused on developing their school implementation plans. </w:t>
      </w:r>
      <w:r w:rsidR="0073120D">
        <w:rPr>
          <w:b w:val="0"/>
        </w:rPr>
        <w:t xml:space="preserve">In short, engagement was high when members were focused on </w:t>
      </w:r>
      <w:r w:rsidR="00A23ACF">
        <w:rPr>
          <w:b w:val="0"/>
        </w:rPr>
        <w:t xml:space="preserve">specific </w:t>
      </w:r>
      <w:r w:rsidR="0073120D">
        <w:rPr>
          <w:b w:val="0"/>
        </w:rPr>
        <w:t>practices they could see implementing with students the next day (or a pre-identified date). Engagement was lower when the conversation focused on more abstract ideas or on practices they considered unaligned with their current context.</w:t>
      </w:r>
    </w:p>
    <w:p w14:paraId="3D8342DD" w14:textId="5ADBBA37" w:rsidR="00043DA2" w:rsidRPr="00F422FE" w:rsidRDefault="00A4645F" w:rsidP="00A901C3">
      <w:r>
        <w:t>The</w:t>
      </w:r>
      <w:r w:rsidR="0073120D">
        <w:t xml:space="preserve"> need for </w:t>
      </w:r>
      <w:r w:rsidR="0001225E">
        <w:t xml:space="preserve">specificity </w:t>
      </w:r>
      <w:r w:rsidR="003E0EA0">
        <w:t>wa</w:t>
      </w:r>
      <w:r w:rsidR="0073120D">
        <w:t xml:space="preserve">s important as reform designs do need to provide sufficient specificity to guide action. But in the context of a network-based approach to improvement, it also created challenges. </w:t>
      </w:r>
      <w:r w:rsidR="00A901C3">
        <w:t>That e</w:t>
      </w:r>
      <w:r>
        <w:t xml:space="preserve">ach school, even within the same district, faced a different context </w:t>
      </w:r>
      <w:r w:rsidR="00043DA2">
        <w:t>highlights the tension with collaborative</w:t>
      </w:r>
      <w:r>
        <w:t>, network-based</w:t>
      </w:r>
      <w:r w:rsidR="00043DA2">
        <w:t xml:space="preserve"> design as the school-focused nature of those discussions pulled them away from practices </w:t>
      </w:r>
      <w:r>
        <w:t>developed by the larger group. For example, d</w:t>
      </w:r>
      <w:r w:rsidR="00043DA2">
        <w:t xml:space="preserve">espite the very positive experience reviewing and then piloting the growth mindset lesson that was </w:t>
      </w:r>
      <w:r w:rsidR="00043DA2" w:rsidRPr="0098545B">
        <w:t xml:space="preserve">meant to </w:t>
      </w:r>
      <w:r w:rsidR="00043DA2" w:rsidRPr="00F422FE">
        <w:t xml:space="preserve">be common across schools, the lessons themselves were not included in implementation plans as written. </w:t>
      </w:r>
      <w:r>
        <w:t>T</w:t>
      </w:r>
      <w:r w:rsidR="00043DA2" w:rsidRPr="00F422FE">
        <w:t xml:space="preserve">he lessons developed by the facilitators provided much needed </w:t>
      </w:r>
      <w:r w:rsidR="0001225E">
        <w:t>specificity</w:t>
      </w:r>
      <w:r w:rsidR="0001225E" w:rsidRPr="00F422FE">
        <w:t xml:space="preserve"> </w:t>
      </w:r>
      <w:r w:rsidR="00043DA2" w:rsidRPr="00F422FE">
        <w:t>to their work that was welcomed by participants. Yet SIDTs still needed to adapt them to their specific school context</w:t>
      </w:r>
      <w:r>
        <w:t>, such as how much time (and over how many days) they had to deliver the lessons</w:t>
      </w:r>
      <w:r w:rsidR="00043DA2" w:rsidRPr="00F422FE">
        <w:t>.</w:t>
      </w:r>
      <w:r>
        <w:t xml:space="preserve"> </w:t>
      </w:r>
    </w:p>
    <w:p w14:paraId="749FC12D" w14:textId="3709D72E" w:rsidR="0036446B" w:rsidRDefault="00A901C3" w:rsidP="00F422FE">
      <w:r>
        <w:t xml:space="preserve">A second way in which this tension appeared was in developing a sense of ownership and commitment in the collaborative design process by all members while also trying to make </w:t>
      </w:r>
      <w:r w:rsidR="00A23ACF">
        <w:t xml:space="preserve">specific </w:t>
      </w:r>
      <w:r>
        <w:t>decisions. T</w:t>
      </w:r>
      <w:r w:rsidR="009E6081" w:rsidRPr="0098545B">
        <w:t>he successes in engag</w:t>
      </w:r>
      <w:r w:rsidR="00103578" w:rsidRPr="0098545B">
        <w:t>ing</w:t>
      </w:r>
      <w:r w:rsidR="009E6081" w:rsidRPr="0098545B">
        <w:t xml:space="preserve"> </w:t>
      </w:r>
      <w:r w:rsidR="00103578" w:rsidRPr="0098545B">
        <w:t>DIDT/SIDT members</w:t>
      </w:r>
      <w:r w:rsidR="009E6081" w:rsidRPr="0098545B">
        <w:t xml:space="preserve"> in ways that built commitment</w:t>
      </w:r>
      <w:r w:rsidR="00AC755A">
        <w:t xml:space="preserve"> often also</w:t>
      </w:r>
      <w:r w:rsidR="009E6081" w:rsidRPr="0098545B">
        <w:t xml:space="preserve"> appeared to limit </w:t>
      </w:r>
      <w:r w:rsidR="00DC2806" w:rsidRPr="0098545B">
        <w:t xml:space="preserve">their </w:t>
      </w:r>
      <w:r w:rsidR="009E6081" w:rsidRPr="0098545B">
        <w:t xml:space="preserve">ability to adequately achieve other design needs—such as the </w:t>
      </w:r>
      <w:r w:rsidR="00FD157B" w:rsidRPr="0098545B">
        <w:t xml:space="preserve">appropriate </w:t>
      </w:r>
      <w:r w:rsidR="009E6081" w:rsidRPr="0098545B">
        <w:t xml:space="preserve">level of </w:t>
      </w:r>
      <w:r w:rsidR="0001225E">
        <w:t>specificity</w:t>
      </w:r>
      <w:r w:rsidR="009E6081" w:rsidRPr="0098545B">
        <w:t xml:space="preserve">. </w:t>
      </w:r>
      <w:r w:rsidR="0036446B">
        <w:t xml:space="preserve">This was evident in Phase 1 when members attempted to use a consensus process to move from brainstorming to decisions about the </w:t>
      </w:r>
      <w:r w:rsidR="00E32B18">
        <w:t>reform practices</w:t>
      </w:r>
      <w:r w:rsidR="0036446B">
        <w:t xml:space="preserve">. As a group, they agreed with the decisions, but also were concerned that their decisions were not </w:t>
      </w:r>
      <w:r w:rsidR="00A23ACF">
        <w:t xml:space="preserve">specific </w:t>
      </w:r>
      <w:r w:rsidR="0036446B">
        <w:t xml:space="preserve">enough for teachers to implement. In Phase 2 when SIDTs were developing specific implementation plans for their schools, members made </w:t>
      </w:r>
      <w:r w:rsidR="00A23ACF">
        <w:t xml:space="preserve">specific </w:t>
      </w:r>
      <w:r w:rsidR="0036446B">
        <w:t>decisions in ways that led the schools to diverge from each other.</w:t>
      </w:r>
      <w:r>
        <w:t xml:space="preserve"> DIDT members saw the need for a common design emphasis, yet struggled with how to give SIDTs ownership over their school’s design without mandating certain practices. The response was to keep the design at a more abstract, less </w:t>
      </w:r>
      <w:r w:rsidR="00A23ACF">
        <w:t xml:space="preserve">specific </w:t>
      </w:r>
      <w:r>
        <w:t>level to continue to foster authentic engagement in the collaborative process.</w:t>
      </w:r>
    </w:p>
    <w:p w14:paraId="6BF172C1" w14:textId="569055B3" w:rsidR="00F96B5E" w:rsidRDefault="005D491F" w:rsidP="00D66A9B">
      <w:r>
        <w:t>Finally, t</w:t>
      </w:r>
      <w:r w:rsidR="00044EE7">
        <w:t>h</w:t>
      </w:r>
      <w:r>
        <w:t xml:space="preserve">e underlying complexity of the </w:t>
      </w:r>
      <w:r w:rsidR="00E32B18">
        <w:t xml:space="preserve">reform </w:t>
      </w:r>
      <w:r>
        <w:t xml:space="preserve">ideas further created challenges in sustaining the collaborative design process. The focused discussions on growth mindset and problem-solving revealed that not everyone had a deep understanding of these ideas. Further, discussions of the ideas without a focus on the </w:t>
      </w:r>
      <w:r w:rsidR="00A23ACF">
        <w:t xml:space="preserve">specific </w:t>
      </w:r>
      <w:r>
        <w:t>ways the</w:t>
      </w:r>
      <w:r w:rsidR="001E5A7F">
        <w:t xml:space="preserve"> ideas</w:t>
      </w:r>
      <w:r>
        <w:t xml:space="preserve"> would </w:t>
      </w:r>
      <w:r w:rsidR="001E5A7F">
        <w:t xml:space="preserve">be </w:t>
      </w:r>
      <w:r>
        <w:t>introduce</w:t>
      </w:r>
      <w:r w:rsidR="001E5A7F">
        <w:t>d</w:t>
      </w:r>
      <w:r>
        <w:t xml:space="preserve"> to students led to disengagement, as was evident in the activity designed to build a common understanding of problem-solving. </w:t>
      </w:r>
      <w:r w:rsidR="00A901C3">
        <w:t xml:space="preserve">The need for </w:t>
      </w:r>
      <w:r w:rsidR="0001225E">
        <w:t xml:space="preserve">specificity </w:t>
      </w:r>
      <w:r w:rsidR="00A901C3">
        <w:t xml:space="preserve">also limited their ability to discuss more abstract ideas such as how complex ideas fit together to have a cohesive whole. </w:t>
      </w:r>
      <w:r>
        <w:t>Th</w:t>
      </w:r>
      <w:r w:rsidR="00044EE7">
        <w:t xml:space="preserve">is tension of </w:t>
      </w:r>
      <w:r w:rsidR="0001225E">
        <w:t xml:space="preserve">specificity </w:t>
      </w:r>
      <w:r w:rsidR="00A901C3">
        <w:t>and</w:t>
      </w:r>
      <w:r w:rsidR="00E526AC">
        <w:t xml:space="preserve"> complexity</w:t>
      </w:r>
      <w:r w:rsidR="00044EE7">
        <w:t xml:space="preserve"> arose </w:t>
      </w:r>
      <w:r>
        <w:t xml:space="preserve">most clearly </w:t>
      </w:r>
      <w:r w:rsidR="00044EE7">
        <w:t xml:space="preserve">when </w:t>
      </w:r>
      <w:r w:rsidR="00335B69">
        <w:t xml:space="preserve">the DIDT had </w:t>
      </w:r>
      <w:r w:rsidR="00044EE7">
        <w:t>the</w:t>
      </w:r>
      <w:r w:rsidR="00335B69">
        <w:t xml:space="preserve"> contentious discussion and majority vote </w:t>
      </w:r>
      <w:r w:rsidR="00044EE7">
        <w:t xml:space="preserve">at the end of Phase 1 </w:t>
      </w:r>
      <w:r w:rsidR="00335B69">
        <w:t>to drop goal-setting and self-monitoring</w:t>
      </w:r>
      <w:r w:rsidR="00E466F4">
        <w:t xml:space="preserve"> to focus on growth mindset and problem-solving</w:t>
      </w:r>
      <w:r w:rsidR="00335B69">
        <w:t xml:space="preserve">. </w:t>
      </w:r>
      <w:r w:rsidR="0036446B">
        <w:t xml:space="preserve">At this point, the ideas outlined in the </w:t>
      </w:r>
      <w:r w:rsidR="00E32B18">
        <w:t xml:space="preserve">reform </w:t>
      </w:r>
      <w:r w:rsidR="0036446B">
        <w:t xml:space="preserve">were still at an abstract level and </w:t>
      </w:r>
      <w:r>
        <w:t>members felt</w:t>
      </w:r>
      <w:r w:rsidR="0036446B">
        <w:t xml:space="preserve"> pressure to present a feasible </w:t>
      </w:r>
      <w:r w:rsidR="00E32B18">
        <w:t xml:space="preserve">set of practices </w:t>
      </w:r>
      <w:r w:rsidR="0036446B">
        <w:t>to SIDT members without overwhelming them</w:t>
      </w:r>
      <w:r>
        <w:t>.</w:t>
      </w:r>
      <w:r w:rsidR="0036446B">
        <w:t xml:space="preserve"> Members’ desire for </w:t>
      </w:r>
      <w:r w:rsidR="00A23ACF">
        <w:t xml:space="preserve">specific </w:t>
      </w:r>
      <w:r w:rsidR="0036446B">
        <w:t xml:space="preserve">practices focused their attention on the specific </w:t>
      </w:r>
      <w:r>
        <w:t>i</w:t>
      </w:r>
      <w:r w:rsidR="0036446B">
        <w:t xml:space="preserve">mplementation supports they had available (i.e., </w:t>
      </w:r>
      <w:r>
        <w:t xml:space="preserve">30 minutes every six weeks) and how they would fill this time. Reducing the number of ideas on which to focus, rather than </w:t>
      </w:r>
      <w:r w:rsidR="00A901C3">
        <w:t>focusing on the inherent complexity of their ideas</w:t>
      </w:r>
      <w:r>
        <w:t>, thus made sense.</w:t>
      </w:r>
    </w:p>
    <w:p w14:paraId="70C7C099" w14:textId="73E0943D" w:rsidR="004514F2" w:rsidRDefault="00854FCD" w:rsidP="00F422FE">
      <w:pPr>
        <w:pStyle w:val="Heading3"/>
      </w:pPr>
      <w:r w:rsidRPr="00422F73">
        <w:t xml:space="preserve">Role of </w:t>
      </w:r>
      <w:r w:rsidR="0074362F">
        <w:t>e</w:t>
      </w:r>
      <w:r w:rsidRPr="00422F73">
        <w:t xml:space="preserve">xisting </w:t>
      </w:r>
      <w:r w:rsidR="0074362F">
        <w:t>s</w:t>
      </w:r>
      <w:r w:rsidRPr="00422F73">
        <w:t xml:space="preserve">chool </w:t>
      </w:r>
      <w:r w:rsidR="0074362F">
        <w:t>c</w:t>
      </w:r>
      <w:r w:rsidRPr="00422F73">
        <w:t xml:space="preserve">ontext and </w:t>
      </w:r>
      <w:r w:rsidR="0074362F">
        <w:t>c</w:t>
      </w:r>
      <w:r w:rsidRPr="00422F73">
        <w:t>apacity</w:t>
      </w:r>
      <w:r w:rsidR="00043DA2">
        <w:t>.</w:t>
      </w:r>
      <w:r w:rsidR="00123518">
        <w:t xml:space="preserve"> </w:t>
      </w:r>
      <w:r w:rsidR="00123518" w:rsidRPr="00F422FE">
        <w:rPr>
          <w:b w:val="0"/>
        </w:rPr>
        <w:t xml:space="preserve">A networked-based approach to improvement needs to contend with collaboration both across and within schools. In addition to the challenges of maintaining network wide collaboration as described above, we also saw patterns in each school’s ability to resolve these </w:t>
      </w:r>
      <w:r w:rsidR="008815B7">
        <w:rPr>
          <w:b w:val="0"/>
        </w:rPr>
        <w:t>tension</w:t>
      </w:r>
      <w:r w:rsidR="008815B7" w:rsidRPr="00F422FE">
        <w:rPr>
          <w:b w:val="0"/>
        </w:rPr>
        <w:t xml:space="preserve">s </w:t>
      </w:r>
      <w:r w:rsidR="00123518" w:rsidRPr="00F422FE">
        <w:rPr>
          <w:b w:val="0"/>
        </w:rPr>
        <w:t xml:space="preserve">within the specific context of their school. Without having to manage differences in context across schools, in some ways the task of resolving </w:t>
      </w:r>
      <w:r w:rsidR="0001225E">
        <w:rPr>
          <w:b w:val="0"/>
        </w:rPr>
        <w:t>specificity</w:t>
      </w:r>
      <w:r w:rsidR="00123518" w:rsidRPr="00F422FE">
        <w:rPr>
          <w:b w:val="0"/>
        </w:rPr>
        <w:t xml:space="preserve">, complexity, and </w:t>
      </w:r>
      <w:r w:rsidR="008676F9">
        <w:rPr>
          <w:b w:val="0"/>
        </w:rPr>
        <w:t>collaboration</w:t>
      </w:r>
      <w:r w:rsidR="008676F9" w:rsidRPr="00F422FE">
        <w:rPr>
          <w:b w:val="0"/>
        </w:rPr>
        <w:t xml:space="preserve"> </w:t>
      </w:r>
      <w:r w:rsidR="00123518" w:rsidRPr="00F422FE">
        <w:rPr>
          <w:b w:val="0"/>
        </w:rPr>
        <w:t xml:space="preserve">was simpler. Yet we also saw how individual member contexts, such as subject area or assignment, shaped reactions to the emerging </w:t>
      </w:r>
      <w:r w:rsidR="00E32B18">
        <w:rPr>
          <w:b w:val="0"/>
        </w:rPr>
        <w:t>reform</w:t>
      </w:r>
      <w:r w:rsidR="00123518" w:rsidRPr="00F422FE">
        <w:rPr>
          <w:b w:val="0"/>
        </w:rPr>
        <w:t>.</w:t>
      </w:r>
      <w:r w:rsidR="00123518">
        <w:t xml:space="preserve"> </w:t>
      </w:r>
      <w:r w:rsidR="00123518" w:rsidRPr="00F422FE">
        <w:rPr>
          <w:b w:val="0"/>
        </w:rPr>
        <w:t>This was evident in the tense disagreement in Wheatley around the behavioral reflection form</w:t>
      </w:r>
      <w:r w:rsidR="00144FB4" w:rsidRPr="00F422FE">
        <w:rPr>
          <w:b w:val="0"/>
        </w:rPr>
        <w:t xml:space="preserve"> and subject-area disagreements in Walker.</w:t>
      </w:r>
    </w:p>
    <w:p w14:paraId="06AC4DA1" w14:textId="3B1C3800" w:rsidR="00F96B5E" w:rsidRDefault="00144FB4" w:rsidP="00D66A9B">
      <w:r>
        <w:t>Further, t</w:t>
      </w:r>
      <w:r w:rsidR="00335B69" w:rsidRPr="00422F73">
        <w:t xml:space="preserve">he ability of schools to develop </w:t>
      </w:r>
      <w:r w:rsidR="00A23ACF">
        <w:t xml:space="preserve">specific </w:t>
      </w:r>
      <w:r w:rsidR="005E09FF">
        <w:t>practices</w:t>
      </w:r>
      <w:r w:rsidR="00335B69" w:rsidRPr="00422F73">
        <w:t xml:space="preserve"> for implementation</w:t>
      </w:r>
      <w:r w:rsidR="005B3AA9">
        <w:t xml:space="preserve"> in a collaborative process</w:t>
      </w:r>
      <w:r w:rsidR="00335B69" w:rsidRPr="00422F73">
        <w:t xml:space="preserve"> was </w:t>
      </w:r>
      <w:r w:rsidR="008D004F">
        <w:t xml:space="preserve">greatly </w:t>
      </w:r>
      <w:r w:rsidR="00335B69" w:rsidRPr="00422F73">
        <w:t xml:space="preserve">related to pre-existing conditions </w:t>
      </w:r>
      <w:r w:rsidR="005E09FF">
        <w:t>in each</w:t>
      </w:r>
      <w:r w:rsidR="008D004F">
        <w:t xml:space="preserve"> school</w:t>
      </w:r>
      <w:r w:rsidR="005E09FF">
        <w:t>,</w:t>
      </w:r>
      <w:r w:rsidR="008D004F">
        <w:t xml:space="preserve"> </w:t>
      </w:r>
      <w:r w:rsidR="00335B69" w:rsidRPr="00422F73">
        <w:t xml:space="preserve">such as prior experience with teacher-led initiatives and a strong culture of trust and support. </w:t>
      </w:r>
      <w:r w:rsidR="00246372">
        <w:t xml:space="preserve">These pre-existing conditions facilitated or impeded the school members </w:t>
      </w:r>
      <w:r w:rsidR="00234280">
        <w:t xml:space="preserve">in moving from the abstract to the </w:t>
      </w:r>
      <w:r w:rsidR="00A23ACF">
        <w:t xml:space="preserve">specific </w:t>
      </w:r>
      <w:r w:rsidR="00234280">
        <w:t xml:space="preserve">while negotiating with each other to reach </w:t>
      </w:r>
      <w:r w:rsidR="008E6593">
        <w:t>a decision</w:t>
      </w:r>
      <w:r w:rsidR="00234280">
        <w:t xml:space="preserve">. </w:t>
      </w:r>
      <w:r w:rsidR="00335B69" w:rsidRPr="00422F73">
        <w:t xml:space="preserve">At </w:t>
      </w:r>
      <w:r w:rsidR="0025626C" w:rsidRPr="00422F73">
        <w:t>Wheatley</w:t>
      </w:r>
      <w:r w:rsidR="00335B69" w:rsidRPr="00422F73">
        <w:t>, the SIDT</w:t>
      </w:r>
      <w:r w:rsidR="005E09FF">
        <w:t xml:space="preserve"> member</w:t>
      </w:r>
      <w:r w:rsidR="00335B69" w:rsidRPr="00422F73">
        <w:t xml:space="preserve">s </w:t>
      </w:r>
      <w:r w:rsidR="005E09FF">
        <w:t>were</w:t>
      </w:r>
      <w:r w:rsidR="00335B69" w:rsidRPr="00422F73">
        <w:t xml:space="preserve"> part of a school-wide teacher-led initiative prior to th</w:t>
      </w:r>
      <w:r w:rsidR="00E32B18">
        <w:t>is</w:t>
      </w:r>
      <w:r w:rsidR="00335B69" w:rsidRPr="00422F73">
        <w:t xml:space="preserve"> </w:t>
      </w:r>
      <w:r w:rsidR="00E32B18">
        <w:t>reform process</w:t>
      </w:r>
      <w:r w:rsidR="00335B69" w:rsidRPr="00422F73">
        <w:t xml:space="preserve">. Many of them had leadership roles in the initial process of gathering information </w:t>
      </w:r>
      <w:r>
        <w:t>for</w:t>
      </w:r>
      <w:r w:rsidRPr="00422F73">
        <w:t xml:space="preserve"> </w:t>
      </w:r>
      <w:r w:rsidR="00335B69" w:rsidRPr="00422F73">
        <w:t>implementation</w:t>
      </w:r>
      <w:r w:rsidR="008440E7">
        <w:t xml:space="preserve"> and subsequent support.</w:t>
      </w:r>
      <w:r w:rsidR="00335B69" w:rsidRPr="00422F73">
        <w:t xml:space="preserve"> At </w:t>
      </w:r>
      <w:r w:rsidR="000832D3">
        <w:t>Cervantes</w:t>
      </w:r>
      <w:r w:rsidR="00335B69" w:rsidRPr="00422F73">
        <w:t xml:space="preserve">, there was an established culture of trust and support among the faculty and administration, particularly those on the SIDT. During </w:t>
      </w:r>
      <w:r w:rsidR="005E09FF">
        <w:t>both p</w:t>
      </w:r>
      <w:r w:rsidR="00335B69" w:rsidRPr="00422F73">
        <w:t>hase</w:t>
      </w:r>
      <w:r w:rsidR="005E09FF">
        <w:t>s</w:t>
      </w:r>
      <w:r w:rsidR="00335B69" w:rsidRPr="00422F73">
        <w:t>, the</w:t>
      </w:r>
      <w:r w:rsidR="005E09FF">
        <w:t xml:space="preserve"> school</w:t>
      </w:r>
      <w:r w:rsidR="00335B69" w:rsidRPr="00422F73">
        <w:t xml:space="preserve"> administration had been very supportive of the SIDT</w:t>
      </w:r>
      <w:r w:rsidR="005E09FF">
        <w:t>’</w:t>
      </w:r>
      <w:r w:rsidR="00335B69" w:rsidRPr="00422F73">
        <w:t xml:space="preserve">s work. In contrast, there was a lack of prior experience </w:t>
      </w:r>
      <w:r w:rsidR="00565A34">
        <w:t>and</w:t>
      </w:r>
      <w:r w:rsidR="00335B69" w:rsidRPr="00422F73">
        <w:t xml:space="preserve"> a </w:t>
      </w:r>
      <w:r w:rsidR="002F71DD">
        <w:t xml:space="preserve">limited </w:t>
      </w:r>
      <w:r w:rsidR="00335B69" w:rsidRPr="00422F73">
        <w:t xml:space="preserve">culture of trust and support at </w:t>
      </w:r>
      <w:r w:rsidR="00E6200D" w:rsidRPr="00422F73">
        <w:t>W</w:t>
      </w:r>
      <w:r w:rsidR="006E716C" w:rsidRPr="00422F73">
        <w:t>alker</w:t>
      </w:r>
      <w:r w:rsidR="00335B69" w:rsidRPr="00422F73">
        <w:t xml:space="preserve">. </w:t>
      </w:r>
      <w:r w:rsidR="00246372">
        <w:t>Additionally, t</w:t>
      </w:r>
      <w:r w:rsidR="00335B69" w:rsidRPr="00422F73">
        <w:t xml:space="preserve">here was also </w:t>
      </w:r>
      <w:r>
        <w:t>no clear leader</w:t>
      </w:r>
      <w:r w:rsidR="00335B69" w:rsidRPr="00422F73">
        <w:t xml:space="preserve"> on the </w:t>
      </w:r>
      <w:r w:rsidR="00565A34">
        <w:t>Walker</w:t>
      </w:r>
      <w:r w:rsidR="00565A34" w:rsidRPr="00422F73">
        <w:t xml:space="preserve"> </w:t>
      </w:r>
      <w:r w:rsidR="00335B69" w:rsidRPr="00422F73">
        <w:t xml:space="preserve">team. </w:t>
      </w:r>
      <w:r>
        <w:t xml:space="preserve">The individual who often tried to assume that role, while technically capable, had a position in the school that led others to discount their perspective. </w:t>
      </w:r>
      <w:r w:rsidR="00335B69" w:rsidRPr="00422F73">
        <w:t xml:space="preserve">As a result, there was often a lack of consensus </w:t>
      </w:r>
      <w:r w:rsidR="00565A34">
        <w:t>from the Walker te</w:t>
      </w:r>
      <w:r w:rsidR="00C8208C">
        <w:t>a</w:t>
      </w:r>
      <w:r w:rsidR="00565A34">
        <w:t>m</w:t>
      </w:r>
      <w:r w:rsidR="00335B69" w:rsidRPr="00422F73">
        <w:t xml:space="preserve"> and it was difficult for </w:t>
      </w:r>
      <w:r w:rsidR="00565A34">
        <w:t>them</w:t>
      </w:r>
      <w:r w:rsidR="00335B69" w:rsidRPr="00422F73">
        <w:t xml:space="preserve"> to agree </w:t>
      </w:r>
      <w:r w:rsidR="005E09FF">
        <w:t>on</w:t>
      </w:r>
      <w:r w:rsidR="005E09FF" w:rsidRPr="00422F73">
        <w:t xml:space="preserve"> </w:t>
      </w:r>
      <w:r w:rsidR="00335B69" w:rsidRPr="00422F73">
        <w:t xml:space="preserve">a plan of action and develop </w:t>
      </w:r>
      <w:r w:rsidR="00A23ACF">
        <w:t>specific</w:t>
      </w:r>
      <w:r w:rsidR="00A23ACF" w:rsidRPr="00422F73">
        <w:t xml:space="preserve"> </w:t>
      </w:r>
      <w:r w:rsidR="00335B69" w:rsidRPr="00422F73">
        <w:t xml:space="preserve">practices. </w:t>
      </w:r>
      <w:r w:rsidR="005E09FF">
        <w:t xml:space="preserve">At the end </w:t>
      </w:r>
      <w:r w:rsidR="00335B69">
        <w:t xml:space="preserve">of </w:t>
      </w:r>
      <w:r w:rsidR="003463C1">
        <w:t>P</w:t>
      </w:r>
      <w:r w:rsidR="00335B69">
        <w:t xml:space="preserve">hase </w:t>
      </w:r>
      <w:r w:rsidR="005E09FF">
        <w:t>2</w:t>
      </w:r>
      <w:r w:rsidR="00335B69">
        <w:t xml:space="preserve">, one </w:t>
      </w:r>
      <w:r w:rsidR="005E09FF">
        <w:t xml:space="preserve">SIDT member from Walker </w:t>
      </w:r>
      <w:r w:rsidR="00335B69">
        <w:t>di</w:t>
      </w:r>
      <w:r w:rsidR="005E09FF">
        <w:t>sagreed so strongly that</w:t>
      </w:r>
      <w:r w:rsidR="00335B69">
        <w:t xml:space="preserve"> </w:t>
      </w:r>
      <w:r>
        <w:t xml:space="preserve">they </w:t>
      </w:r>
      <w:r w:rsidR="00335B69">
        <w:t xml:space="preserve">removed </w:t>
      </w:r>
      <w:r>
        <w:t>them</w:t>
      </w:r>
      <w:r w:rsidR="00335B69">
        <w:t xml:space="preserve">self from the discussion. </w:t>
      </w:r>
    </w:p>
    <w:p w14:paraId="1B2ABFC7" w14:textId="20A23D83" w:rsidR="0084336D" w:rsidRDefault="00335B69" w:rsidP="00D66A9B">
      <w:r>
        <w:t xml:space="preserve">In contrast, </w:t>
      </w:r>
      <w:r w:rsidR="00412607">
        <w:t xml:space="preserve">Wheatley’s </w:t>
      </w:r>
      <w:r>
        <w:t>SIDT had a professional development</w:t>
      </w:r>
      <w:r w:rsidR="00AB145E">
        <w:t xml:space="preserve"> plan</w:t>
      </w:r>
      <w:r>
        <w:t xml:space="preserve"> and </w:t>
      </w:r>
      <w:r w:rsidR="002F71DD">
        <w:t xml:space="preserve">outlined roles for </w:t>
      </w:r>
      <w:r>
        <w:t xml:space="preserve">how they would support each other during the lesson development. They had also finalized their plan to incorporate their </w:t>
      </w:r>
      <w:r w:rsidR="00DC2806">
        <w:t xml:space="preserve">literacy </w:t>
      </w:r>
      <w:r w:rsidR="00412607">
        <w:t xml:space="preserve">technique </w:t>
      </w:r>
      <w:r>
        <w:t xml:space="preserve">with growth mindset to begin the next school year. At </w:t>
      </w:r>
      <w:r w:rsidR="000832D3">
        <w:t>Cervantes</w:t>
      </w:r>
      <w:r>
        <w:t xml:space="preserve">, the </w:t>
      </w:r>
      <w:r w:rsidR="00132DF9">
        <w:t xml:space="preserve">SIDT members </w:t>
      </w:r>
      <w:r>
        <w:t>had gathered feedback from their faculty about what they thought their students needed to be have ownership and responsibility of their learning and incorporated the feedback when they created a sequence of lessons for each content area. With the support of the administration, they were able to secure time and resources for the faculty to come to a retreat to develop the lessons as a group before school started.</w:t>
      </w:r>
    </w:p>
    <w:p w14:paraId="32A2090D" w14:textId="167F4D58" w:rsidR="002F71DD" w:rsidRDefault="00335B69" w:rsidP="00D376D3">
      <w:pPr>
        <w:pStyle w:val="Heading1"/>
      </w:pPr>
      <w:r>
        <w:t>Conclusion</w:t>
      </w:r>
      <w:r w:rsidR="004A5BC7">
        <w:t xml:space="preserve"> and </w:t>
      </w:r>
      <w:r w:rsidR="0074362F">
        <w:t>d</w:t>
      </w:r>
      <w:r w:rsidR="004A5BC7">
        <w:t>iscussion</w:t>
      </w:r>
    </w:p>
    <w:p w14:paraId="54911866" w14:textId="3712648A" w:rsidR="00043154" w:rsidRDefault="00A86901" w:rsidP="008D3898">
      <w:r>
        <w:t xml:space="preserve">This case study of a collaborative design process </w:t>
      </w:r>
      <w:r w:rsidR="006F06E4">
        <w:t xml:space="preserve">in a research-practice partnership illustrates the complexities of </w:t>
      </w:r>
      <w:r w:rsidR="00382814">
        <w:t xml:space="preserve">the co-construction of </w:t>
      </w:r>
      <w:r w:rsidR="00E32B18">
        <w:t xml:space="preserve">a set of reform practices </w:t>
      </w:r>
      <w:r w:rsidR="00382814">
        <w:t>between researchers, practitioners, and other stakeholders</w:t>
      </w:r>
      <w:r w:rsidR="006F06E4">
        <w:t xml:space="preserve"> and highlights the need for a delicate balance between </w:t>
      </w:r>
      <w:r w:rsidR="008D3898">
        <w:t xml:space="preserve">specificity of the design and </w:t>
      </w:r>
      <w:r w:rsidR="001E5A7F">
        <w:t>local engagement</w:t>
      </w:r>
      <w:r w:rsidR="008D3898">
        <w:t xml:space="preserve">. We showed </w:t>
      </w:r>
      <w:r>
        <w:t xml:space="preserve">how a collaborative process fostered high engagement as </w:t>
      </w:r>
      <w:r w:rsidR="00F561CB">
        <w:t>researcher</w:t>
      </w:r>
      <w:r w:rsidR="001877F0">
        <w:t>s</w:t>
      </w:r>
      <w:r w:rsidR="00F561CB">
        <w:t xml:space="preserve"> and practitioners</w:t>
      </w:r>
      <w:r>
        <w:t xml:space="preserve"> co-constructed the </w:t>
      </w:r>
      <w:r w:rsidR="00E32B18">
        <w:t>reform</w:t>
      </w:r>
      <w:r w:rsidR="008D3898">
        <w:t xml:space="preserve">, and how </w:t>
      </w:r>
      <w:r>
        <w:t xml:space="preserve">the team struggled to define the </w:t>
      </w:r>
      <w:r w:rsidR="00DC2806">
        <w:t>core strategies</w:t>
      </w:r>
      <w:r w:rsidR="009A2AFC">
        <w:t xml:space="preserve"> </w:t>
      </w:r>
      <w:r>
        <w:t>in sufficient detail to allow for implementation planning</w:t>
      </w:r>
      <w:r w:rsidR="0098545B">
        <w:t xml:space="preserve"> in a way that maintained the co-constructed design</w:t>
      </w:r>
      <w:r>
        <w:t>.</w:t>
      </w:r>
      <w:r w:rsidR="00CF0840">
        <w:t xml:space="preserve"> There appeared to be a tension</w:t>
      </w:r>
      <w:r>
        <w:t xml:space="preserve"> between achieving the necessary </w:t>
      </w:r>
      <w:r w:rsidR="00EC0ADB">
        <w:t xml:space="preserve">concreteness </w:t>
      </w:r>
      <w:r>
        <w:t xml:space="preserve">or </w:t>
      </w:r>
      <w:r w:rsidR="00CF0840">
        <w:t>specificity</w:t>
      </w:r>
      <w:r>
        <w:t xml:space="preserve"> in the </w:t>
      </w:r>
      <w:r w:rsidR="00E32B18">
        <w:t xml:space="preserve">reform </w:t>
      </w:r>
      <w:r w:rsidR="0098545B">
        <w:t>design that would be implemented across contexts</w:t>
      </w:r>
      <w:r>
        <w:t xml:space="preserve"> and a process that valued </w:t>
      </w:r>
      <w:r w:rsidR="0098545B">
        <w:t>local ownership</w:t>
      </w:r>
      <w:r w:rsidR="008676F9">
        <w:t xml:space="preserve"> and</w:t>
      </w:r>
      <w:r w:rsidR="00B80AE8">
        <w:t xml:space="preserve"> </w:t>
      </w:r>
      <w:r>
        <w:t>collaborati</w:t>
      </w:r>
      <w:r w:rsidR="008676F9">
        <w:t>ve decision-making</w:t>
      </w:r>
      <w:r w:rsidR="00CF0840">
        <w:t>.</w:t>
      </w:r>
      <w:r w:rsidR="00B80AE8">
        <w:t xml:space="preserve"> This tension</w:t>
      </w:r>
      <w:r w:rsidR="001D25A6">
        <w:t>, which we refer to as “</w:t>
      </w:r>
      <w:r w:rsidR="008676F9">
        <w:t>collaboration</w:t>
      </w:r>
      <w:r w:rsidR="001D25A6">
        <w:t xml:space="preserve"> versus concreteness”</w:t>
      </w:r>
      <w:r w:rsidR="00B80AE8">
        <w:t xml:space="preserve"> </w:t>
      </w:r>
      <w:r w:rsidR="001D25A6">
        <w:t xml:space="preserve">must be addressed </w:t>
      </w:r>
      <w:r w:rsidR="001E5A7F">
        <w:t>if</w:t>
      </w:r>
      <w:r w:rsidR="001D25A6">
        <w:t xml:space="preserve"> reform efforts</w:t>
      </w:r>
      <w:r w:rsidR="00B80AE8">
        <w:t xml:space="preserve"> </w:t>
      </w:r>
      <w:r w:rsidR="001E5A7F">
        <w:t>are</w:t>
      </w:r>
      <w:r w:rsidR="00B80AE8">
        <w:t xml:space="preserve"> to establish an innovative environment where there is room for independent thinking </w:t>
      </w:r>
      <w:r w:rsidR="001E5A7F">
        <w:t>while also outlining</w:t>
      </w:r>
      <w:r w:rsidR="00B80AE8">
        <w:t xml:space="preserve"> guidelines and practices to achieve specific goals</w:t>
      </w:r>
      <w:r w:rsidR="005E7126">
        <w:t xml:space="preserve"> </w:t>
      </w:r>
      <w:r w:rsidR="005E7126">
        <w:fldChar w:fldCharType="begin"/>
      </w:r>
      <w:r w:rsidR="00500712">
        <w:instrText xml:space="preserve"> ADDIN ZOTERO_ITEM CSL_CITATION {"citationID":"5XkZ1RJd","properties":{"formattedCitation":"(Cohen-Vogel et al. 2018; Rosing, Frese, and Bausch 2011)","plainCitation":"(Cohen-Vogel et al. 2018; Rosing, Frese, and Bausch 2011)","noteIndex":0},"citationItems":[{"id":5566,"uris":["http://zotero.org/groups/89714/items/9HGB8RTJ"],"uri":["http://zotero.org/groups/89714/items/9HGB8RTJ"],"itemData":{"id":5566,"type":"article-journal","title":"Organizing for School Improvement: The Dilemmas of Research-Practice Partnerships","container-title":"Journal of Research on Organization in Education","page":"1-24","volume":"2","issue":"1","author":[{"family":"Cohen-Vogel","given":"Lora"},{"family":"Allen","given":"Danielle"},{"family":"Rutledge","given":"Stacey"},{"family":"Cannata","given":"Marisa"},{"family":"Harrison","given":"Christopher"},{"family":"Smith","given":"Thomas"}],"issued":{"date-parts":[["2018"]]}},"locator":"-"},{"id":5764,"uris":["http://zotero.org/groups/89714/items/9ARW96I9"],"uri":["http://zotero.org/groups/89714/items/9ARW96I9"],"itemData":{"id":5764,"type":"article-journal","title":"Explaining the Heterogeneity of the Leadership-Innovation Relationship: Ambidextrous Leadership","container-title":"The Leadership Quarterly","page":"956-974","volume":"22","source":"ResearchGate","abstract":"The authors review and meta-analytically integrate the existing literature on leadership and innovation to show a complex and inconsistent picture of this relationship. Current research has mostly neglected the complex nature of innovation processes that leads to changing requirements within these processes. The main requirements of innovation are exploration and exploitation as well as a flexibility to switch between those two activities. The authors propose an ambidexterity theory of leadership for innovation that specifies two complementary sets of leadership behavior that foster exploration and exploitation in individuals and teams — opening and closing leader behaviors, respectively. We call this ambidextrous leadership because it utilizes opening and closing leader behaviors and switches between them to deal with the ever-changing requirements of the innovation process. Routes to ambidextrous leadership and opportunities for future research on leadership and innovation are discussed.","DOI":"10.1016/j.leaqua.2011.07.014","title-short":"Explaining the Heterogeneity of the Leadership-Innovation Relationship","author":[{"family":"Rosing","given":"Kathrin"},{"family":"Frese","given":"Michael"},{"family":"Bausch","given":"Andreas"}],"issued":{"date-parts":[["2011",10,1]]}}}],"schema":"https://github.com/citation-style-language/schema/raw/master/csl-citation.json"} </w:instrText>
      </w:r>
      <w:r w:rsidR="005E7126">
        <w:fldChar w:fldCharType="separate"/>
      </w:r>
      <w:r w:rsidR="00053A6A" w:rsidRPr="00053A6A">
        <w:t>(Cohen-Vogel et al. 2018; Rosing, Frese, and Bausch 2011)</w:t>
      </w:r>
      <w:r w:rsidR="005E7126">
        <w:fldChar w:fldCharType="end"/>
      </w:r>
      <w:r w:rsidR="009B759B">
        <w:t xml:space="preserve">. </w:t>
      </w:r>
      <w:r w:rsidR="003B39A5">
        <w:t xml:space="preserve">Without specificity in the language and </w:t>
      </w:r>
      <w:r w:rsidR="0098545B">
        <w:t>implementation supports necessary for</w:t>
      </w:r>
      <w:r w:rsidR="003B39A5">
        <w:t xml:space="preserve"> the </w:t>
      </w:r>
      <w:r w:rsidR="00E32B18">
        <w:t>reform</w:t>
      </w:r>
      <w:r w:rsidR="003B39A5">
        <w:t xml:space="preserve">, members </w:t>
      </w:r>
      <w:r w:rsidR="00937F36">
        <w:t xml:space="preserve">could </w:t>
      </w:r>
      <w:r w:rsidR="003B39A5">
        <w:t xml:space="preserve">reach </w:t>
      </w:r>
      <w:r w:rsidR="00A772CE">
        <w:t>consensus, but th</w:t>
      </w:r>
      <w:r w:rsidR="00937F36">
        <w:t>is resulted in</w:t>
      </w:r>
      <w:r w:rsidR="00A772CE">
        <w:t xml:space="preserve"> agreement on vague statements </w:t>
      </w:r>
      <w:r w:rsidR="00AD454F">
        <w:t>that lack</w:t>
      </w:r>
      <w:r w:rsidR="0098545B">
        <w:t>ed</w:t>
      </w:r>
      <w:r w:rsidR="00AD454F">
        <w:t xml:space="preserve"> the appropriate </w:t>
      </w:r>
      <w:r w:rsidR="0001225E">
        <w:t xml:space="preserve">specificity </w:t>
      </w:r>
      <w:r w:rsidR="00AD454F">
        <w:t>needed for implementation</w:t>
      </w:r>
      <w:r w:rsidR="00A772CE">
        <w:t xml:space="preserve">. </w:t>
      </w:r>
      <w:r w:rsidR="00043154">
        <w:t xml:space="preserve">Does a highly specific reform practice inhibit teacher engagement because it is perceived as overly scripted and lacking alignment to their context, or does it foster engagement because it provides the necessary information for teachers to know how to enact the reform? Our evidence suggests at least some specificity around a core practice </w:t>
      </w:r>
      <w:r w:rsidR="002C7D9F">
        <w:t>or an initial starting point is necessary. For example, providing the team with growth mindset lessons that they could then revise and adapt helped to move the work forward.</w:t>
      </w:r>
    </w:p>
    <w:p w14:paraId="0D4210BE" w14:textId="638413E9" w:rsidR="004A5BC7" w:rsidRDefault="004A5BC7" w:rsidP="008D3898">
      <w:r>
        <w:t xml:space="preserve">While exploring the subsequent implementation of the </w:t>
      </w:r>
      <w:r w:rsidR="00E32B18">
        <w:t xml:space="preserve">reform </w:t>
      </w:r>
      <w:r>
        <w:t xml:space="preserve">is beyond the scope of this paper, prior research would suggest that this abstraction in the </w:t>
      </w:r>
      <w:r w:rsidR="00E32B18">
        <w:t xml:space="preserve">reform’s </w:t>
      </w:r>
      <w:r>
        <w:t xml:space="preserve">core design emphasis will create challenges for implementation </w:t>
      </w:r>
      <w:r w:rsidR="008F5A9F">
        <w:fldChar w:fldCharType="begin"/>
      </w:r>
      <w:r w:rsidR="005E14C7">
        <w:instrText xml:space="preserve"> ADDIN ZOTERO_ITEM CSL_CITATION {"citationID":"121qptmsom","properties":{"formattedCitation":"(Shiffman et al. 2008)","plainCitation":"(Shiffman et al. 2008)","noteIndex":0},"citationItems":[{"id":506,"uris":["http://zotero.org/groups/89714/items/NS7QVXJX"],"uri":["http://zotero.org/groups/89714/items/NS7QVXJX"],"itemData":{"id":506,"type":"chapter","title":"Channeling Adaptation: The Role of Design in Enactment Patterns","container-title":"The Implementation Gap: Understanding Reform in High Schools","publisher":"Teachers College","publisher-place":"Columbia University, New York","page":"46-67","event-place":"Columbia University, New York","note":"00006","author":[{"family":"Shiffman","given":"Catherine Dunn"},{"family":"Riggan","given":"Matthew"},{"family":"Massell","given":"Diane"},{"family":"Goldwasser","given":"Matthew"},{"family":"Anderson","given":"Joy"}],"editor":[{"family":"Supovitz","given":"Jonathan A"},{"family":"Weinbaum","given":"Elliot H."}],"issued":{"date-parts":[["2008"]]}}}],"schema":"https://github.com/citation-style-language/schema/raw/master/csl-citation.json"} </w:instrText>
      </w:r>
      <w:r w:rsidR="008F5A9F">
        <w:fldChar w:fldCharType="separate"/>
      </w:r>
      <w:r w:rsidR="005E14C7" w:rsidRPr="005E14C7">
        <w:t>(Shiffman et al. 2008)</w:t>
      </w:r>
      <w:r w:rsidR="008F5A9F">
        <w:fldChar w:fldCharType="end"/>
      </w:r>
      <w:r>
        <w:t xml:space="preserve">. With less </w:t>
      </w:r>
      <w:r w:rsidR="00A23ACF">
        <w:t xml:space="preserve">specific </w:t>
      </w:r>
      <w:r>
        <w:t xml:space="preserve">and more abstract guidance for implementers, both teachers and administrators are likely to struggle to understand what is expected of them and thus little change in actual practice </w:t>
      </w:r>
      <w:r w:rsidR="008F5A9F">
        <w:fldChar w:fldCharType="begin"/>
      </w:r>
      <w:r w:rsidR="00225FA9">
        <w:instrText xml:space="preserve"> ADDIN ZOTERO_ITEM CSL_CITATION {"citationID":"lakuqu6lr","properties":{"formattedCitation":"(Rowan et al. 2009; Sanders 2014)","plainCitation":"(Rowan et al. 2009; Sanders 2014)","noteIndex":0},"citationItems":[{"id":315,"uris":["http://zotero.org/groups/89714/items/KACK7KQX"],"uri":["http://zotero.org/groups/89714/items/KACK7KQX"],"itemData":{"id":315,"type":"chapter","title":"School improvement by design: Lessons from a study of comprehensive school reform programs.","container-title":"AERA handbook on education policy research","publisher":"Routledge","publisher-place":"New York, NY","page":"637-651","event-place":"New York, NY","note":"G. Sykes, B. Schneider, &amp; D. Plank (Eds.)","author":[{"family":"Rowan","given":"B."},{"family":"Correnti","given":"R.J."},{"family":"Miller","given":"R.J."},{"family":"Camburn","given":"E.M."}],"issued":{"date-parts":[["2009"]]}}},{"id":"HsoPgfg7/5DDcpCGU","uris":["http://zotero.org/groups/89714/items/8JUZDNVZ"],"uri":["http://zotero.org/groups/89714/items/8JUZDNVZ"],"itemData":{"id":4882,"type":"article-journal","title":"Principal leadership for school, family, and community partnerships: The role of a systems approach to reform implemetnation","container-title":"American Journal of Education","page":"233-255","volume":"120","issue":"2","author":[{"family":"Sanders","given":"Mavis G."}],"issued":{"date-parts":[["2014"]]}}}],"schema":"https://github.com/citation-style-language/schema/raw/master/csl-citation.json"} </w:instrText>
      </w:r>
      <w:r w:rsidR="008F5A9F">
        <w:fldChar w:fldCharType="separate"/>
      </w:r>
      <w:r w:rsidR="005E14C7" w:rsidRPr="005E14C7">
        <w:t>(Rowan et al. 2009; Sanders 2014)</w:t>
      </w:r>
      <w:r w:rsidR="008F5A9F">
        <w:fldChar w:fldCharType="end"/>
      </w:r>
      <w:r>
        <w:t>. Despite adopting this approach to build buy-in, the result may less</w:t>
      </w:r>
      <w:r w:rsidR="00385C4F">
        <w:t>en</w:t>
      </w:r>
      <w:r>
        <w:t xml:space="preserve"> buy-in as implementers experience frustration </w:t>
      </w:r>
      <w:r w:rsidR="008F5A9F">
        <w:fldChar w:fldCharType="begin"/>
      </w:r>
      <w:r w:rsidR="005E14C7">
        <w:instrText xml:space="preserve"> ADDIN ZOTERO_ITEM CSL_CITATION {"citationID":"14srraem4j","properties":{"formattedCitation":"(Nunnery et al. 1997)","plainCitation":"(Nunnery et al. 1997)","noteIndex":0},"citationItems":[{"id":704,"uris":["http://zotero.org/groups/89714/items/T4DV8P6H"],"uri":["http://zotero.org/groups/89714/items/T4DV8P6H"],"itemData":{"id":704,"type":"article-journal","title":"Teachers’ Initial Reactions to Their Pre‐Implementation Preparation and Early Restructuring Experiences","container-title":"School Effectiveness and School Improvement","page":"72-94","volume":"8","issue":"1","source":"Taylor and Francis+NEJM","DOI":"10.1080/0924345970080104","ISSN":"0924-3453","author":[{"family":"Nunnery","given":"John A."},{"family":"Bol","given":"Linda"},{"family":"Dietrich","given":"Amy"},{"family":"Rich","given":"Lyndall"},{"family":"Kelly","given":"Susan"},{"family":"Hacker","given":"Douglas"},{"family":"Sterbin","given":"Allan"}],"issued":{"date-parts":[["1997",3,1]]}}}],"schema":"https://github.com/citation-style-language/schema/raw/master/csl-citation.json"} </w:instrText>
      </w:r>
      <w:r w:rsidR="008F5A9F">
        <w:fldChar w:fldCharType="separate"/>
      </w:r>
      <w:r w:rsidR="005E14C7" w:rsidRPr="005E14C7">
        <w:t>(Nunnery et al. 1997)</w:t>
      </w:r>
      <w:r w:rsidR="008F5A9F">
        <w:fldChar w:fldCharType="end"/>
      </w:r>
      <w:r>
        <w:t>. Our findings suggest teachers want input into the process but do</w:t>
      </w:r>
      <w:r w:rsidR="00A91A0B">
        <w:t xml:space="preserve"> not</w:t>
      </w:r>
      <w:r>
        <w:t xml:space="preserve"> want ambiguity about what they are doing. </w:t>
      </w:r>
      <w:r w:rsidR="008C5E68">
        <w:t xml:space="preserve">Developing an </w:t>
      </w:r>
      <w:r w:rsidR="00E32B18">
        <w:t xml:space="preserve">reform </w:t>
      </w:r>
      <w:r w:rsidR="008C5E68">
        <w:t xml:space="preserve">design that </w:t>
      </w:r>
      <w:r w:rsidR="00D5554E">
        <w:t>allows</w:t>
      </w:r>
      <w:r w:rsidR="008C5E68">
        <w:t xml:space="preserve"> local input and adaptation to context without burdening educators with even more demands is a delicate balance</w:t>
      </w:r>
      <w:r w:rsidR="0098545B">
        <w:t xml:space="preserve"> </w:t>
      </w:r>
      <w:r w:rsidR="008F5A9F">
        <w:fldChar w:fldCharType="begin"/>
      </w:r>
      <w:r w:rsidR="008D7D42">
        <w:instrText xml:space="preserve"> ADDIN ZOTERO_ITEM CSL_CITATION {"citationID":"1qaq75b2oo","properties":{"formattedCitation":"(Nunnery et al. 1997)","plainCitation":"(Nunnery et al. 1997)","dontUpdate":true,"noteIndex":0},"citationItems":[{"id":704,"uris":["http://zotero.org/groups/89714/items/T4DV8P6H"],"uri":["http://zotero.org/groups/89714/items/T4DV8P6H"],"itemData":{"id":704,"type":"article-journal","title":"Teachers’ Initial Reactions to Their Pre‐Implementation Preparation and Early Restructuring Experiences","container-title":"School Effectiveness and School Improvement","page":"72-94","volume":"8","issue":"1","source":"Taylor and Francis+NEJM","DOI":"10.1080/0924345970080104","ISSN":"0924-3453","author":[{"family":"Nunnery","given":"John A."},{"family":"Bol","given":"Linda"},{"family":"Dietrich","given":"Amy"},{"family":"Rich","given":"Lyndall"},{"family":"Kelly","given":"Susan"},{"family":"Hacker","given":"Douglas"},{"family":"Sterbin","given":"Allan"}],"issued":{"date-parts":[["1997",3,1]]}}}],"schema":"https://github.com/citation-style-language/schema/raw/master/csl-citation.json"} </w:instrText>
      </w:r>
      <w:r w:rsidR="008F5A9F">
        <w:fldChar w:fldCharType="end"/>
      </w:r>
      <w:r w:rsidR="005E14C7" w:rsidRPr="005E14C7">
        <w:t>(Nunnery et al. 1997)</w:t>
      </w:r>
      <w:r w:rsidR="008C5E68">
        <w:t>.</w:t>
      </w:r>
      <w:r w:rsidR="001B3A12">
        <w:t xml:space="preserve"> Moreover, there appears to be a need for flexibility at different time periods to sometimes emphasize innovation and at other time to emphasize implementation</w:t>
      </w:r>
      <w:r w:rsidR="005E7126">
        <w:t xml:space="preserve"> </w:t>
      </w:r>
      <w:r w:rsidR="005E7126">
        <w:fldChar w:fldCharType="begin"/>
      </w:r>
      <w:r w:rsidR="00500712">
        <w:instrText xml:space="preserve"> ADDIN ZOTERO_ITEM CSL_CITATION {"citationID":"MGnpk51f","properties":{"formattedCitation":"(Rosing, Frese, and Bausch 2011)","plainCitation":"(Rosing, Frese, and Bausch 2011)","noteIndex":0},"citationItems":[{"id":5764,"uris":["http://zotero.org/groups/89714/items/9ARW96I9"],"uri":["http://zotero.org/groups/89714/items/9ARW96I9"],"itemData":{"id":5764,"type":"article-journal","title":"Explaining the Heterogeneity of the Leadership-Innovation Relationship: Ambidextrous Leadership","container-title":"The Leadership Quarterly","page":"956-974","volume":"22","source":"ResearchGate","abstract":"The authors review and meta-analytically integrate the existing literature on leadership and innovation to show a complex and inconsistent picture of this relationship. Current research has mostly neglected the complex nature of innovation processes that leads to changing requirements within these processes. The main requirements of innovation are exploration and exploitation as well as a flexibility to switch between those two activities. The authors propose an ambidexterity theory of leadership for innovation that specifies two complementary sets of leadership behavior that foster exploration and exploitation in individuals and teams — opening and closing leader behaviors, respectively. We call this ambidextrous leadership because it utilizes opening and closing leader behaviors and switches between them to deal with the ever-changing requirements of the innovation process. Routes to ambidextrous leadership and opportunities for future research on leadership and innovation are discussed.","DOI":"10.1016/j.leaqua.2011.07.014","title-short":"Explaining the Heterogeneity of the Leadership-Innovation Relationship","author":[{"family":"Rosing","given":"Kathrin"},{"family":"Frese","given":"Michael"},{"family":"Bausch","given":"Andreas"}],"issued":{"date-parts":[["2011",10,1]]}}}],"schema":"https://github.com/citation-style-language/schema/raw/master/csl-citation.json"} </w:instrText>
      </w:r>
      <w:r w:rsidR="005E7126">
        <w:fldChar w:fldCharType="separate"/>
      </w:r>
      <w:r w:rsidR="005E14C7" w:rsidRPr="005E14C7">
        <w:t>(Rosing, Frese, and Bausch 2011)</w:t>
      </w:r>
      <w:r w:rsidR="005E7126">
        <w:fldChar w:fldCharType="end"/>
      </w:r>
      <w:r w:rsidR="001B3A12">
        <w:t>.</w:t>
      </w:r>
      <w:r w:rsidR="00FF575F">
        <w:t xml:space="preserve"> Resolving the tension between </w:t>
      </w:r>
      <w:r w:rsidR="008E6593">
        <w:t>specificity</w:t>
      </w:r>
      <w:r w:rsidR="00FF575F">
        <w:t xml:space="preserve"> and </w:t>
      </w:r>
      <w:r w:rsidR="008676F9">
        <w:t>collaboration</w:t>
      </w:r>
      <w:r w:rsidR="00FF575F">
        <w:t>, thus, is never truly finished. As new individuals are brought into the reform effort, developers must find ways to ensure they understand the core practice of the reform while also providing avenues for continued engagement.</w:t>
      </w:r>
    </w:p>
    <w:p w14:paraId="3A88F468" w14:textId="209C7CD7" w:rsidR="008C5E68" w:rsidRDefault="008C5E68" w:rsidP="00D66A9B">
      <w:r>
        <w:t xml:space="preserve">Because the </w:t>
      </w:r>
      <w:r w:rsidR="00E32B18">
        <w:t xml:space="preserve">reform </w:t>
      </w:r>
      <w:r>
        <w:t>remained at a</w:t>
      </w:r>
      <w:r w:rsidR="0098545B">
        <w:t xml:space="preserve">n abstract </w:t>
      </w:r>
      <w:r>
        <w:t xml:space="preserve">level, there was significant room for design team members to make their own sense of the </w:t>
      </w:r>
      <w:r w:rsidR="00E32B18">
        <w:t>reform</w:t>
      </w:r>
      <w:r>
        <w:t xml:space="preserve">. </w:t>
      </w:r>
      <w:r w:rsidR="00EC54F1">
        <w:t xml:space="preserve">When individuals are confronted with unfamiliar ideas, they engage in sensemaking to integrate new ideas with existing understandings, which in turn influences their </w:t>
      </w:r>
      <w:r w:rsidR="00EC54F1" w:rsidRPr="00B4154C">
        <w:rPr>
          <w:szCs w:val="24"/>
        </w:rPr>
        <w:t xml:space="preserve">willingness to implement and adhere to programs with fidelity </w:t>
      </w:r>
      <w:r w:rsidR="008F5A9F" w:rsidRPr="00B4154C">
        <w:rPr>
          <w:szCs w:val="24"/>
        </w:rPr>
        <w:fldChar w:fldCharType="begin"/>
      </w:r>
      <w:r w:rsidR="00225FA9">
        <w:rPr>
          <w:szCs w:val="24"/>
        </w:rPr>
        <w:instrText xml:space="preserve"> ADDIN ZOTERO_ITEM CSL_CITATION {"citationID":"YN1cQuAa","properties":{"formattedCitation":"(Coburn 2006; Waterman 1992)","plainCitation":"(Coburn 2006; Waterman 1992)","noteIndex":0},"citationItems":[{"id":"HsoPgfg7/ID9auCBU","uris":["http://zotero.org/users/185543/items/SJVPR9IJ"],"uri":["http://zotero.org/users/185543/items/SJVPR9IJ"],"itemData":{"id":10455,"type":"article-journal","title":"Framing the problem of reading instruction: Using frame analysis to uncover the microprocesses of policy implementation","container-title":"American Educational Research Journal","page":"343–349","volume":"43","issue":"3","source":"Google Scholar","shortTitle":"Framing the problem of reading instruction","author":[{"family":"Coburn","given":"Cynthia E."}],"issued":{"date-parts":[["2006"]]},"accessed":{"date-parts":[["2012",10,4]]}}},{"id":"HsoPgfg7/DB2FfqXG","uris":["http://zotero.org/users/185543/items/IUC3CEUP"],"uri":["http://zotero.org/users/185543/items/IUC3CEUP"],"itemData":{"id":"RrWAjCOo/GFWmqIHM","type":"book","title":"Adhocracy : the power to change","publisher":"W.W. Norton","publisher-place":"New York","edition":"1st Norton ed.","event-place":"New York","ISBN":"0393034143 :","shortTitle":"Adhocracy","author":[{"family":"Waterman","given":"Robert H."}],"issued":{"year":1992},"title-short":"Adhocracy"}}],"schema":"https://github.com/citation-style-language/schema/raw/master/csl-citation.json"} </w:instrText>
      </w:r>
      <w:r w:rsidR="008F5A9F" w:rsidRPr="00B4154C">
        <w:rPr>
          <w:szCs w:val="24"/>
        </w:rPr>
        <w:fldChar w:fldCharType="separate"/>
      </w:r>
      <w:r w:rsidR="005E14C7" w:rsidRPr="005E14C7">
        <w:t>(Coburn 2006; Waterman 1992)</w:t>
      </w:r>
      <w:r w:rsidR="008F5A9F" w:rsidRPr="00B4154C">
        <w:rPr>
          <w:szCs w:val="24"/>
        </w:rPr>
        <w:fldChar w:fldCharType="end"/>
      </w:r>
      <w:r w:rsidR="00EC54F1" w:rsidRPr="00B4154C">
        <w:rPr>
          <w:szCs w:val="24"/>
        </w:rPr>
        <w:t xml:space="preserve">. </w:t>
      </w:r>
      <w:r>
        <w:t>With little to guide that sensemaking process, it is likely that members attached the ideas to</w:t>
      </w:r>
      <w:r w:rsidR="001877F0">
        <w:t xml:space="preserve"> their own various</w:t>
      </w:r>
      <w:r>
        <w:t xml:space="preserve"> existing practices</w:t>
      </w:r>
      <w:r w:rsidR="005E7126">
        <w:t xml:space="preserve"> </w:t>
      </w:r>
      <w:r w:rsidR="005E7126">
        <w:fldChar w:fldCharType="begin"/>
      </w:r>
      <w:r w:rsidR="00500712">
        <w:instrText xml:space="preserve"> ADDIN ZOTERO_ITEM CSL_CITATION {"citationID":"maGCKUMG","properties":{"formattedCitation":"(Spillane, Reiser, and Reimer 2002)","plainCitation":"(Spillane, Reiser, and Reimer 2002)","noteIndex":0},"citationItems":[{"id":679,"uris":["http://zotero.org/groups/89714/items/CCTNBWHK"],"uri":["http://zotero.org/groups/89714/items/CCTNBWHK"],"itemData":{"id":679,"type":"article-journal","title":"Policy Implementation and Cognition: Reframing and Refocusing Implementation Research","container-title":"Review of Educational Research","page":"387-431","volume":"72","issue":"3","source":"rer.sagepub.com","abstract":"Education policy faces a familiar public policy challenge: Local implementation is difficult. In this article we develop a cognitive framework to characterize sense-making in the implementation process that is especially relevant for recent education policy initiatives, such as standards-based reforms that press for tremendous changes in classroom instruction. From a cognitive perspective, a key dimension of the implementation process is whether, and in what ways, implementing agents come to understand their practice, potentially changing their beliefs and attitudes in the process. We draw on theoretical and empirical literature to develop a cognitive perspective on implementation. We review the contribution of cognitive science frames to implementation research and identify areas where cognitive science can make additional contributions.","DOI":"10.3102/00346543072003387","ISSN":"0034-6543, 1935-1046","title-short":"Policy Implementation and Cognition","journalAbbreviation":"REVIEW OF EDUCATIONAL RESEARCH","language":"en","author":[{"family":"Spillane","given":"James P."},{"family":"Reiser","given":"Brian J."},{"family":"Reimer","given":"Todd"}],"issued":{"date-parts":[["2002",9,1]]}}}],"schema":"https://github.com/citation-style-language/schema/raw/master/csl-citation.json"} </w:instrText>
      </w:r>
      <w:r w:rsidR="005E7126">
        <w:fldChar w:fldCharType="separate"/>
      </w:r>
      <w:r w:rsidR="005E14C7" w:rsidRPr="005E14C7">
        <w:t>(Spillane, Reiser, and Reimer 2002)</w:t>
      </w:r>
      <w:r w:rsidR="005E7126">
        <w:fldChar w:fldCharType="end"/>
      </w:r>
      <w:r>
        <w:t xml:space="preserve">. Changing practice in ways intended by a particular reform requires specificity in design </w:t>
      </w:r>
      <w:r w:rsidR="00595D1A">
        <w:t>to</w:t>
      </w:r>
      <w:r>
        <w:t xml:space="preserve"> provide clear guidance</w:t>
      </w:r>
      <w:r w:rsidR="00595D1A">
        <w:t xml:space="preserve"> of implementation</w:t>
      </w:r>
      <w:r>
        <w:t xml:space="preserve"> at all levels</w:t>
      </w:r>
      <w:r w:rsidR="005E7126">
        <w:t xml:space="preserve"> </w:t>
      </w:r>
      <w:r w:rsidR="005E7126">
        <w:fldChar w:fldCharType="begin"/>
      </w:r>
      <w:r w:rsidR="005E14C7">
        <w:instrText xml:space="preserve"> ADDIN ZOTERO_ITEM CSL_CITATION {"citationID":"wCuZhVdJ","properties":{"formattedCitation":"(Desimone 2002; Supovitz 2008)","plainCitation":"(Desimone 2002; Supovitz 2008)","noteIndex":0},"citationItems":[{"id":341,"uris":["http://zotero.org/groups/89714/items/FI696C54"],"uri":["http://zotero.org/groups/89714/items/FI696C54"],"itemData":{"id":341,"type":"article-journal","title":"How Can Comprehensive School Reform Models Be Successfully Implemented?","container-title":"Review of Educational Research","page":"433-479","volume":"72","issue":"3","source":"rer.sagepub.com","abstract":"Comprehensive school reform, or CSR, a currently a popular approach to school improvement, is intended to foster schoolwide change that affects all aspects of schooling (e.g., curriculum, instruction, organization, professional development, and parent involvement). Federal, state, and local legislation and funding have supported CSR implementation, and in 1997 Congress enacted the Comprehensive School Reform Demonstration program, which gives financial support to schools adopting such reforms. This article reviews and synthesizes the literature that documents CSR implementation, positing that the more specific, consistent, authoritative, powerful, and stable a policy is, the stronger its implementation will be. It finds that all five policy attributes contribute to implementation; in particular, specificity is related to implementation fidelity, power to immediate implementation effects, and consistency, authority, and stability to long-lasting change.","DOI":"10.3102/00346543072003433","ISSN":"0034-6543, 1935-1046","journalAbbreviation":"REVIEW OF EDUCATIONAL RESEARCH","language":"en","author":[{"family":"Desimone","given":"Laura"}],"issued":{"date-parts":[["2002",9,1]]}}},{"id":904,"uris":["http://zotero.org/groups/89714/items/6JPCBC4N"],"uri":["http://zotero.org/groups/89714/items/6JPCBC4N"],"itemData":{"id":904,"type":"chapter","title":"Implementation as iterative refraction","container-title":"Implementation Gap: Understanding Reform in High Schools","publisher":"Teachers College Press","publisher-place":"New York, NY","page":"151-172","event-place":"New York, NY","note":"00025","editor":[{"family":"Supovitz","given":"Jonathan A."},{"family":"Weinbaum","given":"Elliot H."}],"author":[{"family":"Supovitz","given":"Jonathan A."}],"issued":{"date-parts":[["2008"]]}}}],"schema":"https://github.com/citation-style-language/schema/raw/master/csl-citation.json"} </w:instrText>
      </w:r>
      <w:r w:rsidR="005E7126">
        <w:fldChar w:fldCharType="separate"/>
      </w:r>
      <w:r w:rsidR="005E14C7" w:rsidRPr="005E14C7">
        <w:t>(Desimone 2002; Supovitz 2008)</w:t>
      </w:r>
      <w:r w:rsidR="005E7126">
        <w:fldChar w:fldCharType="end"/>
      </w:r>
      <w:r>
        <w:t xml:space="preserve">. </w:t>
      </w:r>
      <w:r w:rsidR="00EC54F1">
        <w:t xml:space="preserve">Districts can play a key role in shaping the sensemaking process in schools by establishing clear expectations for enacting the reform and </w:t>
      </w:r>
      <w:r w:rsidR="001B3B51">
        <w:t>how the reform fits in</w:t>
      </w:r>
      <w:r w:rsidR="00EC54F1">
        <w:t xml:space="preserve"> a coherent organizational context </w:t>
      </w:r>
      <w:r w:rsidR="008F5A9F">
        <w:fldChar w:fldCharType="begin"/>
      </w:r>
      <w:r w:rsidR="00225FA9">
        <w:instrText xml:space="preserve"> ADDIN ZOTERO_ITEM CSL_CITATION {"citationID":"hNCyP2T1","properties":{"formattedCitation":"(Sanders 2014; Supovitz 2008)","plainCitation":"(Sanders 2014; Supovitz 2008)","noteIndex":0},"citationItems":[{"id":"HsoPgfg7/5DDcpCGU","uris":["http://zotero.org/groups/89714/items/8JUZDNVZ"],"uri":["http://zotero.org/groups/89714/items/8JUZDNVZ"],"itemData":{"id":4882,"type":"article-journal","title":"Principal leadership for school, family, and community partnerships: The role of a systems approach to reform implemetnation","container-title":"American Journal of Education","page":"233-255","volume":"120","issue":"2","author":[{"family":"Sanders","given":"Mavis G."}],"issued":{"date-parts":[["2014"]]}}},{"id":904,"uris":["http://zotero.org/groups/89714/items/6JPCBC4N"],"uri":["http://zotero.org/groups/89714/items/6JPCBC4N"],"itemData":{"id":904,"type":"chapter","title":"Implementation as iterative refraction","container-title":"Implementation Gap: Understanding Reform in High Schools","publisher":"Teachers College Press","publisher-place":"New York, NY","page":"151-172","event-place":"New York, NY","note":"00025","editor":[{"family":"Supovitz","given":"Jonathan A."},{"family":"Weinbaum","given":"Elliot H."}],"author":[{"family":"Supovitz","given":"Jonathan A."}],"issued":{"date-parts":[["2008"]]}}}],"schema":"https://github.com/citation-style-language/schema/raw/master/csl-citation.json"} </w:instrText>
      </w:r>
      <w:r w:rsidR="008F5A9F">
        <w:fldChar w:fldCharType="separate"/>
      </w:r>
      <w:r w:rsidR="005E14C7" w:rsidRPr="005E14C7">
        <w:t>(Sanders 2014; Supovitz 2008)</w:t>
      </w:r>
      <w:r w:rsidR="008F5A9F">
        <w:fldChar w:fldCharType="end"/>
      </w:r>
      <w:r w:rsidR="001B3B51">
        <w:t xml:space="preserve">. </w:t>
      </w:r>
      <w:r>
        <w:t>Organizational learning</w:t>
      </w:r>
      <w:r w:rsidR="00EC54F1">
        <w:t xml:space="preserve"> across levels in a district</w:t>
      </w:r>
      <w:r>
        <w:t xml:space="preserve"> can be embedded and supported when there are specific tools or routines that can serve to reify the knowledge gained, enact it in practice, and allow members to see the continuity and progression of the work</w:t>
      </w:r>
      <w:r w:rsidR="005E7126">
        <w:t xml:space="preserve"> </w:t>
      </w:r>
      <w:r w:rsidR="005E7126">
        <w:fldChar w:fldCharType="begin"/>
      </w:r>
      <w:r w:rsidR="00225FA9">
        <w:instrText xml:space="preserve"> ADDIN ZOTERO_ITEM CSL_CITATION {"citationID":"Sz5EXptK","properties":{"formattedCitation":"(Knapp 2008; Louis 2008; Stein and Coburn 2008; Redding, Cannata, and Miller 2018)","plainCitation":"(Knapp 2008; Louis 2008; Stein and Coburn 2008; Redding, Cannata, and Miller 2018)","noteIndex":0},"citationItems":[{"id":5770,"uris":["http://zotero.org/groups/89714/items/DVUR7J25"],"uri":["http://zotero.org/groups/89714/items/DVUR7J25"],"itemData":{"id":5770,"type":"article-journal","title":"How Can Organizational and Sociocultural Learning Theories Shed Light on District Instructional Reform?","container-title":"American Journal of Education","page":"521-539","volume":"114","issue":"4","source":"journals.uchicago.edu (Atypon)","abstract":"This article explores how organizational and sociocultural learning theories can help us to understand the problem of system‐wide instructional reform in school districts. After briefly summarizing the central challenges facing leaders in such districts, the article reviews key ideas associated with each theoretical lens and considers how each lens can sharpen understanding of these challenges and how, viewed together, these organizational and sociocultural lenses might offer a more integrated understanding of this leadership problem. After noting some blind spots, the article concludes with several observations about prospects for this kind of work.","DOI":"10.1086/589313","ISSN":"0195-6744","journalAbbreviation":"American Journal of Education","author":[{"family":"Knapp","given":"Michael S."}],"issued":{"date-parts":[["2008",8,1]]}}},{"id":5773,"uris":["http://zotero.org/groups/89714/items/KJ7CLHWF"],"uri":["http://zotero.org/groups/89714/items/KJ7CLHWF"],"itemData":{"id":5773,"type":"article-journal","title":"Learning to Support Improvement—Next Steps for Research on District Practice","container-title":"American Journal of Education","page":"681-689","volume":"114","issue":"4","source":"journals.uchicago.edu (Atypon)","DOI":"10.1086/589320","ISSN":"0195-6744","journalAbbreviation":"American Journal of Education","author":[{"family":"Louis","given":"Karen Seashore"}],"issued":{"date-parts":[["2008",8,1]]}}},{"id":"HsoPgfg7/vAgay2Fq","uris":["http://zotero.org/groups/89714/items/7PHSXZV6"],"uri":["http://zotero.org/groups/89714/items/7PHSXZV6"],"itemData":{"id":930,"type":"article-journal","title":"Architectures for Learning: a comparative Analysis of Two Urban School Districts","container-title":"American Journal of Education","page":"583-626","volume":"114","issue":"4","abstract":"This article explores the usefulness of communities of practice theory for un- derstanding how districts can create organizational environments that foster teachers’ opportunities to learn the new ideas and practices required to carry out ambitious reforms. It draws on data from a longitudinal study of the im- plementation of ambitious mathematics curricula in two urban districts. By analyzing the contrasting ways that teachers in two schools in each district were linked to each other and reform efforts at the district level, the article shows how the district reform effort in one district led to significant opportunities for teacher learning and alignment with reform goals while efforts in the other district coordinated action but failed to spur meaningful opportunities for teacher learning. The article closes with implications for policy and practice.","note":"00094","author":[{"family":"Stein","given":"Mary Kay"},{"family":"Coburn","given":"Cynthia E."}],"issued":{"date-parts":[["2008"]]}}},{"id":736,"uris":["http://zotero.org/groups/89714/items/F6TZ6EHR"],"uri":["http://zotero.org/groups/89714/items/F6TZ6EHR"],"itemData":{"id":736,"type":"article-journal","title":"System Learning in an Urban School District: A Case Study of Intra-district Learning","container-title":"Journal of Educational Change","page":"77-101","volume":"19","issue":"1","author":[{"family":"Redding","given":"Chris"},{"family":"Cannata","given":"Marisa"},{"family":"Miller","given":"Jason"}],"issued":{"date-parts":[["2018"]]}}}],"schema":"https://github.com/citation-style-language/schema/raw/master/csl-citation.json"} </w:instrText>
      </w:r>
      <w:r w:rsidR="005E7126">
        <w:fldChar w:fldCharType="separate"/>
      </w:r>
      <w:r w:rsidR="00225FA9" w:rsidRPr="00225FA9">
        <w:t>(Knapp 2008; Louis 2008; Stein and Coburn 2008; Redding, Cannata, and Miller 2018)</w:t>
      </w:r>
      <w:r w:rsidR="005E7126">
        <w:fldChar w:fldCharType="end"/>
      </w:r>
      <w:r>
        <w:t xml:space="preserve">. </w:t>
      </w:r>
    </w:p>
    <w:p w14:paraId="33151A24" w14:textId="61ECBE79" w:rsidR="00CF0840" w:rsidRDefault="00F430B7" w:rsidP="00D66A9B">
      <w:r>
        <w:t>Moreover, a</w:t>
      </w:r>
      <w:r w:rsidR="00CF0840">
        <w:t>s in other reforms taken to scale, decisions made in regards to one design feature had implications for how the others were enacted</w:t>
      </w:r>
      <w:r w:rsidR="005E7126">
        <w:t xml:space="preserve"> </w:t>
      </w:r>
      <w:r w:rsidR="005E7126">
        <w:fldChar w:fldCharType="begin"/>
      </w:r>
      <w:r w:rsidR="005E14C7">
        <w:instrText xml:space="preserve"> ADDIN ZOTERO_ITEM CSL_CITATION {"citationID":"OB7ulL8d","properties":{"formattedCitation":"(Shiffman et al. 2008)","plainCitation":"(Shiffman et al. 2008)","noteIndex":0},"citationItems":[{"id":506,"uris":["http://zotero.org/groups/89714/items/NS7QVXJX"],"uri":["http://zotero.org/groups/89714/items/NS7QVXJX"],"itemData":{"id":506,"type":"chapter","title":"Channeling Adaptation: The Role of Design in Enactment Patterns","container-title":"The Implementation Gap: Understanding Reform in High Schools","publisher":"Teachers College","publisher-place":"Columbia University, New York","page":"46-67","event-place":"Columbia University, New York","note":"00006","author":[{"family":"Shiffman","given":"Catherine Dunn"},{"family":"Riggan","given":"Matthew"},{"family":"Massell","given":"Diane"},{"family":"Goldwasser","given":"Matthew"},{"family":"Anderson","given":"Joy"}],"editor":[{"family":"Supovitz","given":"Jonathan A"},{"family":"Weinbaum","given":"Elliot H."}],"issued":{"date-parts":[["2008"]]}}}],"schema":"https://github.com/citation-style-language/schema/raw/master/csl-citation.json"} </w:instrText>
      </w:r>
      <w:r w:rsidR="005E7126">
        <w:fldChar w:fldCharType="separate"/>
      </w:r>
      <w:r w:rsidR="005E14C7" w:rsidRPr="005E14C7">
        <w:t>(Shiffman et al. 2008)</w:t>
      </w:r>
      <w:r w:rsidR="005E7126">
        <w:fldChar w:fldCharType="end"/>
      </w:r>
      <w:r w:rsidR="00CF0840">
        <w:t xml:space="preserve">. </w:t>
      </w:r>
      <w:r w:rsidR="008C5E68">
        <w:t xml:space="preserve">The process of deciding on the central features of the </w:t>
      </w:r>
      <w:r w:rsidR="00E32B18">
        <w:t xml:space="preserve">reform </w:t>
      </w:r>
      <w:r w:rsidR="008C5E68">
        <w:t>(design emphasis) while maximizing collaboration and involvement of local stakeholders (</w:t>
      </w:r>
      <w:r w:rsidR="00E32B18">
        <w:t xml:space="preserve">reform </w:t>
      </w:r>
      <w:r w:rsidR="008C5E68">
        <w:t xml:space="preserve">engagement) also contributed to the abstractness (complexity). </w:t>
      </w:r>
      <w:r w:rsidR="00CF0840">
        <w:t xml:space="preserve">Indeed, these findings reinforce the idea that </w:t>
      </w:r>
      <w:r w:rsidR="00FF575F">
        <w:t xml:space="preserve">a reform design </w:t>
      </w:r>
      <w:r w:rsidR="00CF0840">
        <w:t>is not just about a discrete practice but is a puzzle that encompasses relationships with the schools and the infrastructure built to support the work</w:t>
      </w:r>
      <w:r w:rsidR="005E7126">
        <w:t xml:space="preserve"> </w:t>
      </w:r>
      <w:r w:rsidR="005E7126">
        <w:fldChar w:fldCharType="begin"/>
      </w:r>
      <w:r w:rsidR="00500712">
        <w:instrText xml:space="preserve"> ADDIN ZOTERO_ITEM CSL_CITATION {"citationID":"7fY95KCR","properties":{"formattedCitation":"(Cohen et al. 2013)","plainCitation":"(Cohen et al. 2013)","noteIndex":0},"citationItems":[{"id":678,"uris":["http://zotero.org/groups/89714/items/MCFG8NSF"],"uri":["http://zotero.org/groups/89714/items/MCFG8NSF"],"itemData":{"id":678,"type":"book","title":"Improvement by Design: The Promise of Better Schools","publisher":"University Of Chicago Press","publisher-place":"Chicago ; London","number-of-pages":"240","source":"Amazon.com","event-place":"Chicago ; London","abstract":"One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systems.","ISBN":"978-0-226-08938-6","title-short":"Improvement by Design","language":"English","author":[{"family":"Cohen","given":"David K."},{"family":"Peurach","given":"Donald J."},{"family":"Glazer","given":"Joshua L."},{"family":"Gates","given":"Karen E."},{"family":"Goldin","given":"Simona"}],"issued":{"date-parts":[["2013",12,6]]}}}],"schema":"https://github.com/citation-style-language/schema/raw/master/csl-citation.json"} </w:instrText>
      </w:r>
      <w:r w:rsidR="005E7126">
        <w:fldChar w:fldCharType="separate"/>
      </w:r>
      <w:r w:rsidR="0098545B" w:rsidRPr="0098545B">
        <w:t>(Cohen et al. 2013)</w:t>
      </w:r>
      <w:r w:rsidR="005E7126">
        <w:fldChar w:fldCharType="end"/>
      </w:r>
      <w:r w:rsidR="00CF0840">
        <w:t>.</w:t>
      </w:r>
      <w:r w:rsidR="0054699C" w:rsidRPr="0054699C">
        <w:t xml:space="preserve"> </w:t>
      </w:r>
      <w:r w:rsidR="0054699C">
        <w:t>This implies that successful design must proceed with implementation in mind</w:t>
      </w:r>
      <w:r w:rsidR="00F31478">
        <w:t xml:space="preserve">. That </w:t>
      </w:r>
      <w:r w:rsidR="00E32B18">
        <w:t xml:space="preserve">reform </w:t>
      </w:r>
      <w:r w:rsidR="0054699C">
        <w:t>development cannot be separated from implementation concerns</w:t>
      </w:r>
      <w:r w:rsidR="00F31478">
        <w:t xml:space="preserve"> is recognized</w:t>
      </w:r>
      <w:r w:rsidR="0054699C">
        <w:t xml:space="preserve"> </w:t>
      </w:r>
      <w:r w:rsidR="008C5E68">
        <w:t>in the increased attention to partnership-based approaches to reform such as design-based implementation research and improvement science.</w:t>
      </w:r>
      <w:r w:rsidR="001B3B51">
        <w:t xml:space="preserve"> For example, design-based implementation research is distinguished by its attention to both the reform design itself and to the process of implementation </w:t>
      </w:r>
      <w:r w:rsidR="008F5A9F">
        <w:fldChar w:fldCharType="begin"/>
      </w:r>
      <w:r w:rsidR="005E14C7">
        <w:instrText xml:space="preserve"> ADDIN ZOTERO_ITEM CSL_CITATION {"citationID":"2d1o757jbo","properties":{"formattedCitation":"(Fishman et al. 2013)","plainCitation":"(Fishman et al. 2013)","noteIndex":0},"citationItems":[{"id":681,"uris":["http://zotero.org/groups/89714/items/K3ZQ29NN"],"uri":["http://zotero.org/groups/89714/items/K3ZQ29NN"],"itemData":{"id":681,"type":"chapter","title":"Design-based implementation research: An emerging model for transforming the relationship of research and practice","container-title":"Design-based implementation research: theories, methods, and exemplars","publisher":"Teachers College, Columbia University","publisher-place":"New York","page":"136-156","source":"Open WorldCat","event-place":"New York","language":"English","editor":[{"family":"Fishman","given":"Barry J."},{"family":"Penuel","given":"William R."},{"family":"Allen","given":"Anna-Ruth"},{"family":"Cheng","given":"Britte Haugen"}],"author":[{"family":"Fishman","given":"Barry J."},{"family":"Penuel","given":"William R."},{"family":"Allen","given":"Anna-Ruth"},{"family":"Cheng","given":"Britte Haugan"},{"family":"Sabelli","given":"Nora"}],"issued":{"date-parts":[["2013"]]}}}],"schema":"https://github.com/citation-style-language/schema/raw/master/csl-citation.json"} </w:instrText>
      </w:r>
      <w:r w:rsidR="008F5A9F">
        <w:fldChar w:fldCharType="separate"/>
      </w:r>
      <w:r w:rsidR="005E14C7" w:rsidRPr="005E14C7">
        <w:t>(Fishman et al. 2013)</w:t>
      </w:r>
      <w:r w:rsidR="008F5A9F">
        <w:fldChar w:fldCharType="end"/>
      </w:r>
      <w:r w:rsidR="001B3B51">
        <w:t>.</w:t>
      </w:r>
      <w:r w:rsidR="00B551E9">
        <w:t xml:space="preserve"> At the same time, engaging in improvement science requires practitioners to adopt radically new ways of selecting and implementing reforms </w:t>
      </w:r>
      <w:r w:rsidR="008F5A9F">
        <w:fldChar w:fldCharType="begin"/>
      </w:r>
      <w:r w:rsidR="00500712">
        <w:instrText xml:space="preserve"> ADDIN ZOTERO_ITEM CSL_CITATION {"citationID":"sqduau30l","properties":{"formattedCitation":"(Bryk et al. 2015)","plainCitation":"(Bryk et al. 2015)","noteIndex":0},"citationItems":[{"id":962,"uris":["http://zotero.org/groups/89714/items/HB7ESWT9"],"uri":["http://zotero.org/groups/89714/items/HB7ESWT9"],"itemData":{"id":962,"type":"book","title":"Learning to Improve: How America's Schools Can Get Better at Getting Better","publisher":"Harvard Education Press","publisher-place":"Cambridge, MA","number-of-pages":"280","source":"Amazon","event-place":"Cambridge, MA","abstract":"As a field, education has largely failed to learn from experience. Time after time, promising education reforms fall short of their goals and are abandoned as other promising ideas take their place. In Learning to Improve, the authors argue for a new approach. Rather than implementing fast and learning slow, they believe educators should adopt a more rigorous approach to improvement that allows the field to learn fast to implement well. Using ideas borrowed from improvement science, the authors show how a process of disciplined inquiry can be combined with the use of networks to identify, adapt, and successfully scale up promising interventions in education. Organized around six core principles, the book shows how networked improvement communities can bring together researchers and practitioners to accelerate learning in key areas of education. Examples include efforts to address the high rate of failure among students in community college remedial math courses and strategies for improving feedback to novice teachers. Learning to Improve offers a new paradigm for research and development in education that promises to be a powerful driver of improvement for the nation s schools and colleges.","ISBN":"978-1-61250-791-0","note":"00000","title-short":"Learning to Improve","language":"English","author":[{"family":"Bryk","given":"Anthony S."},{"family":"Gomez","given":"Louis M."},{"family":"Grunow","given":"Alicia"},{"family":"LeMahieu","given":"Paul G."}],"issued":{"date-parts":[["2015",3,3]]}}}],"schema":"https://github.com/citation-style-language/schema/raw/master/csl-citation.json"} </w:instrText>
      </w:r>
      <w:r w:rsidR="008F5A9F">
        <w:fldChar w:fldCharType="separate"/>
      </w:r>
      <w:r w:rsidR="005E14C7" w:rsidRPr="005E14C7">
        <w:t>(Bryk et al. 2015)</w:t>
      </w:r>
      <w:r w:rsidR="008F5A9F">
        <w:fldChar w:fldCharType="end"/>
      </w:r>
      <w:r w:rsidR="00B551E9">
        <w:t xml:space="preserve">. Practitioners not only need expertise in the technical aspects of the reform necessary for implementation, but also expertise in design and development, space for such work to take place, and latitude to fail in a safe environment. </w:t>
      </w:r>
    </w:p>
    <w:p w14:paraId="618C6785" w14:textId="5E153B64" w:rsidR="008676F9" w:rsidRDefault="00B551E9" w:rsidP="003A747D">
      <w:r>
        <w:t xml:space="preserve">Lewis </w:t>
      </w:r>
      <w:r w:rsidR="008F5A9F">
        <w:fldChar w:fldCharType="begin"/>
      </w:r>
      <w:r w:rsidR="00500712">
        <w:instrText xml:space="preserve"> ADDIN ZOTERO_ITEM CSL_CITATION {"citationID":"p9vcoudqb","properties":{"formattedCitation":"(2015)","plainCitation":"(2015)","noteIndex":0},"citationItems":[{"id":996,"uris":["http://zotero.org/groups/89714/items/NJA9WB87"],"uri":["http://zotero.org/groups/89714/items/NJA9WB87"],"itemData":{"id":996,"type":"article-journal","title":"What is improvement science? Do we need it in education?","container-title":"Educational Researcher","page":"54-61","volume":"44","issue":"1","source":"edr.sagepub.com","abstract":"The theory and tools of “improvement science” have produced performance improvements in many organizational sectors. This essay describes improvement science and explores its potential and challenges within education. Potential contributions include attention to the knowledge-building and motivational systems within schools, strategies for learning from variations in practice, and focus on improvement (rather than on program adoption). Two examples of improvement science in education are examined: the Community College Pathways Networked Improvement Community and lesson study in Japan. To support improvement science use, we need to recognize the different affordances of experimental and improvement science, the varied types of knowledge that can be generalized, the value of practical measurement, and the feasibility of learning across boundaries.","DOI":"10.3102/0013189X15570388","ISSN":"0013-189X, 1935-102X","note":"00002","title-short":"What Is Improvement Science?","journalAbbreviation":"EDUCATIONAL RESEARCHER","language":"en","author":[{"family":"Lewis","given":"Catherine"}],"issued":{"date-parts":[["2015",1,1]]}},"suppress-author":true}],"schema":"https://github.com/citation-style-language/schema/raw/master/csl-citation.json"} </w:instrText>
      </w:r>
      <w:r w:rsidR="008F5A9F">
        <w:fldChar w:fldCharType="separate"/>
      </w:r>
      <w:r w:rsidR="005E14C7" w:rsidRPr="005E14C7">
        <w:t>(2015)</w:t>
      </w:r>
      <w:r w:rsidR="008F5A9F">
        <w:fldChar w:fldCharType="end"/>
      </w:r>
      <w:r>
        <w:t xml:space="preserve"> describes this interconnection between the </w:t>
      </w:r>
      <w:r w:rsidR="00E32B18">
        <w:t xml:space="preserve">reform practices </w:t>
      </w:r>
      <w:r>
        <w:t>and</w:t>
      </w:r>
      <w:r w:rsidR="001877F0">
        <w:t xml:space="preserve"> its</w:t>
      </w:r>
      <w:r>
        <w:t xml:space="preserve"> implementation in context as </w:t>
      </w:r>
      <w:r w:rsidR="001877F0">
        <w:t>recognizing</w:t>
      </w:r>
      <w:r>
        <w:t xml:space="preserve"> that the knowledge required for success resides in both the people </w:t>
      </w:r>
      <w:r w:rsidR="001877F0">
        <w:t xml:space="preserve">(i.e., local implementers) </w:t>
      </w:r>
      <w:r>
        <w:t>and the program</w:t>
      </w:r>
      <w:r w:rsidR="001877F0">
        <w:t xml:space="preserve"> (i.e., the </w:t>
      </w:r>
      <w:r w:rsidR="00E32B18">
        <w:t>reform</w:t>
      </w:r>
      <w:r w:rsidR="001877F0">
        <w:t>)</w:t>
      </w:r>
      <w:r>
        <w:t>. Yet our finding that</w:t>
      </w:r>
      <w:r w:rsidR="00AD0007">
        <w:t xml:space="preserve"> pre-existing </w:t>
      </w:r>
      <w:r w:rsidR="008A1F5F">
        <w:t xml:space="preserve">school-level </w:t>
      </w:r>
      <w:r w:rsidR="00AD0007">
        <w:t>conditions appeared to strongly influence</w:t>
      </w:r>
      <w:r w:rsidR="009E5A48">
        <w:t xml:space="preserve"> their capacity to engage in the co-design process</w:t>
      </w:r>
      <w:r w:rsidR="003C1ABD">
        <w:t xml:space="preserve"> </w:t>
      </w:r>
      <w:r>
        <w:t xml:space="preserve">raises concerns for engaging in this type of partnership work in contexts that may lack such expertise in </w:t>
      </w:r>
      <w:r w:rsidR="00904934">
        <w:t>designing and leading reform</w:t>
      </w:r>
      <w:r w:rsidR="005E7126">
        <w:t xml:space="preserve"> </w:t>
      </w:r>
      <w:r w:rsidR="005E7126">
        <w:fldChar w:fldCharType="begin"/>
      </w:r>
      <w:r w:rsidR="005E14C7">
        <w:instrText xml:space="preserve"> ADDIN ZOTERO_ITEM CSL_CITATION {"citationID":"5iMaM4V4","properties":{"formattedCitation":"(Durlak and Dupre 2008)","plainCitation":"(Durlak and Dupre 2008)","noteIndex":0},"citationItems":[{"id":10,"uris":["http://zotero.org/groups/89714/items/SSUFE8ZP"],"uri":["http://zotero.org/groups/89714/items/SSUFE8ZP"],"itemData":{"id":10,"type":"article-journal","title":"Implementation Matters:  A Review of Research on the Influence of Implementation on Program Outcomes and the Factors Affecting Implementation.","container-title":"Am J Community Psychol","page":"327-350","volume":"41","abstract":"The first purpose of this review was to assess\nthe impact of implementation on program outcomes, and\nthe second purpose was to identify factors affecting the\nimplementation process. Results from over quantitative\n500 studies offered strong empirical support to the conclusion\nthat the level of implementation affects the\noutcomes obtained in promotion and prevention programs.\nFindings from 81 additional reports indicate there are at\nleast 23 contextual factors that influence implementation.\nThe implementation process is affected by variables related\nto communities, providers and innovations, and aspects of\nthe prevention delivery system (i.e., organizational functioning)\nand the prevention support system (i.e., training","author":[{"family":"Durlak","given":"Joseph A."},{"family":"Dupre","given":"Emily P."}],"issued":{"date-parts":[["2008"]]}}}],"schema":"https://github.com/citation-style-language/schema/raw/master/csl-citation.json"} </w:instrText>
      </w:r>
      <w:r w:rsidR="005E7126">
        <w:fldChar w:fldCharType="separate"/>
      </w:r>
      <w:r w:rsidR="005E14C7" w:rsidRPr="005E14C7">
        <w:t>(Durlak and Dupre 2008)</w:t>
      </w:r>
      <w:r w:rsidR="005E7126">
        <w:fldChar w:fldCharType="end"/>
      </w:r>
      <w:r w:rsidR="0034298B">
        <w:t>.</w:t>
      </w:r>
      <w:r w:rsidR="00904934">
        <w:t xml:space="preserve"> Partnership-based models of improvement, with their reliance on local expertise and engagement, must grapple with a critical paradox of school improvement: it takes capacity to build capacity </w:t>
      </w:r>
      <w:r w:rsidR="008F5A9F">
        <w:fldChar w:fldCharType="begin"/>
      </w:r>
      <w:r w:rsidR="00500712">
        <w:instrText xml:space="preserve"> ADDIN ZOTERO_ITEM CSL_CITATION {"citationID":"s2bAVFLG","properties":{"formattedCitation":"(Cohen et al. 2013; Hatch 2002; Hatch and White 2002)","plainCitation":"(Cohen et al. 2013; Hatch 2002; Hatch and White 2002)","noteIndex":0},"citationItems":[{"id":678,"uris":["http://zotero.org/groups/89714/items/MCFG8NSF"],"uri":["http://zotero.org/groups/89714/items/MCFG8NSF"],"itemData":{"id":678,"type":"book","title":"Improvement by Design: The Promise of Better Schools","publisher":"University Of Chicago Press","publisher-place":"Chicago ; London","number-of-pages":"240","source":"Amazon.com","event-place":"Chicago ; London","abstract":"One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systems.","ISBN":"978-0-226-08938-6","title-short":"Improvement by Design","language":"English","author":[{"family":"Cohen","given":"David K."},{"family":"Peurach","given":"Donald J."},{"family":"Glazer","given":"Joshua L."},{"family":"Gates","given":"Karen E."},{"family":"Goldin","given":"Simona"}],"issued":{"date-parts":[["2013",12,6]]}}},{"id":710,"uris":["http://zotero.org/groups/89714/items/S39J5FU3"],"uri":["http://zotero.org/groups/89714/items/S39J5FU3"],"itemData":{"id":710,"type":"article-journal","title":"When Improvement Programs Collide","container-title":"The Phi Delta Kappan","page":"626-639","volume":"83","issue":"8","source":"JSTOR","ISSN":"0031-7217","journalAbbreviation":"The Phi Delta Kappan","author":[{"family":"Hatch","given":"Thomas"}],"issued":{"date-parts":[["2002",4,1]]}}},{"id":919,"uris":["http://zotero.org/groups/89714/items/774SI24D"],"uri":["http://zotero.org/groups/89714/items/774SI24D"],"itemData":{"id":919,"type":"article-journal","title":"The Raw Materials of Reform: Rethinking the Knowledge of School Improvement","container-title":"Journal of Educational Change","page":"117-134","volume":"3","issue":"2","source":"SpringerLink","abstract":"Despite widespread conviction that adequateknowledge exists for improving schools, weargue that the knowledge needed for successfulschool reform goes far beyond what is currentlyavailable and accessible. Drawing on theexample of ATLAS, a collaboration among fourexperienced reform organizations in the UnitedStates – the Coalition of Essential Schools,the School Development Program, EducationDevelopment Center, and Harvard Project Zero –we argue that four significant “problems ofknowledge” made it difficult to collect,integrate, and use what the members of theseorganizations had learned about schoolimprovement. First, the ATLAS partners quicklyfound that, while they had substantialknowledge and resources in many areas ofschooling, there were many other aspects ofschooling, school change, and organizationaldevelopment where further knowledge wasrequired. Second, even in areas where thepartner organizations had considerableexperience, they often found that it was hardto articulate and share that knowledge in atimely and efficient way. Third, in someinstances, the lessons that members of thepartner organizations took away from theirprevious experiences were either inconsistentwith one another or downright contradictory.Fourth, the difficulties of creating andmaintaining a new collaborative organizationmay have discouraged the development andsharing of knowledge across the partnerorganizations.","DOI":"10.1023/A:1016516212204","ISSN":"1389-2843","note":"00018","title-short":"The Raw Materials of Reform","author":[{"family":"Hatch","given":"Thomas"},{"family":"White","given":"Noel"}],"issued":{"date-parts":[["2002"]]}}}],"schema":"https://github.com/citation-style-language/schema/raw/master/csl-citation.json"} </w:instrText>
      </w:r>
      <w:r w:rsidR="008F5A9F">
        <w:fldChar w:fldCharType="separate"/>
      </w:r>
      <w:r w:rsidR="005E14C7" w:rsidRPr="005E14C7">
        <w:t>(Cohen et al. 2013; Hatch 2002; Hatch and White 2002)</w:t>
      </w:r>
      <w:r w:rsidR="008F5A9F">
        <w:fldChar w:fldCharType="end"/>
      </w:r>
      <w:r w:rsidR="00904934">
        <w:t xml:space="preserve">. Improvement efforts that intentionally build in substantial local adaptation require capacities such as time, expertise, and collaborative ability to engage in the development work that teachers may not have, particularly since improvement efforts are often focused on schools with limited existing capacity </w:t>
      </w:r>
      <w:r w:rsidR="008F5A9F">
        <w:fldChar w:fldCharType="begin"/>
      </w:r>
      <w:r w:rsidR="005E14C7">
        <w:instrText xml:space="preserve"> ADDIN ZOTERO_ITEM CSL_CITATION {"citationID":"14v8pfce4h","properties":{"formattedCitation":"(Berends, Bodilly, and Kirby 2002; Datnow et al. 1998)","plainCitation":"(Berends, Bodilly, and Kirby 2002; Datnow et al. 1998)","noteIndex":0},"citationItems":[{"id":708,"uris":["http://zotero.org/groups/89714/items/SBNZSR5K"],"uri":["http://zotero.org/groups/89714/items/SBNZSR5K"],"itemData":{"id":708,"type":"book","title":"Facing the challenges of whole-school reform: New American Schools after a decade","collection-number":"MR-1498-EDU","publisher":"RAND","publisher-place":"Santa Monica, CA","event-place":"Santa Monica, CA","URL":"http://www.rand.org/pubs/research_briefs/RB8019/index1.html","author":[{"family":"Berends","given":"Mark"},{"family":"Bodilly","given":"Susan"},{"family":"Kirby","given":"Sheila Nataraj"}],"issued":{"date-parts":[["2002"]]},"accessed":{"date-parts":[["2013",11,20]]}}},{"id":712,"uris":["http://zotero.org/groups/89714/items/HCZVIHX7"],"uri":["http://zotero.org/groups/89714/items/HCZVIHX7"],"itemData":{"id":712,"type":"article-journal","title":"Scaling Up the Core Knowledge Sequence","container-title":"Education and Urban Society","page":"409-432","volume":"30","issue":"3","source":"eus.sagepub.com","DOI":"10.1177/0013124598030003007","ISSN":"0013-1245, 1552-3535","journalAbbreviation":"Education and Urban Society","language":"en","author":[{"family":"Datnow","given":"Amanda"},{"family":"McHugh","given":"Barbara"},{"family":"Stringfield","given":"Sam"},{"family":"Hacker","given":"Douglas J."}],"issued":{"date-parts":[["1998",5,1]]}}}],"schema":"https://github.com/citation-style-language/schema/raw/master/csl-citation.json"} </w:instrText>
      </w:r>
      <w:r w:rsidR="008F5A9F">
        <w:fldChar w:fldCharType="separate"/>
      </w:r>
      <w:r w:rsidR="005E14C7" w:rsidRPr="005E14C7">
        <w:t>(Berends, Bodilly, and Kirby 2002; Datnow et al. 1998)</w:t>
      </w:r>
      <w:r w:rsidR="008F5A9F">
        <w:fldChar w:fldCharType="end"/>
      </w:r>
      <w:r w:rsidR="00904934">
        <w:t>.</w:t>
      </w:r>
      <w:r w:rsidR="000E0374">
        <w:t xml:space="preserve"> Indeed, the realization of policy in practice depends on the fit between the capabilities of those that support implementation and the ambitions of the policy </w:t>
      </w:r>
      <w:r w:rsidR="008F5A9F">
        <w:fldChar w:fldCharType="begin"/>
      </w:r>
      <w:r w:rsidR="00500712">
        <w:instrText xml:space="preserve"> ADDIN ZOTERO_ITEM CSL_CITATION {"citationID":"dbhb8g0or","properties":{"formattedCitation":"(Cohen, Moffitt, and Goldin 2007)","plainCitation":"(Cohen, Moffitt, and Goldin 2007)","noteIndex":0},"citationItems":[{"id":974,"uris":["http://zotero.org/groups/89714/items/RI6WHRVP"],"uri":["http://zotero.org/groups/89714/items/RI6WHRVP"],"itemData":{"id":974,"type":"article-journal","title":"Policy and Practice: The Dilemma","container-title":"American Journal of Education","page":"515-548","volume":"113","issue":"4","source":"JSTOR","abstract":"The relations between policy and practice embody a dilemma. Policies aim to solve problems, yet the key problem solvers are those who have the problem. Governments devise instruments to encourage implementation, but they help only if used well by those with the problem, whose capability is often weak. The realization of policy in practice thus depends on the fit between capabilities that support implementation and aims. The more aims outstrip capabilities, the less likely is effective implementation. When Title 1 of the 1965 Elementary and Secondary Education Act began, capabilities were modest: the program's instruments were limited, and neither practitioners nor workers in the environment knew much about school improvement. Yet Title 1 became a viable program in the 1970s because its aims were defined in ways that were achievable, given the capability that was possible. Title 1 later was made the chief lever for national standards‐based reform policies, but capability was far from what would be required to eliminate the achievement gap, and the revised Title 1 did not contain means to vastly increase capability. Thus an effort to promote ambitious instruction led to reduced standards of success.","DOI":"10.1086/518487","ISSN":"0195-6744","note":"00072","title-short":"Policy and Practice","journalAbbreviation":"American Journal of Education","author":[{"family":"Cohen","given":"David K."},{"family":"Moffitt","given":"Susan L."},{"family":"Goldin","given":"Simona"}],"issued":{"date-parts":[["2007",8,1]]}}}],"schema":"https://github.com/citation-style-language/schema/raw/master/csl-citation.json"} </w:instrText>
      </w:r>
      <w:r w:rsidR="008F5A9F">
        <w:fldChar w:fldCharType="separate"/>
      </w:r>
      <w:r w:rsidR="005E14C7" w:rsidRPr="005E14C7">
        <w:t>(Cohen, Moffitt, and Goldin 2007)</w:t>
      </w:r>
      <w:r w:rsidR="008F5A9F">
        <w:fldChar w:fldCharType="end"/>
      </w:r>
      <w:r w:rsidR="000F0897">
        <w:t>.</w:t>
      </w:r>
      <w:r w:rsidR="00112759">
        <w:t xml:space="preserve"> </w:t>
      </w:r>
      <w:r w:rsidR="00AC67A8">
        <w:t xml:space="preserve">Finding this balance between establishing </w:t>
      </w:r>
      <w:r w:rsidR="0001225E">
        <w:t xml:space="preserve">specificity </w:t>
      </w:r>
      <w:r w:rsidR="00112759">
        <w:t>and</w:t>
      </w:r>
      <w:r w:rsidR="00AC67A8">
        <w:t xml:space="preserve"> fostering collaboration</w:t>
      </w:r>
      <w:r w:rsidR="008676F9">
        <w:t xml:space="preserve"> </w:t>
      </w:r>
      <w:r w:rsidR="00112759">
        <w:t xml:space="preserve">while taking into account pre-existing local conditions </w:t>
      </w:r>
      <w:r w:rsidR="00AC67A8">
        <w:t xml:space="preserve">is a key challenge </w:t>
      </w:r>
      <w:r w:rsidR="00FB258F">
        <w:t>in</w:t>
      </w:r>
      <w:r w:rsidR="00AC67A8">
        <w:t xml:space="preserve"> school improvement.</w:t>
      </w:r>
    </w:p>
    <w:p w14:paraId="74F2942F" w14:textId="5C4FF3BE" w:rsidR="00202796" w:rsidRDefault="008676F9" w:rsidP="003A747D">
      <w:r>
        <w:t>The tension we observed between efforts to attain sufficient specificity of the design</w:t>
      </w:r>
      <w:r w:rsidR="008E6593">
        <w:t>,</w:t>
      </w:r>
      <w:r>
        <w:t xml:space="preserve"> while maintaining a collaborative and inclusive design process</w:t>
      </w:r>
      <w:r w:rsidR="008E6593">
        <w:t>,</w:t>
      </w:r>
      <w:r w:rsidR="0044319B">
        <w:t xml:space="preserve"> points to challenges with which these emerging partnership-based models of improvement must contend.</w:t>
      </w:r>
      <w:r w:rsidR="00500712">
        <w:t xml:space="preserve"> Partnership and network-based models are predicated on the benefits that come from bringing diverse perspectives around a shared problem </w:t>
      </w:r>
      <w:r w:rsidR="00500712">
        <w:fldChar w:fldCharType="begin"/>
      </w:r>
      <w:r w:rsidR="00500712">
        <w:instrText xml:space="preserve"> ADDIN ZOTERO_ITEM CSL_CITATION {"citationID":"tgnYzLI2","properties":{"formattedCitation":"(Bryk, Gomez, and Grunow 2011)","plainCitation":"(Bryk, Gomez, and Grunow 2011)","noteIndex":0},"citationItems":[{"id":955,"uris":["http://zotero.org/groups/89714/items/WAQ7W26I"],"uri":["http://zotero.org/groups/89714/items/WAQ7W26I"],"itemData":{"id":955,"type":"chapter","title":"Getting Ideas into Action:  Building Networked Improvement Communities in Education","container-title":"Frontiers in Sociology of Education","publisher":"Springer Publishing","publisher-place":"United States","page":"127-162","event-place":"United States","author":[{"family":"Bryk","given":"Anthony S."},{"family":"Gomez","given":"Louis"},{"family":"Grunow","given":"Alicia"}],"editor":[{"family":"Hallinan","given":"Maureen T."}],"issued":{"date-parts":[["2011"]]}}}],"schema":"https://github.com/citation-style-language/schema/raw/master/csl-citation.json"} </w:instrText>
      </w:r>
      <w:r w:rsidR="00500712">
        <w:fldChar w:fldCharType="separate"/>
      </w:r>
      <w:r w:rsidR="00500712" w:rsidRPr="00500712">
        <w:t>(Bryk, Gomez, and Grunow 2011)</w:t>
      </w:r>
      <w:r w:rsidR="00500712">
        <w:fldChar w:fldCharType="end"/>
      </w:r>
      <w:r w:rsidR="00500712">
        <w:t xml:space="preserve">. </w:t>
      </w:r>
      <w:r w:rsidR="00EF61D2">
        <w:t>At the same time</w:t>
      </w:r>
      <w:r w:rsidR="008E6593">
        <w:t>,</w:t>
      </w:r>
      <w:r w:rsidR="00500712">
        <w:t xml:space="preserve"> as these partnership also cross organizational boundaries, they must confront differing sources of authority and status among members</w:t>
      </w:r>
      <w:r w:rsidR="00715034">
        <w:t>, and ask members to accept uncertainty and engage in new roles</w:t>
      </w:r>
      <w:r w:rsidR="00500712">
        <w:t xml:space="preserve"> </w:t>
      </w:r>
      <w:r w:rsidR="00500712">
        <w:fldChar w:fldCharType="begin"/>
      </w:r>
      <w:r w:rsidR="00715034">
        <w:instrText xml:space="preserve"> ADDIN ZOTERO_ITEM CSL_CITATION {"citationID":"GXabV92H","properties":{"formattedCitation":"(Coburn, Bae, and Turner 2008; Harrison et al. 2019)","plainCitation":"(Coburn, Bae, and Turner 2008; Harrison et al. 2019)","noteIndex":0},"citationItems":[{"id":6040,"uris":["http://zotero.org/groups/89714/items/ZGNPLQJ5"],"uri":["http://zotero.org/groups/89714/items/ZGNPLQJ5"],"itemData":{"id":6040,"type":"article-journal","title":"Authority, Status, and the Dynamics of Insider–Outsider Partnerships at the District Level","container-title":"Peabody Journal of Education","page":"364-399","volume":"83","issue":"3","source":"Taylor and Francis+NEJM","abstract":"As school districts move toward systemic approaches to instructional reform, they are increasingly collaborating with outside organizations in this complex work. While emerging research touts the benefits of insider–outsider collaboration, we know little about the underlying processes by which partnerships are negotiated and maintained at the district level. Drawing on data from a longitudinal case study of a collaborative effort between an urban school district and a university-based research center, we investigate the role of authority and status in an insider–outsider partnership at the district level. We use conceptual tools from frame analysis and sociological theories of authority to describe the process by which authority and status relations develop. We then show that both authority and status shape how negotiation between insiders and outsiders unfolds. We argue that those with authority have a greater range of tools for negotiation and thus have greater influence. Status relations are important but are often mediated by authority relations. In addition, we argue that the organizational structure of the district shapes how the process unfolds in consequential ways. We conclude with implications for scholarship on and the practice of insider–outsider collaborations at the district level.","DOI":"10.1080/01619560802222350","ISSN":"0161-956X","author":[{"family":"Coburn","given":"Cynthia E."},{"family":"Bae","given":"Soung"},{"family":"Turner","given":"Erica O."}],"issued":{"date-parts":[["2008",7,14]]}}},{"id":6042,"uris":["http://zotero.org/groups/89714/items/HR4SLAPN"],"uri":["http://zotero.org/groups/89714/items/HR4SLAPN"],"itemData":{"id":6042,"type":"article-journal","title":"A View From Within: Lessons Learned From Partnering for Continuous Improvement","container-title":"Teachers College Record","volume":"121","author":[{"family":"Harrison","given":"Christopher"},{"family":"Wachen","given":"John"},{"family":"Brown","given":"Stephanie"},{"family":"Cohen-Vogel","given":"Lora"}],"issued":{"date-parts":[["2019"]]}}}],"schema":"https://github.com/citation-style-language/schema/raw/master/csl-citation.json"} </w:instrText>
      </w:r>
      <w:r w:rsidR="00500712">
        <w:fldChar w:fldCharType="separate"/>
      </w:r>
      <w:r w:rsidR="00715034" w:rsidRPr="00715034">
        <w:t>(Coburn, Bae, and Turner 2008; Harrison et al. 2019)</w:t>
      </w:r>
      <w:r w:rsidR="00500712">
        <w:fldChar w:fldCharType="end"/>
      </w:r>
      <w:r w:rsidR="00500712">
        <w:t>.</w:t>
      </w:r>
      <w:r w:rsidR="00715034">
        <w:t xml:space="preserve"> The dynamics of authority and status in a partnership can be an enduring </w:t>
      </w:r>
      <w:r w:rsidR="00EF61D2">
        <w:t>challenge</w:t>
      </w:r>
      <w:r w:rsidR="00715034">
        <w:t xml:space="preserve"> as it is unclear who owns the decision-making in a partnership</w:t>
      </w:r>
      <w:r w:rsidR="00C5635F">
        <w:t xml:space="preserve">, </w:t>
      </w:r>
      <w:r w:rsidR="00715034">
        <w:t>the facilitators and researchers who structured meetings and put activities on the agenda for the DIDT to discuss</w:t>
      </w:r>
      <w:r w:rsidR="00EF61D2">
        <w:t>,</w:t>
      </w:r>
      <w:r w:rsidR="00715034">
        <w:t xml:space="preserve"> or the teachers who ultimately had to decide what to implement in their schools? T</w:t>
      </w:r>
      <w:r w:rsidR="00C5635F">
        <w:t>his uncertainty around hierarchy and authority is juxtaposed on uncertainty around the source of expertise</w:t>
      </w:r>
      <w:r w:rsidR="00202796">
        <w:t xml:space="preserve"> and valuing of both research evidence and experiential knowledge</w:t>
      </w:r>
      <w:r w:rsidR="00C5635F">
        <w:t xml:space="preserve"> </w:t>
      </w:r>
      <w:r w:rsidR="00C5635F">
        <w:fldChar w:fldCharType="begin"/>
      </w:r>
      <w:r w:rsidR="00C5635F">
        <w:instrText xml:space="preserve"> ADDIN ZOTERO_ITEM CSL_CITATION {"citationID":"3XuTJ6RU","properties":{"formattedCitation":"(Cohen-Vogel et al. 2018)","plainCitation":"(Cohen-Vogel et al. 2018)","noteIndex":0},"citationItems":[{"id":5566,"uris":["http://zotero.org/groups/89714/items/9HGB8RTJ"],"uri":["http://zotero.org/groups/89714/items/9HGB8RTJ"],"itemData":{"id":5566,"type":"article-journal","title":"Organizing for School Improvement: The Dilemmas of Research-Practice Partnerships","container-title":"Journal of Research on Organization in Education","page":"1-24","volume":"2","issue":"1","author":[{"family":"Cohen-Vogel","given":"Lora"},{"family":"Allen","given":"Danielle"},{"family":"Rutledge","given":"Stacey"},{"family":"Cannata","given":"Marisa"},{"family":"Harrison","given":"Christopher"},{"family":"Smith","given":"Thomas"}],"issued":{"date-parts":[["2018"]]}}}],"schema":"https://github.com/citation-style-language/schema/raw/master/csl-citation.json"} </w:instrText>
      </w:r>
      <w:r w:rsidR="00C5635F">
        <w:fldChar w:fldCharType="separate"/>
      </w:r>
      <w:r w:rsidR="00C5635F" w:rsidRPr="00C5635F">
        <w:t>(Cohen-Vogel et al. 2018)</w:t>
      </w:r>
      <w:r w:rsidR="00C5635F">
        <w:fldChar w:fldCharType="end"/>
      </w:r>
      <w:r w:rsidR="00C5635F">
        <w:t xml:space="preserve">. </w:t>
      </w:r>
    </w:p>
    <w:p w14:paraId="478A23F0" w14:textId="2A71A2BC" w:rsidR="00202796" w:rsidRDefault="00202796" w:rsidP="003A747D">
      <w:r>
        <w:t>Networked improvement communities and other partnership-based forms of educational improvement efforts hold promise for overcoming core challenges identified in the literature on scaling up. Yet these benefits are also accompanied by challenges around collaborative decision-making, ensuring specificity in a design that leads to good outcomes, and navigating authority and status in complex improvement initiatives. By describing the tension between achieving a specific set of reform practices with the concrete details necessary for implementation while also engaging in a collaborative and inclusive design process, this paper contributes to our understanding of how to address these tensions at scale.</w:t>
      </w:r>
    </w:p>
    <w:p w14:paraId="3B777D9C" w14:textId="252E1BF0" w:rsidR="00F96B5E" w:rsidRDefault="00335B69" w:rsidP="003A747D">
      <w:r>
        <w:br w:type="page"/>
      </w:r>
    </w:p>
    <w:p w14:paraId="721AA010" w14:textId="77777777" w:rsidR="00F96B5E" w:rsidRDefault="00335B69" w:rsidP="00D66A9B">
      <w:pPr>
        <w:pStyle w:val="Heading1"/>
      </w:pPr>
      <w:r>
        <w:t>References</w:t>
      </w:r>
    </w:p>
    <w:p w14:paraId="18A21845" w14:textId="77777777" w:rsidR="00B223DD" w:rsidRDefault="008E371B" w:rsidP="00B223DD">
      <w:pPr>
        <w:pStyle w:val="Bibliography"/>
        <w:spacing w:line="480" w:lineRule="auto"/>
      </w:pPr>
      <w:r>
        <w:rPr>
          <w:color w:val="222222"/>
        </w:rPr>
        <w:fldChar w:fldCharType="begin"/>
      </w:r>
      <w:r w:rsidR="00B223DD">
        <w:rPr>
          <w:color w:val="222222"/>
        </w:rPr>
        <w:instrText xml:space="preserve"> ADDIN ZOTERO_BIBL {"uncited":[],"omitted":[],"custom":[]} CSL_BIBLIOGRAPHY </w:instrText>
      </w:r>
      <w:r>
        <w:rPr>
          <w:color w:val="222222"/>
        </w:rPr>
        <w:fldChar w:fldCharType="separate"/>
      </w:r>
      <w:r w:rsidR="00B223DD">
        <w:t xml:space="preserve">Berends, Mark, Susan Bodilly, and Sheila Nataraj Kirby. 2002. </w:t>
      </w:r>
      <w:r w:rsidR="00B223DD">
        <w:rPr>
          <w:i/>
          <w:iCs/>
        </w:rPr>
        <w:t>Facing the Challenges of Whole-School Reform: New American Schools after a Decade</w:t>
      </w:r>
      <w:r w:rsidR="00B223DD">
        <w:t>. MR-1498-EDU. Santa Monica, CA: RAND. http://www.rand.org/pubs/research_briefs/RB8019/index1.html.</w:t>
      </w:r>
    </w:p>
    <w:p w14:paraId="1D89E05E" w14:textId="77777777" w:rsidR="00B223DD" w:rsidRDefault="00B223DD" w:rsidP="00B223DD">
      <w:pPr>
        <w:pStyle w:val="Bibliography"/>
        <w:spacing w:line="480" w:lineRule="auto"/>
      </w:pPr>
      <w:r>
        <w:t xml:space="preserve">Bodilly, Susan. 1996. </w:t>
      </w:r>
      <w:r>
        <w:rPr>
          <w:i/>
          <w:iCs/>
        </w:rPr>
        <w:t>Lessons from New American Schools Development Corporation’s Demonstration Phase.</w:t>
      </w:r>
      <w:r>
        <w:t xml:space="preserve"> RAND. http://eric.ed.gov/?id=ED396377.</w:t>
      </w:r>
    </w:p>
    <w:p w14:paraId="4D712CB2" w14:textId="77777777" w:rsidR="00B223DD" w:rsidRDefault="00B223DD" w:rsidP="00B223DD">
      <w:pPr>
        <w:pStyle w:val="Bibliography"/>
        <w:spacing w:line="480" w:lineRule="auto"/>
      </w:pPr>
      <w:r>
        <w:t xml:space="preserve">Bodilly, Susan, T. K. Glennan, K. A. Kerr, and J. R. Galegher. 2004. “Framing the Problem.” </w:t>
      </w:r>
      <w:r>
        <w:rPr>
          <w:i/>
          <w:iCs/>
        </w:rPr>
        <w:t>Expanding the Reach of Education Reforms: Perspectives from Leaders in the Scale-up of Educational Interventions. Santa Monica, CA: Rand Corporation</w:t>
      </w:r>
      <w:r>
        <w:t>.</w:t>
      </w:r>
    </w:p>
    <w:p w14:paraId="09CC8B80" w14:textId="77777777" w:rsidR="00B223DD" w:rsidRDefault="00B223DD" w:rsidP="00B223DD">
      <w:pPr>
        <w:pStyle w:val="Bibliography"/>
        <w:spacing w:line="480" w:lineRule="auto"/>
      </w:pPr>
      <w:r>
        <w:t xml:space="preserve">Bryk, Anthony S., Louis Gomez, and Alicia Grunow. 2011. “Getting Ideas into Action:  Building Networked Improvement Communities in Education.” In </w:t>
      </w:r>
      <w:r>
        <w:rPr>
          <w:i/>
          <w:iCs/>
        </w:rPr>
        <w:t>Frontiers in Sociology of Education</w:t>
      </w:r>
      <w:r>
        <w:t>, edited by Maureen T. Hallinan, 127–62. United States: Springer Publishing.</w:t>
      </w:r>
    </w:p>
    <w:p w14:paraId="07105105" w14:textId="77777777" w:rsidR="00B223DD" w:rsidRDefault="00B223DD" w:rsidP="00B223DD">
      <w:pPr>
        <w:pStyle w:val="Bibliography"/>
        <w:spacing w:line="480" w:lineRule="auto"/>
      </w:pPr>
      <w:r>
        <w:t xml:space="preserve">Bryk, Anthony S., Louis M. Gomez, Alicia Grunow, and Paul G. LeMahieu. 2015. </w:t>
      </w:r>
      <w:r>
        <w:rPr>
          <w:i/>
          <w:iCs/>
        </w:rPr>
        <w:t>Learning to Improve: How America’s Schools Can Get Better at Getting Better</w:t>
      </w:r>
      <w:r>
        <w:t>. Cambridge, MA: Harvard Education Press.</w:t>
      </w:r>
    </w:p>
    <w:p w14:paraId="1800E40B" w14:textId="77777777" w:rsidR="00B223DD" w:rsidRDefault="00B223DD" w:rsidP="00B223DD">
      <w:pPr>
        <w:pStyle w:val="Bibliography"/>
        <w:spacing w:line="480" w:lineRule="auto"/>
      </w:pPr>
      <w:r>
        <w:t xml:space="preserve">Camburn, Eric M. 2010. “Embedded Teacher Learning Opportunities as a Site for Reflective Practice: An Exploratory Study.” </w:t>
      </w:r>
      <w:r>
        <w:rPr>
          <w:i/>
          <w:iCs/>
        </w:rPr>
        <w:t>American Journal of Education</w:t>
      </w:r>
      <w:r>
        <w:t xml:space="preserve"> 116 (4): 463–89.</w:t>
      </w:r>
    </w:p>
    <w:p w14:paraId="75392873" w14:textId="77777777" w:rsidR="00B223DD" w:rsidRDefault="00B223DD" w:rsidP="00B223DD">
      <w:pPr>
        <w:pStyle w:val="Bibliography"/>
        <w:spacing w:line="480" w:lineRule="auto"/>
      </w:pPr>
      <w:r>
        <w:t xml:space="preserve">Cannata, Marisa, Lora Cohen-Vogel, and Michael Sorum. 2017. “Partnering for Improvement: Improvement Communities and Their Role in Scale-Up.” </w:t>
      </w:r>
      <w:r>
        <w:rPr>
          <w:i/>
          <w:iCs/>
        </w:rPr>
        <w:t>Peabody Journal of Education</w:t>
      </w:r>
      <w:r>
        <w:t xml:space="preserve"> 92 (5): 569–88.</w:t>
      </w:r>
    </w:p>
    <w:p w14:paraId="2CD1B54C" w14:textId="77777777" w:rsidR="00B223DD" w:rsidRDefault="00B223DD" w:rsidP="00B223DD">
      <w:pPr>
        <w:pStyle w:val="Bibliography"/>
        <w:spacing w:line="480" w:lineRule="auto"/>
      </w:pPr>
      <w:r>
        <w:t xml:space="preserve">Cannata, Marisa, Chris Redding, and Tuan Nguyen. 2019. “Building Student Ownership and Responsibility: Examining Student Outcomes from a Research-Practice Partnership.” </w:t>
      </w:r>
      <w:r>
        <w:rPr>
          <w:i/>
          <w:iCs/>
        </w:rPr>
        <w:t>Journal of Research on Educational Effectiveness</w:t>
      </w:r>
      <w:r>
        <w:t xml:space="preserve"> 12 (3).</w:t>
      </w:r>
    </w:p>
    <w:p w14:paraId="0424DF48" w14:textId="77777777" w:rsidR="00B223DD" w:rsidRDefault="00B223DD" w:rsidP="00B223DD">
      <w:pPr>
        <w:pStyle w:val="Bibliography"/>
        <w:spacing w:line="480" w:lineRule="auto"/>
      </w:pPr>
      <w:r>
        <w:t xml:space="preserve">Cannata, Marisa, and Stacey A. Rutledge. 2017. “Introduction to New Frontiers in Scaling Up Research.” </w:t>
      </w:r>
      <w:r>
        <w:rPr>
          <w:i/>
          <w:iCs/>
        </w:rPr>
        <w:t>Peabody Journal of Education</w:t>
      </w:r>
      <w:r>
        <w:t xml:space="preserve"> 92 (5): 559–68.</w:t>
      </w:r>
    </w:p>
    <w:p w14:paraId="15968940" w14:textId="77777777" w:rsidR="00B223DD" w:rsidRDefault="00B223DD" w:rsidP="00B223DD">
      <w:pPr>
        <w:pStyle w:val="Bibliography"/>
        <w:spacing w:line="480" w:lineRule="auto"/>
      </w:pPr>
      <w:r>
        <w:t xml:space="preserve">Coburn, Cynthia E. 2006. “Framing the Problem of Reading Instruction: Using Frame Analysis to Uncover the Microprocesses of Policy Implementation.” </w:t>
      </w:r>
      <w:r>
        <w:rPr>
          <w:i/>
          <w:iCs/>
        </w:rPr>
        <w:t>American Educational Research Journal</w:t>
      </w:r>
      <w:r>
        <w:t xml:space="preserve"> 43 (3): 343–349.</w:t>
      </w:r>
    </w:p>
    <w:p w14:paraId="4B1C29A7" w14:textId="77777777" w:rsidR="00B223DD" w:rsidRDefault="00B223DD" w:rsidP="00B223DD">
      <w:pPr>
        <w:pStyle w:val="Bibliography"/>
        <w:spacing w:line="480" w:lineRule="auto"/>
      </w:pPr>
      <w:r>
        <w:t xml:space="preserve">Coburn, Cynthia E., Soung Bae, and Erica O. Turner. 2008. “Authority, Status, and the Dynamics of Insider–Outsider Partnerships at the District Level.” </w:t>
      </w:r>
      <w:r>
        <w:rPr>
          <w:i/>
          <w:iCs/>
        </w:rPr>
        <w:t>Peabody Journal of Education</w:t>
      </w:r>
      <w:r>
        <w:t xml:space="preserve"> 83 (3): 364–99. https://doi.org/10.1080/01619560802222350.</w:t>
      </w:r>
    </w:p>
    <w:p w14:paraId="1276B780" w14:textId="0538FDD7" w:rsidR="00B223DD" w:rsidRDefault="00B223DD" w:rsidP="00B223DD">
      <w:pPr>
        <w:pStyle w:val="Bibliography"/>
        <w:spacing w:line="480" w:lineRule="auto"/>
      </w:pPr>
      <w:r>
        <w:t xml:space="preserve">Coburn, Cynthia E., and William R. Penuel. 2016. “Research–Practice Partnerships in Education Outcomes, Dynamics, and Open Questions.” </w:t>
      </w:r>
      <w:r>
        <w:rPr>
          <w:i/>
          <w:iCs/>
        </w:rPr>
        <w:t>Educational Researcher</w:t>
      </w:r>
      <w:r>
        <w:t xml:space="preserve"> 45 (1): 48–54. </w:t>
      </w:r>
    </w:p>
    <w:p w14:paraId="6F6A5614" w14:textId="77777777" w:rsidR="00B223DD" w:rsidRDefault="00B223DD" w:rsidP="00B223DD">
      <w:pPr>
        <w:pStyle w:val="Bibliography"/>
        <w:spacing w:line="480" w:lineRule="auto"/>
      </w:pPr>
      <w:r>
        <w:t xml:space="preserve">Coburn, Cynthia E., Jennifer L. Russell, Julia Heath Kaufman, and Mary Kay Stein. 2012. “Supporting Sustainability: Teachers’ Advice Networks and Ambitious Instructional Reform.” </w:t>
      </w:r>
      <w:r>
        <w:rPr>
          <w:i/>
          <w:iCs/>
        </w:rPr>
        <w:t>American Journal of Education</w:t>
      </w:r>
      <w:r>
        <w:t xml:space="preserve"> 119 (1): 137–82.</w:t>
      </w:r>
    </w:p>
    <w:p w14:paraId="5D754064" w14:textId="77777777" w:rsidR="00B223DD" w:rsidRDefault="00B223DD" w:rsidP="00B223DD">
      <w:pPr>
        <w:pStyle w:val="Bibliography"/>
        <w:spacing w:line="480" w:lineRule="auto"/>
      </w:pPr>
      <w:r>
        <w:t xml:space="preserve">Coburn, Cynthia E., Mary Kay Stein, Juliet Baxter, Laura D’Amico, Amanda Datnow, Randi Engle, Meredith Honig, et al. 2010. </w:t>
      </w:r>
      <w:r>
        <w:rPr>
          <w:i/>
          <w:iCs/>
        </w:rPr>
        <w:t>Research and Practice in Education: Building Alliances, Bridging the Divide</w:t>
      </w:r>
      <w:r>
        <w:t>. Lanham, Md: Rowman &amp; Littlefield Publishers.</w:t>
      </w:r>
    </w:p>
    <w:p w14:paraId="7634115E" w14:textId="77777777" w:rsidR="00B223DD" w:rsidRDefault="00B223DD" w:rsidP="00B223DD">
      <w:pPr>
        <w:pStyle w:val="Bibliography"/>
        <w:spacing w:line="480" w:lineRule="auto"/>
      </w:pPr>
      <w:r>
        <w:t>Coburn, Cynthia E., William R. Penuel, and Kimberly E. Geil. 2013. “Research-Practice Partnerships: A Strategy for Leveraging Research for Educational Improvement in School Districts.” New York, NY: William T. Grant Foundation.</w:t>
      </w:r>
    </w:p>
    <w:p w14:paraId="468B4992" w14:textId="77777777" w:rsidR="00B223DD" w:rsidRDefault="00B223DD" w:rsidP="00B223DD">
      <w:pPr>
        <w:pStyle w:val="Bibliography"/>
        <w:spacing w:line="480" w:lineRule="auto"/>
      </w:pPr>
      <w:r>
        <w:t>Cohen, David K., and Deborah Loewenberg Ball. 1999. “Instruction, Capacity, and Improvement.” Philadelphia: Consortium for Policy Research in Education.</w:t>
      </w:r>
    </w:p>
    <w:p w14:paraId="68923AC8" w14:textId="77777777" w:rsidR="00B223DD" w:rsidRDefault="00B223DD" w:rsidP="00B223DD">
      <w:pPr>
        <w:pStyle w:val="Bibliography"/>
        <w:spacing w:line="480" w:lineRule="auto"/>
      </w:pPr>
      <w:r>
        <w:t xml:space="preserve">Cohen, David K., Donald J. Peurach, Joshua L. Glazer, Karen E. Gates, and Simona Goldin. 2013. </w:t>
      </w:r>
      <w:r>
        <w:rPr>
          <w:i/>
          <w:iCs/>
        </w:rPr>
        <w:t>Improvement by Design: The Promise of Better Schools</w:t>
      </w:r>
      <w:r>
        <w:t>. Chicago ; London: University Of Chicago Press.</w:t>
      </w:r>
    </w:p>
    <w:p w14:paraId="4CE5F534" w14:textId="0B9790FC" w:rsidR="00B223DD" w:rsidRDefault="00B223DD" w:rsidP="00B223DD">
      <w:pPr>
        <w:pStyle w:val="Bibliography"/>
        <w:spacing w:line="480" w:lineRule="auto"/>
      </w:pPr>
      <w:r>
        <w:t xml:space="preserve">Cohen, David K., Susan L. Moffitt, and Simona Goldin. 2007. “Policy and Practice: The Dilemma.” </w:t>
      </w:r>
      <w:r>
        <w:rPr>
          <w:i/>
          <w:iCs/>
        </w:rPr>
        <w:t>American Journal of Education</w:t>
      </w:r>
      <w:r>
        <w:t xml:space="preserve"> 113 (4): 515–48. </w:t>
      </w:r>
    </w:p>
    <w:p w14:paraId="2CFCB0F8" w14:textId="77777777" w:rsidR="00B223DD" w:rsidRDefault="00B223DD" w:rsidP="00B223DD">
      <w:pPr>
        <w:pStyle w:val="Bibliography"/>
        <w:spacing w:line="480" w:lineRule="auto"/>
      </w:pPr>
      <w:r>
        <w:t xml:space="preserve">Cohen-Vogel, Lora, Danielle Allen, Stacey Rutledge, Marisa Cannata, Christopher Harrison, and Thomas Smith. 2018. “Organizing for School Improvement: The Dilemmas of Research-Practice Partnerships.” </w:t>
      </w:r>
      <w:r>
        <w:rPr>
          <w:i/>
          <w:iCs/>
        </w:rPr>
        <w:t>Journal of Research on Organization in Education</w:t>
      </w:r>
      <w:r>
        <w:t xml:space="preserve"> 2 (1): 1–24.</w:t>
      </w:r>
    </w:p>
    <w:p w14:paraId="751DF534" w14:textId="77777777" w:rsidR="00B223DD" w:rsidRDefault="00B223DD" w:rsidP="00B223DD">
      <w:pPr>
        <w:pStyle w:val="Bibliography"/>
        <w:spacing w:line="480" w:lineRule="auto"/>
      </w:pPr>
      <w:r>
        <w:t xml:space="preserve">Cohen-Vogel, Lora, Marisa Cannata, Stacey Rutledge, and Allison Rose Socol. 2016. “A Model of Continuous Improvement in High Schools: A Process for Research, Innovation Design, Implementation, and Scale.” </w:t>
      </w:r>
      <w:r>
        <w:rPr>
          <w:i/>
          <w:iCs/>
        </w:rPr>
        <w:t>Teachers College Record</w:t>
      </w:r>
      <w:r>
        <w:t xml:space="preserve"> 116 (13): 1–26.</w:t>
      </w:r>
    </w:p>
    <w:p w14:paraId="1954C74D" w14:textId="77777777" w:rsidR="00B223DD" w:rsidRDefault="00B223DD" w:rsidP="00B223DD">
      <w:pPr>
        <w:pStyle w:val="Bibliography"/>
        <w:spacing w:line="480" w:lineRule="auto"/>
      </w:pPr>
      <w:r>
        <w:t xml:space="preserve">Cohen-Vogel, Lora, Ariel Tichnor-Wagner, Danielle Allen, Christopher Harrison, Kirsten Kainz, Allison Rose Socol, and Qi Wang. 2015. “Implementing Educational Innovations at Scale: Transforming Researchers Into Continuous Improvement Scientists.” </w:t>
      </w:r>
      <w:r>
        <w:rPr>
          <w:i/>
          <w:iCs/>
        </w:rPr>
        <w:t>Educational Policy</w:t>
      </w:r>
      <w:r>
        <w:t xml:space="preserve"> 29 (1): 257–77.</w:t>
      </w:r>
    </w:p>
    <w:p w14:paraId="646E8EBE" w14:textId="77777777" w:rsidR="00B223DD" w:rsidRDefault="00B223DD" w:rsidP="00B223DD">
      <w:pPr>
        <w:pStyle w:val="Bibliography"/>
        <w:spacing w:line="480" w:lineRule="auto"/>
      </w:pPr>
      <w:r>
        <w:t xml:space="preserve">Datnow, Amanda, Lea Hubbard, and Hugh Mehan. 2002. </w:t>
      </w:r>
      <w:r>
        <w:rPr>
          <w:i/>
          <w:iCs/>
        </w:rPr>
        <w:t>Extending Educational Reform: From One School to Many</w:t>
      </w:r>
      <w:r>
        <w:t>. 1st ed. Routledge.</w:t>
      </w:r>
    </w:p>
    <w:p w14:paraId="0066EA97" w14:textId="01C0CF00" w:rsidR="00B223DD" w:rsidRDefault="00B223DD" w:rsidP="00B223DD">
      <w:pPr>
        <w:pStyle w:val="Bibliography"/>
        <w:spacing w:line="480" w:lineRule="auto"/>
      </w:pPr>
      <w:r>
        <w:t xml:space="preserve">Datnow, Amanda, Barbara McHugh, Sam Stringfield, and Douglas J. Hacker. 1998. “Scaling Up the Core Knowledge Sequence.” </w:t>
      </w:r>
      <w:r>
        <w:rPr>
          <w:i/>
          <w:iCs/>
        </w:rPr>
        <w:t>Education and Urban Society</w:t>
      </w:r>
      <w:r>
        <w:t xml:space="preserve"> 30 (3): 409–32. </w:t>
      </w:r>
    </w:p>
    <w:p w14:paraId="074254FC" w14:textId="77777777" w:rsidR="00B223DD" w:rsidRDefault="00B223DD" w:rsidP="00B223DD">
      <w:pPr>
        <w:pStyle w:val="Bibliography"/>
        <w:spacing w:line="480" w:lineRule="auto"/>
      </w:pPr>
      <w:r>
        <w:t xml:space="preserve">Datnow, Amanda, and Vicki Park. 2009. “Conceptualizing Policy Implementation: Large-Scale Reform in an Era of Complexity.” In </w:t>
      </w:r>
      <w:r>
        <w:rPr>
          <w:i/>
          <w:iCs/>
        </w:rPr>
        <w:t>Handbook of Education Policy Research</w:t>
      </w:r>
      <w:r>
        <w:t>, edited by Gary Sykes, Barbara Schneider, and David N. Plank, 1 edition, 348–61. New York : Washington, D.C.: Routledge.</w:t>
      </w:r>
    </w:p>
    <w:p w14:paraId="16C30EE2" w14:textId="77777777" w:rsidR="00B223DD" w:rsidRDefault="00B223DD" w:rsidP="00B223DD">
      <w:pPr>
        <w:pStyle w:val="Bibliography"/>
        <w:spacing w:line="480" w:lineRule="auto"/>
      </w:pPr>
      <w:r>
        <w:t xml:space="preserve">Dede, Chris, and James P. Honan. 2005. “Scaling up Success: A Synthesis of Themes and Insights.” In </w:t>
      </w:r>
      <w:r>
        <w:rPr>
          <w:i/>
          <w:iCs/>
        </w:rPr>
        <w:t>Scaling Up Success : Lessons Learned from Technology-Based Educational Improvement</w:t>
      </w:r>
      <w:r>
        <w:t>, edited by Chris Dede, James P. Honan, and Laurence C. Peters, 1st ed. Jossey-Bass.</w:t>
      </w:r>
    </w:p>
    <w:p w14:paraId="541EB2F5" w14:textId="6ADE636A" w:rsidR="00B223DD" w:rsidRDefault="00B223DD" w:rsidP="00B223DD">
      <w:pPr>
        <w:pStyle w:val="Bibliography"/>
        <w:spacing w:line="480" w:lineRule="auto"/>
      </w:pPr>
      <w:r>
        <w:t xml:space="preserve">Desimone, Laura. 2002. “How Can Comprehensive School Reform Models Be Successfully Implemented?” </w:t>
      </w:r>
      <w:r>
        <w:rPr>
          <w:i/>
          <w:iCs/>
        </w:rPr>
        <w:t>Review of Educational Research</w:t>
      </w:r>
      <w:r>
        <w:t xml:space="preserve"> 72 (3): 433–79. </w:t>
      </w:r>
    </w:p>
    <w:p w14:paraId="38C43ACE" w14:textId="77777777" w:rsidR="00B223DD" w:rsidRDefault="00B223DD" w:rsidP="00B223DD">
      <w:pPr>
        <w:pStyle w:val="Bibliography"/>
        <w:spacing w:line="480" w:lineRule="auto"/>
      </w:pPr>
      <w:r>
        <w:t xml:space="preserve">Devos, Geert, Melissa Tuytens, and Hester Hulpia. 2014. “Teachers Organizational Commitment: Examining the Mediating Effects of Distributed Leadership.” </w:t>
      </w:r>
      <w:r>
        <w:rPr>
          <w:i/>
          <w:iCs/>
        </w:rPr>
        <w:t>American Journal of Education</w:t>
      </w:r>
      <w:r>
        <w:t xml:space="preserve"> 120 (2): 205–31.</w:t>
      </w:r>
    </w:p>
    <w:p w14:paraId="5B10D23E" w14:textId="77777777" w:rsidR="00B223DD" w:rsidRDefault="00B223DD" w:rsidP="00B223DD">
      <w:pPr>
        <w:pStyle w:val="Bibliography"/>
        <w:spacing w:line="480" w:lineRule="auto"/>
      </w:pPr>
      <w:r>
        <w:t xml:space="preserve">Durlak, Joseph A., and Emily P. Dupre. 2008. “Implementation Matters:  A Review of Research on the Influence of Implementation on Program Outcomes and the Factors Affecting Implementation.” </w:t>
      </w:r>
      <w:r>
        <w:rPr>
          <w:i/>
          <w:iCs/>
        </w:rPr>
        <w:t>Am J Community Psychol</w:t>
      </w:r>
      <w:r>
        <w:t xml:space="preserve"> 41: 327–50.</w:t>
      </w:r>
    </w:p>
    <w:p w14:paraId="2F5E7375" w14:textId="77777777" w:rsidR="00B223DD" w:rsidRDefault="00B223DD" w:rsidP="00B223DD">
      <w:pPr>
        <w:pStyle w:val="Bibliography"/>
        <w:spacing w:line="480" w:lineRule="auto"/>
      </w:pPr>
      <w:r>
        <w:t xml:space="preserve">Elmore, Richard F. 2016. “‘Getting to Scale…’ It Seemed like a Good Idea at the Time.” </w:t>
      </w:r>
      <w:r>
        <w:rPr>
          <w:i/>
          <w:iCs/>
        </w:rPr>
        <w:t>Journal of Educational Change</w:t>
      </w:r>
      <w:r>
        <w:t xml:space="preserve"> 17 (4): 529–37. https://doi.org/10.1007/s10833-016-9290-8.</w:t>
      </w:r>
    </w:p>
    <w:p w14:paraId="55802EA9" w14:textId="77777777" w:rsidR="00B223DD" w:rsidRDefault="00B223DD" w:rsidP="00B223DD">
      <w:pPr>
        <w:pStyle w:val="Bibliography"/>
        <w:spacing w:line="480" w:lineRule="auto"/>
      </w:pPr>
      <w:r>
        <w:t>Engelbart, Douglas C. 1992. “Toward High-Performance Organizations: A Strategic Role for Groupware.” San Jose, CA: Bootstrap Institute. http://www.dougengelbart.org/pubs/augment-132811.html#3.</w:t>
      </w:r>
    </w:p>
    <w:p w14:paraId="318AFD76" w14:textId="77777777" w:rsidR="00B223DD" w:rsidRDefault="00B223DD" w:rsidP="00B223DD">
      <w:pPr>
        <w:pStyle w:val="Bibliography"/>
        <w:spacing w:line="480" w:lineRule="auto"/>
      </w:pPr>
      <w:r>
        <w:t xml:space="preserve">Fishman, Barry J., William R. Penuel, Anna-Ruth Allen, Britte Haugan Cheng, and Nora Sabelli. 2013. “Design-Based Implementation Research: An Emerging Model for Transforming the Relationship of Research and Practice.” In </w:t>
      </w:r>
      <w:r>
        <w:rPr>
          <w:i/>
          <w:iCs/>
        </w:rPr>
        <w:t>Design-Based Implementation Research: Theories, Methods, and Exemplars</w:t>
      </w:r>
      <w:r>
        <w:t>, edited by Barry J. Fishman, William R. Penuel, Anna-Ruth Allen, and Britte Haugen Cheng, 136–56. New York: Teachers College, Columbia University.</w:t>
      </w:r>
    </w:p>
    <w:p w14:paraId="3C2A5935" w14:textId="77777777" w:rsidR="00B223DD" w:rsidRDefault="00B223DD" w:rsidP="00B223DD">
      <w:pPr>
        <w:pStyle w:val="Bibliography"/>
        <w:spacing w:line="480" w:lineRule="auto"/>
      </w:pPr>
      <w:r>
        <w:t xml:space="preserve">Fullan, Michael. 2016. “The Elusive Nature of Whole System Improvement in Education.” </w:t>
      </w:r>
      <w:r>
        <w:rPr>
          <w:i/>
          <w:iCs/>
        </w:rPr>
        <w:t>Journal of Educational Change</w:t>
      </w:r>
      <w:r>
        <w:t xml:space="preserve"> 17 (4): 539–44. https://doi.org/10.1007/s10833-016-9289-1.</w:t>
      </w:r>
    </w:p>
    <w:p w14:paraId="3FAD08B7" w14:textId="4DE59BD0" w:rsidR="00B223DD" w:rsidRDefault="00B223DD" w:rsidP="00B223DD">
      <w:pPr>
        <w:pStyle w:val="Bibliography"/>
        <w:spacing w:line="480" w:lineRule="auto"/>
      </w:pPr>
      <w:r>
        <w:t xml:space="preserve">Gallagher, Mary Jean, John Malloy, and Rachel Ryerson. 2016. “Achieving Excellence: Bringing Effective Literacy Pedagogy to Scale in Ontario’s Publicly-Funded Education System.” </w:t>
      </w:r>
      <w:r>
        <w:rPr>
          <w:i/>
          <w:iCs/>
        </w:rPr>
        <w:t>Journal of Educational Change</w:t>
      </w:r>
      <w:r>
        <w:t xml:space="preserve"> 17 (4): 477–504. </w:t>
      </w:r>
    </w:p>
    <w:p w14:paraId="6C3432BD" w14:textId="77777777" w:rsidR="00B223DD" w:rsidRDefault="00B223DD" w:rsidP="00B223DD">
      <w:pPr>
        <w:pStyle w:val="Bibliography"/>
        <w:spacing w:line="480" w:lineRule="auto"/>
      </w:pPr>
      <w:r>
        <w:t xml:space="preserve">Glennan, Thomas K., Susan J Bodilly, J. R. Galegher, and K. A. Kerr. 2004. </w:t>
      </w:r>
      <w:r>
        <w:rPr>
          <w:i/>
          <w:iCs/>
        </w:rPr>
        <w:t>Expanding the Reach of Education Reforms: Perspectives from Leaders in the Scale-Up of Educational Interventions</w:t>
      </w:r>
      <w:r>
        <w:t>. 1st ed. Rand Publishing.</w:t>
      </w:r>
    </w:p>
    <w:p w14:paraId="298B69D5" w14:textId="77777777" w:rsidR="00B223DD" w:rsidRDefault="00B223DD" w:rsidP="00B223DD">
      <w:pPr>
        <w:pStyle w:val="Bibliography"/>
        <w:spacing w:line="480" w:lineRule="auto"/>
      </w:pPr>
      <w:r>
        <w:t xml:space="preserve">Harrison, Christopher, John Wachen, Stephanie Brown, and Lora Cohen-Vogel. 2019. “A View From Within: Lessons Learned From Partnering for Continuous Improvement.” </w:t>
      </w:r>
      <w:r>
        <w:rPr>
          <w:i/>
          <w:iCs/>
        </w:rPr>
        <w:t>Teachers College Record</w:t>
      </w:r>
      <w:r>
        <w:t xml:space="preserve"> 121.</w:t>
      </w:r>
    </w:p>
    <w:p w14:paraId="6467DCE1" w14:textId="77777777" w:rsidR="00B223DD" w:rsidRDefault="00B223DD" w:rsidP="00B223DD">
      <w:pPr>
        <w:pStyle w:val="Bibliography"/>
        <w:spacing w:line="480" w:lineRule="auto"/>
      </w:pPr>
      <w:r>
        <w:t xml:space="preserve">Hatch, Thomas. 2002. “When Improvement Programs Collide.” </w:t>
      </w:r>
      <w:r>
        <w:rPr>
          <w:i/>
          <w:iCs/>
        </w:rPr>
        <w:t>The Phi Delta Kappan</w:t>
      </w:r>
      <w:r>
        <w:t xml:space="preserve"> 83 (8): 626–39.</w:t>
      </w:r>
    </w:p>
    <w:p w14:paraId="7F918F08" w14:textId="734BBF45" w:rsidR="00B223DD" w:rsidRDefault="00B223DD" w:rsidP="00B223DD">
      <w:pPr>
        <w:pStyle w:val="Bibliography"/>
        <w:spacing w:line="480" w:lineRule="auto"/>
      </w:pPr>
      <w:r>
        <w:t xml:space="preserve">Hatch, Thomas, and Noel White. 2002. “The Raw Materials of Reform: Rethinking the Knowledge of School Improvement.” </w:t>
      </w:r>
      <w:r>
        <w:rPr>
          <w:i/>
          <w:iCs/>
        </w:rPr>
        <w:t>Journal of Educational Change</w:t>
      </w:r>
      <w:r>
        <w:t xml:space="preserve"> 3 (2): 117–34. </w:t>
      </w:r>
    </w:p>
    <w:p w14:paraId="0E292A4F" w14:textId="38AA3835" w:rsidR="00B223DD" w:rsidRDefault="00B223DD" w:rsidP="00B223DD">
      <w:pPr>
        <w:pStyle w:val="Bibliography"/>
        <w:spacing w:line="480" w:lineRule="auto"/>
      </w:pPr>
      <w:r>
        <w:t xml:space="preserve">Knapp, Michael S. 2008. “How Can Organizational and Sociocultural Learning Theories Shed Light on District Instructional Reform?” </w:t>
      </w:r>
      <w:r>
        <w:rPr>
          <w:i/>
          <w:iCs/>
        </w:rPr>
        <w:t>American Journal of Education</w:t>
      </w:r>
      <w:r>
        <w:t xml:space="preserve"> 114 (4): 521–39. </w:t>
      </w:r>
    </w:p>
    <w:p w14:paraId="5C48CAAD" w14:textId="517C553F" w:rsidR="00B223DD" w:rsidRDefault="00B223DD" w:rsidP="00B223DD">
      <w:pPr>
        <w:pStyle w:val="Bibliography"/>
        <w:spacing w:line="480" w:lineRule="auto"/>
      </w:pPr>
      <w:r>
        <w:t xml:space="preserve">LeMahieu, Paul G., Alicia Grunow, Laura Baker, Lee E. Nordstrum, and Louis M. Gomez. 2017. “Networked Improvement Communities: The Discipline of Improvement Science Meets the Power of Networks.” </w:t>
      </w:r>
      <w:r>
        <w:rPr>
          <w:i/>
          <w:iCs/>
        </w:rPr>
        <w:t>Quality Assurance in Education</w:t>
      </w:r>
      <w:r>
        <w:t xml:space="preserve"> 25 (1): 5–25. </w:t>
      </w:r>
    </w:p>
    <w:p w14:paraId="6F942E9A" w14:textId="77777777" w:rsidR="00B223DD" w:rsidRDefault="00B223DD" w:rsidP="00B223DD">
      <w:pPr>
        <w:pStyle w:val="Bibliography"/>
        <w:spacing w:line="480" w:lineRule="auto"/>
      </w:pPr>
      <w:r>
        <w:t xml:space="preserve">Lewis, Catherine. 2015. “What Is Improvement Science? Do We Need It in Education?” </w:t>
      </w:r>
      <w:r>
        <w:rPr>
          <w:i/>
          <w:iCs/>
        </w:rPr>
        <w:t>Educational Researcher</w:t>
      </w:r>
      <w:r>
        <w:t xml:space="preserve"> 44 (1): 54–61. https://doi.org/10.3102/0013189X15570388.</w:t>
      </w:r>
    </w:p>
    <w:p w14:paraId="22CCCF65" w14:textId="05F81E69" w:rsidR="00B223DD" w:rsidRDefault="00B223DD" w:rsidP="00B223DD">
      <w:pPr>
        <w:pStyle w:val="Bibliography"/>
        <w:spacing w:line="480" w:lineRule="auto"/>
      </w:pPr>
      <w:r>
        <w:t xml:space="preserve">Louis, Karen Seashore. 2008. “Learning to Support Improvement—Next Steps for Research on District Practice.” </w:t>
      </w:r>
      <w:r>
        <w:rPr>
          <w:i/>
          <w:iCs/>
        </w:rPr>
        <w:t>American Journal of Education</w:t>
      </w:r>
      <w:r>
        <w:t xml:space="preserve"> 114 (4): 681–89. </w:t>
      </w:r>
    </w:p>
    <w:p w14:paraId="263D1C80" w14:textId="01A0C8E0" w:rsidR="00B223DD" w:rsidRDefault="00B223DD" w:rsidP="00B223DD">
      <w:pPr>
        <w:pStyle w:val="Bibliography"/>
        <w:spacing w:line="480" w:lineRule="auto"/>
      </w:pPr>
      <w:r>
        <w:t xml:space="preserve">McLaughlin, Milbrey Wallin. 1987. “Learning from Experience: Lessons from Policy Implementation.” </w:t>
      </w:r>
      <w:r>
        <w:rPr>
          <w:i/>
          <w:iCs/>
        </w:rPr>
        <w:t>Educational Evaluation and Policy Analysis</w:t>
      </w:r>
      <w:r>
        <w:t xml:space="preserve"> 9 (2): 171. </w:t>
      </w:r>
    </w:p>
    <w:p w14:paraId="117B26EE" w14:textId="77777777" w:rsidR="00B223DD" w:rsidRDefault="00B223DD" w:rsidP="00B223DD">
      <w:pPr>
        <w:pStyle w:val="Bibliography"/>
        <w:spacing w:line="480" w:lineRule="auto"/>
      </w:pPr>
      <w:r>
        <w:t xml:space="preserve">Niesz, Tricia, and Kelli Ryan. 2018. “Teacher Ownership versus Scaling up System-Wide Educational Change: The Case of Activity Based Learning in South India.” </w:t>
      </w:r>
      <w:r>
        <w:rPr>
          <w:i/>
          <w:iCs/>
        </w:rPr>
        <w:t>Educational Research for Policy and Practice</w:t>
      </w:r>
      <w:r>
        <w:t>, August. https://doi.org/10.1007/s10671-018-9232-8.</w:t>
      </w:r>
    </w:p>
    <w:p w14:paraId="3C91366D" w14:textId="77777777" w:rsidR="00B223DD" w:rsidRDefault="00B223DD" w:rsidP="00B223DD">
      <w:pPr>
        <w:pStyle w:val="Bibliography"/>
        <w:spacing w:line="480" w:lineRule="auto"/>
      </w:pPr>
      <w:r>
        <w:t xml:space="preserve">Nunnery, John A. 1998. “Reform Ideology and the Locus of Development Problem in Educational Restructuring: Enduring Lessons from Studies of Educational Innovation.” </w:t>
      </w:r>
      <w:r>
        <w:rPr>
          <w:i/>
          <w:iCs/>
        </w:rPr>
        <w:t>Education and Urban Society</w:t>
      </w:r>
      <w:r>
        <w:t xml:space="preserve"> 30 (3): 277–295.</w:t>
      </w:r>
    </w:p>
    <w:p w14:paraId="29E1D5C1" w14:textId="77777777" w:rsidR="00B223DD" w:rsidRDefault="00B223DD" w:rsidP="00B223DD">
      <w:pPr>
        <w:pStyle w:val="Bibliography"/>
        <w:spacing w:line="480" w:lineRule="auto"/>
      </w:pPr>
      <w:r>
        <w:t xml:space="preserve">Nunnery, John A., Linda Bol, Amy Dietrich, Lyndall Rich, Susan Kelly, Douglas Hacker, and Allan Sterbin. 1997. “Teachers’ Initial Reactions to Their Pre‐Implementation Preparation and Early Restructuring Experiences.” </w:t>
      </w:r>
      <w:r>
        <w:rPr>
          <w:i/>
          <w:iCs/>
        </w:rPr>
        <w:t>School Effectiveness and School Improvement</w:t>
      </w:r>
      <w:r>
        <w:t xml:space="preserve"> 8 (1): 72–94. https://doi.org/10.1080/0924345970080104.</w:t>
      </w:r>
    </w:p>
    <w:p w14:paraId="57D22501" w14:textId="77777777" w:rsidR="00B223DD" w:rsidRDefault="00B223DD" w:rsidP="00B223DD">
      <w:pPr>
        <w:pStyle w:val="Bibliography"/>
        <w:spacing w:line="480" w:lineRule="auto"/>
      </w:pPr>
      <w:r>
        <w:t xml:space="preserve">Patton, Michael Quinn. 2002. </w:t>
      </w:r>
      <w:r>
        <w:rPr>
          <w:i/>
          <w:iCs/>
        </w:rPr>
        <w:t>Qualitative Research and Evaluation Methods</w:t>
      </w:r>
      <w:r>
        <w:t>. 3rd edition. Thousand Oaks, Calif: SAGE Publications, Inc.</w:t>
      </w:r>
    </w:p>
    <w:p w14:paraId="33E273AD" w14:textId="77777777" w:rsidR="00B223DD" w:rsidRDefault="00B223DD" w:rsidP="00B223DD">
      <w:pPr>
        <w:pStyle w:val="Bibliography"/>
        <w:spacing w:line="480" w:lineRule="auto"/>
      </w:pPr>
      <w:r>
        <w:t xml:space="preserve">Payne, Charles M. 2008. </w:t>
      </w:r>
      <w:r>
        <w:rPr>
          <w:i/>
          <w:iCs/>
        </w:rPr>
        <w:t>So Much Reform, So Little Change: The Persistence of Failure in Urban Schools</w:t>
      </w:r>
      <w:r>
        <w:t>. Third Printing, 2010 edition. Cambridge, Mass: Harvard Education Press.</w:t>
      </w:r>
    </w:p>
    <w:p w14:paraId="117C854C" w14:textId="77777777" w:rsidR="00B223DD" w:rsidRDefault="00B223DD" w:rsidP="00B223DD">
      <w:pPr>
        <w:pStyle w:val="Bibliography"/>
        <w:spacing w:line="480" w:lineRule="auto"/>
      </w:pPr>
      <w:r>
        <w:t xml:space="preserve">Penuel, William R., Barry J. Fishman, Britte Haugan Cheng, and Nora Sabelli. 2011. “Organizing Research and Development at the Intersection of Learning, Implementation, and Design.” </w:t>
      </w:r>
      <w:r>
        <w:rPr>
          <w:i/>
          <w:iCs/>
        </w:rPr>
        <w:t>Educational Researcher</w:t>
      </w:r>
      <w:r>
        <w:t xml:space="preserve"> 40 (7): 331–37. https://doi.org/10.3102/0013189X11421826.</w:t>
      </w:r>
    </w:p>
    <w:p w14:paraId="71127917" w14:textId="77777777" w:rsidR="00B223DD" w:rsidRDefault="00B223DD" w:rsidP="00B223DD">
      <w:pPr>
        <w:pStyle w:val="Bibliography"/>
        <w:spacing w:line="480" w:lineRule="auto"/>
      </w:pPr>
      <w:r>
        <w:t xml:space="preserve">Peurach, Donald J., and Joshua L. Glazer. 2012. “Reconsidering Replication: New Perspectives on Large-Scale School Improvement.” </w:t>
      </w:r>
      <w:r>
        <w:rPr>
          <w:i/>
          <w:iCs/>
        </w:rPr>
        <w:t>Journal of Educational Change</w:t>
      </w:r>
      <w:r>
        <w:t xml:space="preserve"> 13 (2): 155–90.</w:t>
      </w:r>
    </w:p>
    <w:p w14:paraId="6CBC684E" w14:textId="77777777" w:rsidR="00B223DD" w:rsidRDefault="00B223DD" w:rsidP="00B223DD">
      <w:pPr>
        <w:pStyle w:val="Bibliography"/>
        <w:spacing w:line="480" w:lineRule="auto"/>
      </w:pPr>
      <w:r>
        <w:t xml:space="preserve">Redding, Chris, Marisa Cannata, and Jason Miller. 2018. “System Learning in an Urban School District: A Case Study of Intra-District Learning.” </w:t>
      </w:r>
      <w:r>
        <w:rPr>
          <w:i/>
          <w:iCs/>
        </w:rPr>
        <w:t>Journal of Educational Change</w:t>
      </w:r>
      <w:r>
        <w:t xml:space="preserve"> 19 (1): 77–101.</w:t>
      </w:r>
    </w:p>
    <w:p w14:paraId="12FA6968" w14:textId="77777777" w:rsidR="00B223DD" w:rsidRDefault="00B223DD" w:rsidP="00B223DD">
      <w:pPr>
        <w:pStyle w:val="Bibliography"/>
        <w:spacing w:line="480" w:lineRule="auto"/>
      </w:pPr>
      <w:r>
        <w:t xml:space="preserve">Rincón-Gallardo, Santiago, and Richard Elmore. 2012. “Transforming Teaching and Learning Through Social Movement in Mexican Public Middle Schools.” </w:t>
      </w:r>
      <w:r>
        <w:rPr>
          <w:i/>
          <w:iCs/>
        </w:rPr>
        <w:t>Harvard Educational Review</w:t>
      </w:r>
      <w:r>
        <w:t xml:space="preserve"> 82 (4): 471–90. https://doi.org/10.17763/haer.82.4.46751717307t4j90.</w:t>
      </w:r>
    </w:p>
    <w:p w14:paraId="2BAA7201" w14:textId="77777777" w:rsidR="00B223DD" w:rsidRDefault="00B223DD" w:rsidP="00B223DD">
      <w:pPr>
        <w:pStyle w:val="Bibliography"/>
        <w:spacing w:line="480" w:lineRule="auto"/>
      </w:pPr>
      <w:r>
        <w:t xml:space="preserve">Rosing, Kathrin, Michael Frese, and Andreas Bausch. 2011. “Explaining the Heterogeneity of the Leadership-Innovation Relationship: Ambidextrous Leadership.” </w:t>
      </w:r>
      <w:r>
        <w:rPr>
          <w:i/>
          <w:iCs/>
        </w:rPr>
        <w:t>The Leadership Quarterly</w:t>
      </w:r>
      <w:r>
        <w:t xml:space="preserve"> 22 (October): 956–74. https://doi.org/10.1016/j.leaqua.2011.07.014.</w:t>
      </w:r>
    </w:p>
    <w:p w14:paraId="44E4652F" w14:textId="77777777" w:rsidR="00B223DD" w:rsidRDefault="00B223DD" w:rsidP="00B223DD">
      <w:pPr>
        <w:pStyle w:val="Bibliography"/>
        <w:spacing w:line="480" w:lineRule="auto"/>
      </w:pPr>
      <w:r>
        <w:t xml:space="preserve">Rowan, B., R.J. Correnti, R.J. Miller, and E.M. Camburn. 2009. “School Improvement by Design: Lessons from a Study of Comprehensive School Reform Programs.” In </w:t>
      </w:r>
      <w:r>
        <w:rPr>
          <w:i/>
          <w:iCs/>
        </w:rPr>
        <w:t>AERA Handbook on Education Policy Research</w:t>
      </w:r>
      <w:r>
        <w:t>, 637–51. New York, NY: Routledge.</w:t>
      </w:r>
    </w:p>
    <w:p w14:paraId="090A873B" w14:textId="77777777" w:rsidR="00B223DD" w:rsidRDefault="00B223DD" w:rsidP="00B223DD">
      <w:pPr>
        <w:pStyle w:val="Bibliography"/>
        <w:spacing w:line="480" w:lineRule="auto"/>
      </w:pPr>
      <w:r>
        <w:t xml:space="preserve">Russell, Jennifer Lin, Anthony S. Bryk, Jonathan R. Dolle, Louis M. Gomez, Paul G. LeMahieu, and Alicia Grunow. 2017. “A Framework for the Initiation of Networked Improvement Communities.” </w:t>
      </w:r>
      <w:r>
        <w:rPr>
          <w:i/>
          <w:iCs/>
        </w:rPr>
        <w:t>Teachers College Record</w:t>
      </w:r>
      <w:r>
        <w:t xml:space="preserve"> 119 (7): 1–36.</w:t>
      </w:r>
    </w:p>
    <w:p w14:paraId="73F29D06" w14:textId="77777777" w:rsidR="00B223DD" w:rsidRDefault="00B223DD" w:rsidP="00B223DD">
      <w:pPr>
        <w:pStyle w:val="Bibliography"/>
        <w:spacing w:line="480" w:lineRule="auto"/>
      </w:pPr>
      <w:r>
        <w:t xml:space="preserve">Sabelli, Nora, and Christopher J. Harris. 2015. “The Role of Innovation in Scaling Up Educational Innovations.” In </w:t>
      </w:r>
      <w:r>
        <w:rPr>
          <w:i/>
          <w:iCs/>
        </w:rPr>
        <w:t>Scaling Educational Innovations</w:t>
      </w:r>
      <w:r>
        <w:t>, edited by Chee-Kit Looi and Laik Woon Teh, 13–30. Singapore: Springer.</w:t>
      </w:r>
    </w:p>
    <w:p w14:paraId="3D7EF108" w14:textId="77777777" w:rsidR="00B223DD" w:rsidRDefault="00B223DD" w:rsidP="00B223DD">
      <w:pPr>
        <w:pStyle w:val="Bibliography"/>
        <w:spacing w:line="480" w:lineRule="auto"/>
      </w:pPr>
      <w:r>
        <w:t xml:space="preserve">Sanders, Mavis G. 2014. “Principal Leadership for School, Family, and Community Partnerships: The Role of a Systems Approach to Reform Implemetnation.” </w:t>
      </w:r>
      <w:r>
        <w:rPr>
          <w:i/>
          <w:iCs/>
        </w:rPr>
        <w:t>American Journal of Education</w:t>
      </w:r>
      <w:r>
        <w:t xml:space="preserve"> 120 (2): 233–55.</w:t>
      </w:r>
    </w:p>
    <w:p w14:paraId="49F19181" w14:textId="77777777" w:rsidR="00B223DD" w:rsidRDefault="00B223DD" w:rsidP="00B223DD">
      <w:pPr>
        <w:pStyle w:val="Bibliography"/>
        <w:spacing w:line="480" w:lineRule="auto"/>
      </w:pPr>
      <w:r>
        <w:t xml:space="preserve">Sawchuk, Stephen. 2017. “With Latest Education Investments, Gates Pivots Again - Education Week.” </w:t>
      </w:r>
      <w:r>
        <w:rPr>
          <w:i/>
          <w:iCs/>
        </w:rPr>
        <w:t>Education Week</w:t>
      </w:r>
      <w:r>
        <w:t>, November 1, 2017. https://www.edweek.org/ew/articles/2017/10/23/with-latest-education-investments-gates-pivots-again.html.</w:t>
      </w:r>
    </w:p>
    <w:p w14:paraId="5367D449" w14:textId="77777777" w:rsidR="00B223DD" w:rsidRDefault="00B223DD" w:rsidP="00B223DD">
      <w:pPr>
        <w:pStyle w:val="Bibliography"/>
        <w:spacing w:line="480" w:lineRule="auto"/>
      </w:pPr>
      <w:r>
        <w:t xml:space="preserve">Shiffman, Catherine Dunn, Matthew Riggan, Diane Massell, Matthew Goldwasser, and Joy Anderson. 2008. “Channeling Adaptation: The Role of Design in Enactment Patterns.” In </w:t>
      </w:r>
      <w:r>
        <w:rPr>
          <w:i/>
          <w:iCs/>
        </w:rPr>
        <w:t>The Implementation Gap: Understanding Reform in High Schools</w:t>
      </w:r>
      <w:r>
        <w:t>, edited by Jonathan A Supovitz and Elliot H. Weinbaum, 46–67. Columbia University, New York: Teachers College.</w:t>
      </w:r>
    </w:p>
    <w:p w14:paraId="5147C6DD" w14:textId="77777777" w:rsidR="00B223DD" w:rsidRDefault="00B223DD" w:rsidP="00B223DD">
      <w:pPr>
        <w:pStyle w:val="Bibliography"/>
        <w:spacing w:line="480" w:lineRule="auto"/>
      </w:pPr>
      <w:r>
        <w:t xml:space="preserve">Spillane, James P., Brian J. Reiser, and Todd Reimer. 2002. “Policy Implementation and Cognition: Reframing and Refocusing Implementation Research.” </w:t>
      </w:r>
      <w:r>
        <w:rPr>
          <w:i/>
          <w:iCs/>
        </w:rPr>
        <w:t>Review of Educational Research</w:t>
      </w:r>
      <w:r>
        <w:t xml:space="preserve"> 72 (3): 387–431. https://doi.org/10.3102/00346543072003387.</w:t>
      </w:r>
    </w:p>
    <w:p w14:paraId="49A4FE07" w14:textId="77777777" w:rsidR="00B223DD" w:rsidRDefault="00B223DD" w:rsidP="00B223DD">
      <w:pPr>
        <w:pStyle w:val="Bibliography"/>
        <w:spacing w:line="480" w:lineRule="auto"/>
      </w:pPr>
      <w:r>
        <w:t xml:space="preserve">Stein, Mary Kay, and Cynthia E. Coburn. 2008. “Architectures for Learning: A Comparative Analysis of Two Urban School Districts.” </w:t>
      </w:r>
      <w:r>
        <w:rPr>
          <w:i/>
          <w:iCs/>
        </w:rPr>
        <w:t>American Journal of Education</w:t>
      </w:r>
      <w:r>
        <w:t xml:space="preserve"> 114 (4): 583–626.</w:t>
      </w:r>
    </w:p>
    <w:p w14:paraId="59B2220A" w14:textId="77777777" w:rsidR="00B223DD" w:rsidRDefault="00B223DD" w:rsidP="00B223DD">
      <w:pPr>
        <w:pStyle w:val="Bibliography"/>
        <w:spacing w:line="480" w:lineRule="auto"/>
      </w:pPr>
      <w:r>
        <w:t xml:space="preserve">Stringfield, Sam, and Amanda Datnow. 1998. “Scaling Up School Restructuring Designs in Urban Schools.” </w:t>
      </w:r>
      <w:r>
        <w:rPr>
          <w:i/>
          <w:iCs/>
        </w:rPr>
        <w:t>Education and Urban Society</w:t>
      </w:r>
      <w:r>
        <w:t xml:space="preserve"> 30 (3): 269–76.</w:t>
      </w:r>
    </w:p>
    <w:p w14:paraId="21D0CF1F" w14:textId="77777777" w:rsidR="00B223DD" w:rsidRDefault="00B223DD" w:rsidP="00B223DD">
      <w:pPr>
        <w:pStyle w:val="Bibliography"/>
        <w:spacing w:line="480" w:lineRule="auto"/>
      </w:pPr>
      <w:r>
        <w:t xml:space="preserve">Supovitz, Jonathan A. 2008. “Implementation as Iterative Refraction.” In </w:t>
      </w:r>
      <w:r>
        <w:rPr>
          <w:i/>
          <w:iCs/>
        </w:rPr>
        <w:t>Implementation Gap: Understanding Reform in High Schools</w:t>
      </w:r>
      <w:r>
        <w:t>, edited by Jonathan A. Supovitz and Elliot H. Weinbaum, 151–72. New York, NY: Teachers College Press.</w:t>
      </w:r>
    </w:p>
    <w:p w14:paraId="62A6AAE8" w14:textId="77777777" w:rsidR="00B223DD" w:rsidRDefault="00B223DD" w:rsidP="00B223DD">
      <w:pPr>
        <w:pStyle w:val="Bibliography"/>
        <w:spacing w:line="480" w:lineRule="auto"/>
      </w:pPr>
      <w:r>
        <w:t xml:space="preserve">Tett, Lyn, Jim Crowther, and Paul O’Hara. 2003. “Collaborative Partnerships in Community Education.” </w:t>
      </w:r>
      <w:r>
        <w:rPr>
          <w:i/>
          <w:iCs/>
        </w:rPr>
        <w:t>Journal of Education Policy</w:t>
      </w:r>
      <w:r>
        <w:t xml:space="preserve"> 18 (1): 37–51.</w:t>
      </w:r>
    </w:p>
    <w:p w14:paraId="2EF76D89" w14:textId="77777777" w:rsidR="00B223DD" w:rsidRDefault="00B223DD" w:rsidP="00B223DD">
      <w:pPr>
        <w:pStyle w:val="Bibliography"/>
        <w:spacing w:line="480" w:lineRule="auto"/>
      </w:pPr>
      <w:r>
        <w:t xml:space="preserve">Waterman, Robert H. 1992. </w:t>
      </w:r>
      <w:r>
        <w:rPr>
          <w:i/>
          <w:iCs/>
        </w:rPr>
        <w:t>Adhocracy : The Power to Change</w:t>
      </w:r>
      <w:r>
        <w:t>. 1st Norton ed. New York: W.W. Norton.</w:t>
      </w:r>
    </w:p>
    <w:p w14:paraId="6531DFC8" w14:textId="77777777" w:rsidR="00B223DD" w:rsidRDefault="00B223DD" w:rsidP="00B223DD">
      <w:pPr>
        <w:pStyle w:val="Bibliography"/>
        <w:spacing w:line="480" w:lineRule="auto"/>
      </w:pPr>
      <w:r>
        <w:t xml:space="preserve">Watson, Cate, and Maureen K. Michael. 2016. “Translations of Policy and Shifting Demands of Teacher Professionalism: From CPD to Professional Learning.” </w:t>
      </w:r>
      <w:r>
        <w:rPr>
          <w:i/>
          <w:iCs/>
        </w:rPr>
        <w:t>Journal of Education Policy</w:t>
      </w:r>
      <w:r>
        <w:t xml:space="preserve"> 31 (3): 259–74. https://doi.org/10.1080/02680939.2015.1092053.</w:t>
      </w:r>
    </w:p>
    <w:p w14:paraId="4562F2A4" w14:textId="77777777" w:rsidR="00B223DD" w:rsidRDefault="00B223DD" w:rsidP="00B223DD">
      <w:pPr>
        <w:pStyle w:val="Bibliography"/>
        <w:spacing w:line="480" w:lineRule="auto"/>
      </w:pPr>
      <w:r>
        <w:t xml:space="preserve">Zavadsky, Heather. 2016. “Bringing Effective Instructional Practice to Scale in American Schools: Lessons from the Long Beach Unified School District.” </w:t>
      </w:r>
      <w:r>
        <w:rPr>
          <w:i/>
          <w:iCs/>
        </w:rPr>
        <w:t>Journal of Educational Change</w:t>
      </w:r>
      <w:r>
        <w:t xml:space="preserve"> 17 (4): 505–27. https://doi.org/10.1007/s10833-016-9287-3.</w:t>
      </w:r>
    </w:p>
    <w:p w14:paraId="4F978C53" w14:textId="7F630253" w:rsidR="008E371B" w:rsidRDefault="008E371B" w:rsidP="00B223DD">
      <w:pPr>
        <w:sectPr w:rsidR="008E371B" w:rsidSect="00F13406">
          <w:pgSz w:w="12240" w:h="15840" w:code="1"/>
          <w:pgMar w:top="1440" w:right="1440" w:bottom="1440" w:left="1440" w:header="720" w:footer="720" w:gutter="0"/>
          <w:cols w:space="720"/>
          <w:docGrid w:linePitch="326"/>
        </w:sectPr>
      </w:pPr>
      <w:r>
        <w:fldChar w:fldCharType="end"/>
      </w:r>
    </w:p>
    <w:p w14:paraId="2D5595BE" w14:textId="6D7F817D" w:rsidR="00F96B5E" w:rsidRPr="00D66A9B" w:rsidRDefault="00335B69" w:rsidP="008E371B">
      <w:pPr>
        <w:pStyle w:val="Heading1"/>
        <w:rPr>
          <w:color w:val="222222"/>
        </w:rPr>
      </w:pPr>
      <w:r w:rsidRPr="00D66A9B">
        <w:t>Tables</w:t>
      </w:r>
      <w:r w:rsidR="00BE747B" w:rsidRPr="00D66A9B">
        <w:t xml:space="preserve"> </w:t>
      </w:r>
    </w:p>
    <w:p w14:paraId="475E524B" w14:textId="77777777" w:rsidR="00BE747B" w:rsidRDefault="00BE747B" w:rsidP="00D66A9B">
      <w:pPr>
        <w:pStyle w:val="Normal1"/>
      </w:pPr>
    </w:p>
    <w:p w14:paraId="0887F0E6" w14:textId="77777777" w:rsidR="004C376B" w:rsidRDefault="00BE747B" w:rsidP="00D66A9B">
      <w:pPr>
        <w:pStyle w:val="Normal1"/>
        <w:ind w:firstLine="0"/>
      </w:pPr>
      <w:r>
        <w:t>Table 1 – Descriptive Information on Innovation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47"/>
        <w:gridCol w:w="2339"/>
      </w:tblGrid>
      <w:tr w:rsidR="00BE747B" w14:paraId="4BB0A3C8" w14:textId="77777777" w:rsidTr="00E2576F">
        <w:tc>
          <w:tcPr>
            <w:tcW w:w="2394" w:type="dxa"/>
            <w:tcBorders>
              <w:top w:val="single" w:sz="4" w:space="0" w:color="auto"/>
              <w:bottom w:val="single" w:sz="4" w:space="0" w:color="auto"/>
            </w:tcBorders>
          </w:tcPr>
          <w:p w14:paraId="62315F60" w14:textId="77777777" w:rsidR="00BE747B" w:rsidRDefault="00BE747B" w:rsidP="00D66A9B">
            <w:pPr>
              <w:pStyle w:val="Normal1"/>
              <w:ind w:firstLine="0"/>
            </w:pPr>
          </w:p>
        </w:tc>
        <w:tc>
          <w:tcPr>
            <w:tcW w:w="2394" w:type="dxa"/>
            <w:tcBorders>
              <w:top w:val="single" w:sz="4" w:space="0" w:color="auto"/>
              <w:bottom w:val="single" w:sz="4" w:space="0" w:color="auto"/>
            </w:tcBorders>
          </w:tcPr>
          <w:p w14:paraId="1B24CC14" w14:textId="77777777" w:rsidR="00BE747B" w:rsidRDefault="00BE747B" w:rsidP="00D66A9B">
            <w:pPr>
              <w:pStyle w:val="Normal1"/>
              <w:ind w:firstLine="0"/>
            </w:pPr>
            <w:r>
              <w:t>Wheatley</w:t>
            </w:r>
          </w:p>
        </w:tc>
        <w:tc>
          <w:tcPr>
            <w:tcW w:w="2394" w:type="dxa"/>
            <w:tcBorders>
              <w:top w:val="single" w:sz="4" w:space="0" w:color="auto"/>
              <w:bottom w:val="single" w:sz="4" w:space="0" w:color="auto"/>
            </w:tcBorders>
          </w:tcPr>
          <w:p w14:paraId="6DB5EBD0" w14:textId="77777777" w:rsidR="00BE747B" w:rsidRDefault="00BE747B" w:rsidP="00D66A9B">
            <w:pPr>
              <w:pStyle w:val="Normal1"/>
              <w:ind w:firstLine="0"/>
            </w:pPr>
            <w:r>
              <w:t>Cervantes</w:t>
            </w:r>
          </w:p>
        </w:tc>
        <w:tc>
          <w:tcPr>
            <w:tcW w:w="2394" w:type="dxa"/>
            <w:tcBorders>
              <w:top w:val="single" w:sz="4" w:space="0" w:color="auto"/>
              <w:bottom w:val="single" w:sz="4" w:space="0" w:color="auto"/>
            </w:tcBorders>
          </w:tcPr>
          <w:p w14:paraId="77246E84" w14:textId="77777777" w:rsidR="00BE747B" w:rsidRDefault="00BE747B" w:rsidP="00D66A9B">
            <w:pPr>
              <w:pStyle w:val="Normal1"/>
              <w:ind w:firstLine="0"/>
            </w:pPr>
            <w:r>
              <w:t>Walker</w:t>
            </w:r>
          </w:p>
        </w:tc>
      </w:tr>
      <w:tr w:rsidR="00BE747B" w14:paraId="7167DC36" w14:textId="77777777" w:rsidTr="00BE747B">
        <w:tc>
          <w:tcPr>
            <w:tcW w:w="2394" w:type="dxa"/>
            <w:tcBorders>
              <w:top w:val="single" w:sz="4" w:space="0" w:color="auto"/>
            </w:tcBorders>
          </w:tcPr>
          <w:p w14:paraId="528803CD" w14:textId="77777777" w:rsidR="00BE747B" w:rsidRDefault="00BE747B" w:rsidP="00D66A9B">
            <w:pPr>
              <w:pStyle w:val="Normal1"/>
              <w:ind w:firstLine="0"/>
            </w:pPr>
            <w:r>
              <w:t>Enrollment</w:t>
            </w:r>
          </w:p>
          <w:p w14:paraId="4706A8A3" w14:textId="77777777" w:rsidR="00331190" w:rsidRDefault="00331190" w:rsidP="00D66A9B">
            <w:pPr>
              <w:pStyle w:val="Normal1"/>
              <w:ind w:firstLine="0"/>
            </w:pPr>
            <w:r>
              <w:t>Student race/ethnicity</w:t>
            </w:r>
          </w:p>
          <w:p w14:paraId="658054E5" w14:textId="77777777" w:rsidR="00331190" w:rsidRDefault="00331190" w:rsidP="00D66A9B">
            <w:pPr>
              <w:pStyle w:val="Normal1"/>
              <w:ind w:firstLine="360"/>
            </w:pPr>
            <w:r>
              <w:t>Hispanic</w:t>
            </w:r>
          </w:p>
          <w:p w14:paraId="0745D3AD" w14:textId="77777777" w:rsidR="00331190" w:rsidRDefault="00331190" w:rsidP="00D66A9B">
            <w:pPr>
              <w:pStyle w:val="Normal1"/>
              <w:ind w:firstLine="360"/>
            </w:pPr>
            <w:r>
              <w:t>African American</w:t>
            </w:r>
          </w:p>
          <w:p w14:paraId="1CD63857" w14:textId="77777777" w:rsidR="00331190" w:rsidRDefault="00331190" w:rsidP="00D66A9B">
            <w:pPr>
              <w:pStyle w:val="Normal1"/>
              <w:ind w:firstLine="360"/>
            </w:pPr>
            <w:r>
              <w:t>White</w:t>
            </w:r>
          </w:p>
        </w:tc>
        <w:tc>
          <w:tcPr>
            <w:tcW w:w="2394" w:type="dxa"/>
            <w:tcBorders>
              <w:top w:val="single" w:sz="4" w:space="0" w:color="auto"/>
            </w:tcBorders>
          </w:tcPr>
          <w:p w14:paraId="613C26B0" w14:textId="77777777" w:rsidR="00BE747B" w:rsidRDefault="00331190" w:rsidP="00D66A9B">
            <w:pPr>
              <w:pStyle w:val="Normal1"/>
              <w:ind w:firstLine="0"/>
            </w:pPr>
            <w:r>
              <w:t>&gt;1500</w:t>
            </w:r>
          </w:p>
          <w:p w14:paraId="5BA519E8" w14:textId="77777777" w:rsidR="0052444C" w:rsidRDefault="0052444C" w:rsidP="00D66A9B">
            <w:pPr>
              <w:pStyle w:val="Normal1"/>
              <w:ind w:firstLine="0"/>
            </w:pPr>
          </w:p>
          <w:p w14:paraId="67DFCFAA" w14:textId="77777777" w:rsidR="0052444C" w:rsidRDefault="0052444C" w:rsidP="00D66A9B">
            <w:pPr>
              <w:pStyle w:val="Normal1"/>
              <w:ind w:firstLine="0"/>
            </w:pPr>
            <w:r>
              <w:t>40-60%</w:t>
            </w:r>
          </w:p>
          <w:p w14:paraId="102EACAA" w14:textId="77777777" w:rsidR="0052444C" w:rsidRDefault="0052444C" w:rsidP="00D66A9B">
            <w:pPr>
              <w:pStyle w:val="Normal1"/>
              <w:ind w:firstLine="0"/>
            </w:pPr>
            <w:r>
              <w:t>20-40%</w:t>
            </w:r>
          </w:p>
          <w:p w14:paraId="69A2AB8E" w14:textId="77777777" w:rsidR="0052444C" w:rsidRDefault="0052444C" w:rsidP="00D66A9B">
            <w:pPr>
              <w:pStyle w:val="Normal1"/>
              <w:ind w:firstLine="0"/>
            </w:pPr>
            <w:r>
              <w:t>20-40%</w:t>
            </w:r>
          </w:p>
        </w:tc>
        <w:tc>
          <w:tcPr>
            <w:tcW w:w="2394" w:type="dxa"/>
            <w:tcBorders>
              <w:top w:val="single" w:sz="4" w:space="0" w:color="auto"/>
            </w:tcBorders>
          </w:tcPr>
          <w:p w14:paraId="209C5076" w14:textId="77777777" w:rsidR="00BE747B" w:rsidRDefault="00331190" w:rsidP="00D66A9B">
            <w:pPr>
              <w:pStyle w:val="Normal1"/>
              <w:ind w:firstLine="0"/>
            </w:pPr>
            <w:r>
              <w:t>700-1200</w:t>
            </w:r>
          </w:p>
          <w:p w14:paraId="27C78B98" w14:textId="77777777" w:rsidR="0052444C" w:rsidRDefault="0052444C" w:rsidP="00D66A9B">
            <w:pPr>
              <w:pStyle w:val="Normal1"/>
              <w:ind w:firstLine="0"/>
            </w:pPr>
          </w:p>
          <w:p w14:paraId="2D43200F" w14:textId="77777777" w:rsidR="0052444C" w:rsidRDefault="0052444C" w:rsidP="00D66A9B">
            <w:pPr>
              <w:pStyle w:val="Normal1"/>
              <w:ind w:firstLine="0"/>
            </w:pPr>
            <w:r>
              <w:t>&gt;80%</w:t>
            </w:r>
          </w:p>
          <w:p w14:paraId="0331B120" w14:textId="77777777" w:rsidR="0052444C" w:rsidRDefault="0052444C" w:rsidP="00D66A9B">
            <w:pPr>
              <w:pStyle w:val="Normal1"/>
              <w:ind w:firstLine="0"/>
            </w:pPr>
            <w:r>
              <w:t>&lt;20%</w:t>
            </w:r>
          </w:p>
          <w:p w14:paraId="2464CBA7" w14:textId="77777777" w:rsidR="0052444C" w:rsidRDefault="0052444C" w:rsidP="00D66A9B">
            <w:pPr>
              <w:pStyle w:val="Normal1"/>
              <w:ind w:firstLine="0"/>
            </w:pPr>
            <w:r>
              <w:t>&lt;20%</w:t>
            </w:r>
          </w:p>
        </w:tc>
        <w:tc>
          <w:tcPr>
            <w:tcW w:w="2394" w:type="dxa"/>
            <w:tcBorders>
              <w:top w:val="single" w:sz="4" w:space="0" w:color="auto"/>
            </w:tcBorders>
          </w:tcPr>
          <w:p w14:paraId="49E593E5" w14:textId="77777777" w:rsidR="00BE747B" w:rsidRDefault="00331190" w:rsidP="00D66A9B">
            <w:pPr>
              <w:pStyle w:val="Normal1"/>
              <w:ind w:firstLine="0"/>
            </w:pPr>
            <w:r>
              <w:t>&gt;1500</w:t>
            </w:r>
          </w:p>
          <w:p w14:paraId="07679AF3" w14:textId="77777777" w:rsidR="0052444C" w:rsidRDefault="0052444C" w:rsidP="00D66A9B">
            <w:pPr>
              <w:pStyle w:val="Normal1"/>
              <w:ind w:firstLine="0"/>
            </w:pPr>
          </w:p>
          <w:p w14:paraId="2CB01F31" w14:textId="77777777" w:rsidR="0052444C" w:rsidRDefault="0052444C" w:rsidP="00D66A9B">
            <w:pPr>
              <w:pStyle w:val="Normal1"/>
              <w:ind w:firstLine="0"/>
            </w:pPr>
            <w:r>
              <w:t>&gt;80%</w:t>
            </w:r>
          </w:p>
          <w:p w14:paraId="7BA95624" w14:textId="77777777" w:rsidR="0052444C" w:rsidRDefault="0052444C" w:rsidP="00D66A9B">
            <w:pPr>
              <w:pStyle w:val="Normal1"/>
              <w:ind w:firstLine="0"/>
            </w:pPr>
            <w:r>
              <w:t>&lt;20%</w:t>
            </w:r>
          </w:p>
          <w:p w14:paraId="2A5A9DE3" w14:textId="77777777" w:rsidR="0052444C" w:rsidRDefault="0052444C" w:rsidP="00D66A9B">
            <w:pPr>
              <w:pStyle w:val="Normal1"/>
              <w:ind w:firstLine="0"/>
            </w:pPr>
            <w:r>
              <w:t>&lt;20%</w:t>
            </w:r>
          </w:p>
        </w:tc>
      </w:tr>
      <w:tr w:rsidR="00BE747B" w14:paraId="58EE1235" w14:textId="77777777" w:rsidTr="00BE747B">
        <w:tc>
          <w:tcPr>
            <w:tcW w:w="2394" w:type="dxa"/>
          </w:tcPr>
          <w:p w14:paraId="38780026" w14:textId="77777777" w:rsidR="00BE747B" w:rsidRDefault="00331190" w:rsidP="00D66A9B">
            <w:pPr>
              <w:pStyle w:val="Normal1"/>
              <w:ind w:firstLine="0"/>
            </w:pPr>
            <w:r>
              <w:t>Percent</w:t>
            </w:r>
            <w:r w:rsidR="00BE747B">
              <w:t xml:space="preserve"> </w:t>
            </w:r>
            <w:r>
              <w:t>economically disadvantaged</w:t>
            </w:r>
          </w:p>
        </w:tc>
        <w:tc>
          <w:tcPr>
            <w:tcW w:w="2394" w:type="dxa"/>
          </w:tcPr>
          <w:p w14:paraId="6EAA8772" w14:textId="77777777" w:rsidR="00BE747B" w:rsidRDefault="00331190" w:rsidP="00D66A9B">
            <w:pPr>
              <w:pStyle w:val="Normal1"/>
              <w:ind w:firstLine="0"/>
            </w:pPr>
            <w:r>
              <w:t>40-60%</w:t>
            </w:r>
          </w:p>
        </w:tc>
        <w:tc>
          <w:tcPr>
            <w:tcW w:w="2394" w:type="dxa"/>
          </w:tcPr>
          <w:p w14:paraId="1F1B11DC" w14:textId="77777777" w:rsidR="00BE747B" w:rsidRDefault="00331190" w:rsidP="00D66A9B">
            <w:pPr>
              <w:pStyle w:val="Normal1"/>
              <w:ind w:firstLine="0"/>
            </w:pPr>
            <w:r>
              <w:t>&gt;80%</w:t>
            </w:r>
          </w:p>
        </w:tc>
        <w:tc>
          <w:tcPr>
            <w:tcW w:w="2394" w:type="dxa"/>
          </w:tcPr>
          <w:p w14:paraId="6C88D8B2" w14:textId="77777777" w:rsidR="00BE747B" w:rsidRDefault="00331190" w:rsidP="00D66A9B">
            <w:pPr>
              <w:pStyle w:val="Normal1"/>
              <w:ind w:firstLine="0"/>
            </w:pPr>
            <w:r>
              <w:t>&gt;80%</w:t>
            </w:r>
          </w:p>
        </w:tc>
      </w:tr>
      <w:tr w:rsidR="00BE747B" w14:paraId="2395B990" w14:textId="77777777" w:rsidTr="00BE747B">
        <w:tc>
          <w:tcPr>
            <w:tcW w:w="2394" w:type="dxa"/>
          </w:tcPr>
          <w:p w14:paraId="403D6AAC" w14:textId="77777777" w:rsidR="00BE747B" w:rsidRDefault="00BE747B" w:rsidP="00D66A9B">
            <w:pPr>
              <w:pStyle w:val="Normal1"/>
              <w:ind w:firstLine="0"/>
            </w:pPr>
            <w:r>
              <w:t>Recent reform history</w:t>
            </w:r>
          </w:p>
        </w:tc>
        <w:tc>
          <w:tcPr>
            <w:tcW w:w="2394" w:type="dxa"/>
          </w:tcPr>
          <w:p w14:paraId="0F322626" w14:textId="77777777" w:rsidR="00BE747B" w:rsidRDefault="00BE747B" w:rsidP="00D66A9B">
            <w:pPr>
              <w:pStyle w:val="Normal1"/>
              <w:ind w:firstLine="0"/>
            </w:pPr>
            <w:r>
              <w:t>Teacher leadership team successfully designed and implemented a school</w:t>
            </w:r>
            <w:r w:rsidR="00CC7FD0">
              <w:t>-</w:t>
            </w:r>
            <w:r>
              <w:t>wide literacy initiative; New principal appointed at the start of Phase 2</w:t>
            </w:r>
          </w:p>
        </w:tc>
        <w:tc>
          <w:tcPr>
            <w:tcW w:w="2394" w:type="dxa"/>
          </w:tcPr>
          <w:p w14:paraId="11EE353B" w14:textId="77777777" w:rsidR="00BE747B" w:rsidRDefault="00BE747B" w:rsidP="00D66A9B">
            <w:pPr>
              <w:pStyle w:val="Normal1"/>
              <w:ind w:firstLine="0"/>
            </w:pPr>
            <w:r>
              <w:t>School</w:t>
            </w:r>
            <w:r w:rsidR="00CC7FD0">
              <w:t>-</w:t>
            </w:r>
            <w:r>
              <w:t>wide literacy initiative was successfully implemented; New principal appointed at the start of Phase 1</w:t>
            </w:r>
          </w:p>
        </w:tc>
        <w:tc>
          <w:tcPr>
            <w:tcW w:w="2394" w:type="dxa"/>
          </w:tcPr>
          <w:p w14:paraId="7A7CDF76" w14:textId="77777777" w:rsidR="00BE747B" w:rsidRDefault="00BE747B" w:rsidP="00D66A9B">
            <w:pPr>
              <w:pStyle w:val="Normal1"/>
              <w:ind w:firstLine="0"/>
            </w:pPr>
            <w:r>
              <w:t>Target of school turnaround efforts a few years prior to participating in this work; New principal appointed at the start of Phase 1</w:t>
            </w:r>
          </w:p>
        </w:tc>
      </w:tr>
      <w:tr w:rsidR="00BE747B" w14:paraId="268601AF" w14:textId="77777777" w:rsidTr="00F87B4F">
        <w:tc>
          <w:tcPr>
            <w:tcW w:w="2394" w:type="dxa"/>
          </w:tcPr>
          <w:p w14:paraId="41FCA15A" w14:textId="77777777" w:rsidR="00BE747B" w:rsidRDefault="00BE747B" w:rsidP="00D66A9B">
            <w:pPr>
              <w:pStyle w:val="Normal1"/>
              <w:ind w:firstLine="0"/>
            </w:pPr>
            <w:r>
              <w:t>DIDT representatives</w:t>
            </w:r>
          </w:p>
        </w:tc>
        <w:tc>
          <w:tcPr>
            <w:tcW w:w="2394" w:type="dxa"/>
          </w:tcPr>
          <w:p w14:paraId="13C6E3F2" w14:textId="77777777" w:rsidR="00BE747B" w:rsidRDefault="00BE747B" w:rsidP="00D66A9B">
            <w:pPr>
              <w:pStyle w:val="Normal1"/>
              <w:ind w:firstLine="0"/>
            </w:pPr>
            <w:r>
              <w:t>Two teachers selected by the principal who were members of the existing teacher leadership team</w:t>
            </w:r>
          </w:p>
        </w:tc>
        <w:tc>
          <w:tcPr>
            <w:tcW w:w="2394" w:type="dxa"/>
          </w:tcPr>
          <w:p w14:paraId="5023841E" w14:textId="77777777" w:rsidR="00BE747B" w:rsidRDefault="00BE747B" w:rsidP="00D66A9B">
            <w:pPr>
              <w:pStyle w:val="Normal1"/>
              <w:ind w:firstLine="0"/>
            </w:pPr>
            <w:r>
              <w:t xml:space="preserve">One teacher who was identified as a leader during the literacy initiative implementation; One teacher whose subject assignment was </w:t>
            </w:r>
            <w:r w:rsidR="00251A5A">
              <w:t>considered relevant for SOAR; both selected by principal</w:t>
            </w:r>
          </w:p>
        </w:tc>
        <w:tc>
          <w:tcPr>
            <w:tcW w:w="2394" w:type="dxa"/>
          </w:tcPr>
          <w:p w14:paraId="7D905E7E" w14:textId="77777777" w:rsidR="00BE747B" w:rsidRDefault="00251A5A" w:rsidP="00D66A9B">
            <w:pPr>
              <w:pStyle w:val="Normal1"/>
              <w:ind w:firstLine="0"/>
            </w:pPr>
            <w:r>
              <w:t>One non-classroom teacher selected by principal to minimize instructional disruption; two classroom teachers selected by principal at facilitator encouragement to appoint additional personnel</w:t>
            </w:r>
          </w:p>
        </w:tc>
      </w:tr>
      <w:tr w:rsidR="00BE747B" w14:paraId="7CD8A69B" w14:textId="77777777" w:rsidTr="00F87B4F">
        <w:tc>
          <w:tcPr>
            <w:tcW w:w="2394" w:type="dxa"/>
            <w:tcBorders>
              <w:bottom w:val="single" w:sz="4" w:space="0" w:color="auto"/>
            </w:tcBorders>
          </w:tcPr>
          <w:p w14:paraId="7DFB5E6D" w14:textId="77777777" w:rsidR="00BE747B" w:rsidRDefault="00BE747B" w:rsidP="00D66A9B">
            <w:pPr>
              <w:pStyle w:val="Normal1"/>
              <w:ind w:firstLine="0"/>
            </w:pPr>
            <w:r>
              <w:t>SIDT composition</w:t>
            </w:r>
          </w:p>
        </w:tc>
        <w:tc>
          <w:tcPr>
            <w:tcW w:w="2394" w:type="dxa"/>
            <w:tcBorders>
              <w:bottom w:val="single" w:sz="4" w:space="0" w:color="auto"/>
            </w:tcBorders>
          </w:tcPr>
          <w:p w14:paraId="2F628338" w14:textId="77777777" w:rsidR="00BE747B" w:rsidRDefault="00CF79E3" w:rsidP="00D66A9B">
            <w:pPr>
              <w:pStyle w:val="Normal1"/>
              <w:ind w:firstLine="0"/>
            </w:pPr>
            <w:r>
              <w:t>Six</w:t>
            </w:r>
            <w:r w:rsidR="00BE747B">
              <w:t xml:space="preserve"> teachers</w:t>
            </w:r>
            <w:r>
              <w:t>, most of</w:t>
            </w:r>
            <w:r w:rsidR="00BE747B">
              <w:t xml:space="preserve"> who</w:t>
            </w:r>
            <w:r>
              <w:t>m</w:t>
            </w:r>
            <w:r w:rsidR="00BE747B">
              <w:t xml:space="preserve"> were members of the existing teacher leadership team and one assistant principal; </w:t>
            </w:r>
            <w:r w:rsidR="00251A5A">
              <w:t>recruited</w:t>
            </w:r>
            <w:r w:rsidR="00BE747B">
              <w:t xml:space="preserve"> by </w:t>
            </w:r>
            <w:r w:rsidR="00251A5A">
              <w:t>DIDT representatives</w:t>
            </w:r>
          </w:p>
        </w:tc>
        <w:tc>
          <w:tcPr>
            <w:tcW w:w="2394" w:type="dxa"/>
            <w:tcBorders>
              <w:bottom w:val="single" w:sz="4" w:space="0" w:color="auto"/>
            </w:tcBorders>
          </w:tcPr>
          <w:p w14:paraId="7150CC7D" w14:textId="77777777" w:rsidR="00BE747B" w:rsidRDefault="00CF79E3" w:rsidP="00D66A9B">
            <w:pPr>
              <w:pStyle w:val="Normal1"/>
              <w:ind w:firstLine="0"/>
            </w:pPr>
            <w:r>
              <w:t>Six</w:t>
            </w:r>
            <w:r w:rsidR="00251A5A">
              <w:t xml:space="preserve"> teachers recruited by DIDT representatives because of perceived interest as early adopters</w:t>
            </w:r>
          </w:p>
        </w:tc>
        <w:tc>
          <w:tcPr>
            <w:tcW w:w="2394" w:type="dxa"/>
            <w:tcBorders>
              <w:bottom w:val="single" w:sz="4" w:space="0" w:color="auto"/>
            </w:tcBorders>
          </w:tcPr>
          <w:p w14:paraId="43C1CCBF" w14:textId="77777777" w:rsidR="00BE747B" w:rsidRDefault="00CF79E3" w:rsidP="00D66A9B">
            <w:pPr>
              <w:pStyle w:val="Normal1"/>
              <w:ind w:firstLine="0"/>
            </w:pPr>
            <w:r>
              <w:t>Eight d</w:t>
            </w:r>
            <w:r w:rsidR="00251A5A">
              <w:t xml:space="preserve">epartment chairs selected by principal </w:t>
            </w:r>
            <w:r>
              <w:t xml:space="preserve">due to their role on </w:t>
            </w:r>
            <w:r w:rsidR="00251A5A">
              <w:t>school leadership team</w:t>
            </w:r>
          </w:p>
        </w:tc>
      </w:tr>
    </w:tbl>
    <w:p w14:paraId="1E7C85BE" w14:textId="77777777" w:rsidR="00BE747B" w:rsidRPr="00D16DE3" w:rsidRDefault="00D16DE3" w:rsidP="00D66A9B">
      <w:pPr>
        <w:pStyle w:val="Normal1"/>
        <w:ind w:firstLine="0"/>
      </w:pPr>
      <w:r w:rsidRPr="00D66A9B">
        <w:t>Source</w:t>
      </w:r>
      <w:r>
        <w:t>: District administrative data</w:t>
      </w:r>
      <w:r w:rsidR="00182D32">
        <w:t>, 2012-2013 school year.</w:t>
      </w:r>
    </w:p>
    <w:p w14:paraId="2A238033" w14:textId="77777777" w:rsidR="00BE747B" w:rsidRDefault="00BE747B" w:rsidP="00D66A9B">
      <w:pPr>
        <w:pStyle w:val="Normal1"/>
      </w:pPr>
    </w:p>
    <w:p w14:paraId="2EF9E484" w14:textId="77777777" w:rsidR="00BE747B" w:rsidRDefault="00BE747B" w:rsidP="00D66A9B">
      <w:pPr>
        <w:pStyle w:val="Normal1"/>
      </w:pPr>
    </w:p>
    <w:p w14:paraId="5509D2C6" w14:textId="7F943051" w:rsidR="00AF4975" w:rsidRDefault="00AE5C69" w:rsidP="003A747D">
      <w:pPr>
        <w:ind w:firstLine="0"/>
      </w:pPr>
      <w:r>
        <w:t xml:space="preserve">Table </w:t>
      </w:r>
      <w:r w:rsidR="00E82DDE">
        <w:t>2</w:t>
      </w:r>
      <w:r w:rsidR="00AF4975">
        <w:t xml:space="preserve"> – Coding Framework for Capacity Building and </w:t>
      </w:r>
      <w:r w:rsidR="00E32B18">
        <w:t xml:space="preserve">Reform </w:t>
      </w:r>
      <w:r w:rsidR="00AF4975">
        <w:t>Design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66"/>
        <w:gridCol w:w="4694"/>
      </w:tblGrid>
      <w:tr w:rsidR="00AF4975" w14:paraId="139A6856" w14:textId="77777777" w:rsidTr="00CD192A">
        <w:tc>
          <w:tcPr>
            <w:tcW w:w="4788" w:type="dxa"/>
          </w:tcPr>
          <w:p w14:paraId="74E7E9C4" w14:textId="77777777" w:rsidR="00AF4975" w:rsidRDefault="00AF4975" w:rsidP="00D66A9B">
            <w:pPr>
              <w:pStyle w:val="Normal1"/>
              <w:ind w:firstLine="0"/>
            </w:pPr>
            <w:r>
              <w:t>Attitudes and engagement</w:t>
            </w:r>
          </w:p>
        </w:tc>
        <w:tc>
          <w:tcPr>
            <w:tcW w:w="4788" w:type="dxa"/>
          </w:tcPr>
          <w:p w14:paraId="7FFFFD5C" w14:textId="77777777" w:rsidR="00AF4975" w:rsidRDefault="00AF4975" w:rsidP="00D66A9B">
            <w:pPr>
              <w:pStyle w:val="Normal1"/>
              <w:numPr>
                <w:ilvl w:val="0"/>
                <w:numId w:val="1"/>
              </w:numPr>
            </w:pPr>
            <w:r>
              <w:t>Attendance</w:t>
            </w:r>
          </w:p>
          <w:p w14:paraId="1AA7A7B0" w14:textId="77777777" w:rsidR="00AF4975" w:rsidRDefault="00AF4975" w:rsidP="00D66A9B">
            <w:pPr>
              <w:pStyle w:val="Normal1"/>
              <w:numPr>
                <w:ilvl w:val="0"/>
                <w:numId w:val="1"/>
              </w:numPr>
            </w:pPr>
            <w:r>
              <w:t>Attitudes</w:t>
            </w:r>
          </w:p>
          <w:p w14:paraId="2CD8C8C1" w14:textId="77777777" w:rsidR="00AF4975" w:rsidRDefault="00AF4975" w:rsidP="00D66A9B">
            <w:pPr>
              <w:pStyle w:val="Normal1"/>
              <w:numPr>
                <w:ilvl w:val="0"/>
                <w:numId w:val="1"/>
              </w:numPr>
            </w:pPr>
            <w:r>
              <w:t>Engagement</w:t>
            </w:r>
          </w:p>
        </w:tc>
      </w:tr>
      <w:tr w:rsidR="00AF4975" w14:paraId="0FEDB991" w14:textId="77777777" w:rsidTr="00CD192A">
        <w:tc>
          <w:tcPr>
            <w:tcW w:w="4788" w:type="dxa"/>
          </w:tcPr>
          <w:p w14:paraId="25A16504" w14:textId="77777777" w:rsidR="00AF4975" w:rsidRDefault="00AF4975" w:rsidP="00D66A9B">
            <w:pPr>
              <w:pStyle w:val="Normal1"/>
              <w:ind w:firstLine="0"/>
            </w:pPr>
            <w:r>
              <w:t>Delivery of Learning for Design and Implementation</w:t>
            </w:r>
          </w:p>
        </w:tc>
        <w:tc>
          <w:tcPr>
            <w:tcW w:w="4788" w:type="dxa"/>
          </w:tcPr>
          <w:p w14:paraId="3BACFFA7" w14:textId="77777777" w:rsidR="00AF4975" w:rsidRDefault="00AF4975" w:rsidP="00D66A9B">
            <w:pPr>
              <w:pStyle w:val="Normal1"/>
              <w:numPr>
                <w:ilvl w:val="0"/>
                <w:numId w:val="2"/>
              </w:numPr>
            </w:pPr>
            <w:r>
              <w:t xml:space="preserve">Learning about design challenge </w:t>
            </w:r>
          </w:p>
          <w:p w14:paraId="76D88228" w14:textId="77777777" w:rsidR="00AF4975" w:rsidRDefault="00AF4975" w:rsidP="00D66A9B">
            <w:pPr>
              <w:pStyle w:val="Normal1"/>
              <w:numPr>
                <w:ilvl w:val="0"/>
                <w:numId w:val="2"/>
              </w:numPr>
            </w:pPr>
            <w:r>
              <w:t xml:space="preserve">Learning about design process </w:t>
            </w:r>
          </w:p>
          <w:p w14:paraId="6B062639" w14:textId="77777777" w:rsidR="00AF4975" w:rsidRDefault="00AF4975" w:rsidP="00D66A9B">
            <w:pPr>
              <w:pStyle w:val="Normal1"/>
              <w:numPr>
                <w:ilvl w:val="0"/>
                <w:numId w:val="2"/>
              </w:numPr>
            </w:pPr>
            <w:r>
              <w:t xml:space="preserve">Learning about implementation and scale </w:t>
            </w:r>
          </w:p>
          <w:p w14:paraId="65F555E9" w14:textId="77777777" w:rsidR="00AF4975" w:rsidRDefault="00AF4975" w:rsidP="00D66A9B">
            <w:pPr>
              <w:pStyle w:val="Normal1"/>
              <w:numPr>
                <w:ilvl w:val="0"/>
                <w:numId w:val="2"/>
              </w:numPr>
            </w:pPr>
            <w:r>
              <w:t>Learning about continuous improvement*</w:t>
            </w:r>
          </w:p>
        </w:tc>
      </w:tr>
      <w:tr w:rsidR="00AF4975" w14:paraId="73A4FA9E" w14:textId="77777777" w:rsidTr="00CD192A">
        <w:tc>
          <w:tcPr>
            <w:tcW w:w="4788" w:type="dxa"/>
          </w:tcPr>
          <w:p w14:paraId="2DF4B510" w14:textId="77777777" w:rsidR="00AF4975" w:rsidRDefault="00AF4975" w:rsidP="00D66A9B">
            <w:pPr>
              <w:pStyle w:val="Normal1"/>
              <w:ind w:firstLine="0"/>
            </w:pPr>
            <w:r>
              <w:t>Participant Understanding of Design and Implementation</w:t>
            </w:r>
          </w:p>
        </w:tc>
        <w:tc>
          <w:tcPr>
            <w:tcW w:w="4788" w:type="dxa"/>
          </w:tcPr>
          <w:p w14:paraId="1FD2E1EF" w14:textId="77777777" w:rsidR="00AF4975" w:rsidRDefault="00AF4975" w:rsidP="00D66A9B">
            <w:pPr>
              <w:pStyle w:val="Normal1"/>
              <w:numPr>
                <w:ilvl w:val="0"/>
                <w:numId w:val="2"/>
              </w:numPr>
            </w:pPr>
            <w:r>
              <w:t xml:space="preserve">Understanding of design challenge </w:t>
            </w:r>
          </w:p>
          <w:p w14:paraId="78324D5C" w14:textId="77777777" w:rsidR="00AF4975" w:rsidRDefault="00AF4975" w:rsidP="00D66A9B">
            <w:pPr>
              <w:pStyle w:val="Normal1"/>
              <w:numPr>
                <w:ilvl w:val="0"/>
                <w:numId w:val="2"/>
              </w:numPr>
            </w:pPr>
            <w:r>
              <w:t xml:space="preserve">Understanding of design process </w:t>
            </w:r>
          </w:p>
          <w:p w14:paraId="3CCEC3D3" w14:textId="77777777" w:rsidR="00AF4975" w:rsidRDefault="00AF4975" w:rsidP="00D66A9B">
            <w:pPr>
              <w:pStyle w:val="Normal1"/>
              <w:numPr>
                <w:ilvl w:val="0"/>
                <w:numId w:val="2"/>
              </w:numPr>
            </w:pPr>
            <w:r>
              <w:t xml:space="preserve">Understanding of implementation and scale </w:t>
            </w:r>
          </w:p>
          <w:p w14:paraId="633B43CD" w14:textId="77777777" w:rsidR="00AF4975" w:rsidRDefault="00AF4975" w:rsidP="00D66A9B">
            <w:pPr>
              <w:pStyle w:val="Normal1"/>
              <w:numPr>
                <w:ilvl w:val="0"/>
                <w:numId w:val="2"/>
              </w:numPr>
            </w:pPr>
            <w:r>
              <w:t>Understanding of continuous improvement*</w:t>
            </w:r>
          </w:p>
        </w:tc>
      </w:tr>
      <w:tr w:rsidR="00AF4975" w14:paraId="0FA1D25B" w14:textId="77777777" w:rsidTr="00CD192A">
        <w:tc>
          <w:tcPr>
            <w:tcW w:w="4788" w:type="dxa"/>
          </w:tcPr>
          <w:p w14:paraId="1B2F75DD" w14:textId="77777777" w:rsidR="00AF4975" w:rsidRDefault="00AF4975" w:rsidP="00D66A9B">
            <w:pPr>
              <w:pStyle w:val="Normal1"/>
              <w:ind w:firstLine="0"/>
            </w:pPr>
            <w:r>
              <w:t>Design Process</w:t>
            </w:r>
          </w:p>
        </w:tc>
        <w:tc>
          <w:tcPr>
            <w:tcW w:w="4788" w:type="dxa"/>
          </w:tcPr>
          <w:p w14:paraId="06C95982" w14:textId="77777777" w:rsidR="00AF4975" w:rsidRDefault="00AF4975" w:rsidP="00D66A9B">
            <w:pPr>
              <w:pStyle w:val="Normal1"/>
              <w:numPr>
                <w:ilvl w:val="0"/>
                <w:numId w:val="3"/>
              </w:numPr>
            </w:pPr>
            <w:r>
              <w:t xml:space="preserve">Collaborative </w:t>
            </w:r>
          </w:p>
          <w:p w14:paraId="757B88DF" w14:textId="77777777" w:rsidR="00AF4975" w:rsidRDefault="00AF4975" w:rsidP="00D66A9B">
            <w:pPr>
              <w:pStyle w:val="Normal1"/>
              <w:numPr>
                <w:ilvl w:val="0"/>
                <w:numId w:val="3"/>
              </w:numPr>
            </w:pPr>
            <w:r>
              <w:t xml:space="preserve">Openness to new ideas </w:t>
            </w:r>
          </w:p>
          <w:p w14:paraId="1F3EB924" w14:textId="77777777" w:rsidR="00AF4975" w:rsidRDefault="00AF4975" w:rsidP="00D66A9B">
            <w:pPr>
              <w:pStyle w:val="Normal1"/>
              <w:numPr>
                <w:ilvl w:val="0"/>
                <w:numId w:val="3"/>
              </w:numPr>
            </w:pPr>
            <w:r>
              <w:t>Needs-centered</w:t>
            </w:r>
          </w:p>
          <w:p w14:paraId="445163BC" w14:textId="77777777" w:rsidR="00AF4975" w:rsidRDefault="00AF4975" w:rsidP="00D66A9B">
            <w:pPr>
              <w:pStyle w:val="Normal1"/>
              <w:numPr>
                <w:ilvl w:val="0"/>
                <w:numId w:val="3"/>
              </w:numPr>
            </w:pPr>
            <w:r>
              <w:t xml:space="preserve">Grounded in design challenge </w:t>
            </w:r>
          </w:p>
          <w:p w14:paraId="016BEBFB" w14:textId="77777777" w:rsidR="00AF4975" w:rsidRDefault="00AF4975" w:rsidP="00D66A9B">
            <w:pPr>
              <w:pStyle w:val="Normal1"/>
              <w:numPr>
                <w:ilvl w:val="0"/>
                <w:numId w:val="3"/>
              </w:numPr>
            </w:pPr>
            <w:r>
              <w:t xml:space="preserve">Alignment with existing system components </w:t>
            </w:r>
          </w:p>
          <w:p w14:paraId="2448B701" w14:textId="77777777" w:rsidR="00AF4975" w:rsidRDefault="00AF4975" w:rsidP="00D66A9B">
            <w:pPr>
              <w:pStyle w:val="Normal1"/>
              <w:numPr>
                <w:ilvl w:val="0"/>
                <w:numId w:val="3"/>
              </w:numPr>
            </w:pPr>
            <w:r>
              <w:t xml:space="preserve">Iterating on the design* </w:t>
            </w:r>
          </w:p>
          <w:p w14:paraId="14A16B66" w14:textId="77777777" w:rsidR="00AF4975" w:rsidRDefault="00AF4975" w:rsidP="00D66A9B">
            <w:pPr>
              <w:pStyle w:val="Normal1"/>
              <w:numPr>
                <w:ilvl w:val="0"/>
                <w:numId w:val="3"/>
              </w:numPr>
            </w:pPr>
            <w:r>
              <w:t>Piloting and PDSA*</w:t>
            </w:r>
          </w:p>
        </w:tc>
      </w:tr>
      <w:tr w:rsidR="00AF4975" w14:paraId="4BD6A1F6" w14:textId="77777777" w:rsidTr="00CD192A">
        <w:tc>
          <w:tcPr>
            <w:tcW w:w="4788" w:type="dxa"/>
          </w:tcPr>
          <w:p w14:paraId="4E0FA1EC" w14:textId="77777777" w:rsidR="00AF4975" w:rsidRDefault="00AF4975" w:rsidP="00D66A9B">
            <w:pPr>
              <w:pStyle w:val="Normal1"/>
              <w:ind w:firstLine="0"/>
            </w:pPr>
            <w:r>
              <w:t>Design Concept Itself</w:t>
            </w:r>
          </w:p>
        </w:tc>
        <w:tc>
          <w:tcPr>
            <w:tcW w:w="4788" w:type="dxa"/>
          </w:tcPr>
          <w:p w14:paraId="48C3A70C" w14:textId="77777777" w:rsidR="00AF4975" w:rsidRDefault="00AF4975" w:rsidP="00D66A9B">
            <w:pPr>
              <w:pStyle w:val="Normal1"/>
              <w:numPr>
                <w:ilvl w:val="0"/>
                <w:numId w:val="4"/>
              </w:numPr>
            </w:pPr>
            <w:r>
              <w:t xml:space="preserve">Incorporation of design challenge core elements </w:t>
            </w:r>
          </w:p>
          <w:p w14:paraId="14EC6475" w14:textId="730E80E5" w:rsidR="00AF4975" w:rsidRDefault="00AF4975" w:rsidP="00E32B18">
            <w:pPr>
              <w:pStyle w:val="Normal1"/>
              <w:numPr>
                <w:ilvl w:val="0"/>
                <w:numId w:val="4"/>
              </w:numPr>
            </w:pPr>
            <w:r>
              <w:t xml:space="preserve">Participants’ perceptions of developed </w:t>
            </w:r>
            <w:r w:rsidR="00E32B18">
              <w:t>reform</w:t>
            </w:r>
          </w:p>
        </w:tc>
      </w:tr>
      <w:tr w:rsidR="00AF4975" w14:paraId="771DD8F5" w14:textId="77777777" w:rsidTr="00CD192A">
        <w:tc>
          <w:tcPr>
            <w:tcW w:w="4788" w:type="dxa"/>
          </w:tcPr>
          <w:p w14:paraId="041042D2" w14:textId="77777777" w:rsidR="00AF4975" w:rsidRDefault="00AF4975" w:rsidP="00D66A9B">
            <w:pPr>
              <w:pStyle w:val="Normal1"/>
              <w:ind w:firstLine="0"/>
            </w:pPr>
            <w:r>
              <w:t>Understanding the Process</w:t>
            </w:r>
          </w:p>
        </w:tc>
        <w:tc>
          <w:tcPr>
            <w:tcW w:w="4788" w:type="dxa"/>
          </w:tcPr>
          <w:p w14:paraId="7EE02DB4" w14:textId="77777777" w:rsidR="00AF4975" w:rsidRDefault="00AF4975" w:rsidP="00D66A9B">
            <w:pPr>
              <w:pStyle w:val="Normal1"/>
              <w:numPr>
                <w:ilvl w:val="0"/>
                <w:numId w:val="5"/>
              </w:numPr>
            </w:pPr>
            <w:r>
              <w:t xml:space="preserve">Centrality of the capacity building framework </w:t>
            </w:r>
          </w:p>
          <w:p w14:paraId="7946542A" w14:textId="77777777" w:rsidR="00AF4975" w:rsidRDefault="00AF4975" w:rsidP="00D66A9B">
            <w:pPr>
              <w:pStyle w:val="Normal1"/>
              <w:numPr>
                <w:ilvl w:val="0"/>
                <w:numId w:val="5"/>
              </w:numPr>
            </w:pPr>
            <w:r>
              <w:t xml:space="preserve">Emphasis of the DIDT as a district-wide structure </w:t>
            </w:r>
          </w:p>
          <w:p w14:paraId="1A17C02D" w14:textId="77777777" w:rsidR="00AF4975" w:rsidRDefault="00AF4975" w:rsidP="00D66A9B">
            <w:pPr>
              <w:pStyle w:val="Normal1"/>
              <w:numPr>
                <w:ilvl w:val="0"/>
                <w:numId w:val="5"/>
              </w:numPr>
            </w:pPr>
            <w:r>
              <w:t xml:space="preserve">Integration of research team </w:t>
            </w:r>
          </w:p>
          <w:p w14:paraId="1C344E00" w14:textId="77777777" w:rsidR="00AF4975" w:rsidRDefault="00AF4975" w:rsidP="00D66A9B">
            <w:pPr>
              <w:pStyle w:val="Normal1"/>
              <w:numPr>
                <w:ilvl w:val="0"/>
                <w:numId w:val="5"/>
              </w:numPr>
            </w:pPr>
            <w:r>
              <w:t xml:space="preserve">Focus on relationship building with schools </w:t>
            </w:r>
          </w:p>
          <w:p w14:paraId="1DA10CB3" w14:textId="77777777" w:rsidR="00AF4975" w:rsidRDefault="00AF4975" w:rsidP="00D66A9B">
            <w:pPr>
              <w:pStyle w:val="Normal1"/>
              <w:numPr>
                <w:ilvl w:val="0"/>
                <w:numId w:val="5"/>
              </w:numPr>
            </w:pPr>
            <w:r>
              <w:t>Points of significant concern</w:t>
            </w:r>
          </w:p>
          <w:p w14:paraId="4670F96E" w14:textId="77777777" w:rsidR="00AF4975" w:rsidRDefault="00AF4975" w:rsidP="00D66A9B">
            <w:pPr>
              <w:pStyle w:val="Normal1"/>
              <w:numPr>
                <w:ilvl w:val="0"/>
                <w:numId w:val="5"/>
              </w:numPr>
            </w:pPr>
            <w:r>
              <w:t>Significant decision points</w:t>
            </w:r>
          </w:p>
        </w:tc>
      </w:tr>
    </w:tbl>
    <w:p w14:paraId="4F1933B4" w14:textId="77777777" w:rsidR="00AF4975" w:rsidRDefault="00AF4975" w:rsidP="00D66A9B">
      <w:pPr>
        <w:pStyle w:val="Normal1"/>
        <w:ind w:firstLine="0"/>
      </w:pPr>
      <w:r>
        <w:t>*These elements were added in Phase 2.</w:t>
      </w:r>
    </w:p>
    <w:p w14:paraId="14E14E3E" w14:textId="77777777" w:rsidR="00AF4975" w:rsidRDefault="00AF4975" w:rsidP="00D66A9B">
      <w:pPr>
        <w:pStyle w:val="Normal1"/>
      </w:pPr>
    </w:p>
    <w:sectPr w:rsidR="00AF4975" w:rsidSect="00F1340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DD9D" w14:textId="77777777" w:rsidR="00FC0E4E" w:rsidRDefault="00FC0E4E" w:rsidP="00F96B5E">
      <w:pPr>
        <w:spacing w:line="240" w:lineRule="auto"/>
      </w:pPr>
      <w:r>
        <w:separator/>
      </w:r>
    </w:p>
  </w:endnote>
  <w:endnote w:type="continuationSeparator" w:id="0">
    <w:p w14:paraId="257EFF0D" w14:textId="77777777" w:rsidR="00FC0E4E" w:rsidRDefault="00FC0E4E" w:rsidP="00F96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4362" w14:textId="77777777" w:rsidR="00826AB9" w:rsidRDefault="00826AB9" w:rsidP="00D54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90083" w14:textId="77777777" w:rsidR="00826AB9" w:rsidRDefault="00826AB9" w:rsidP="003A7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053244"/>
      <w:docPartObj>
        <w:docPartGallery w:val="Page Numbers (Bottom of Page)"/>
        <w:docPartUnique/>
      </w:docPartObj>
    </w:sdtPr>
    <w:sdtEndPr/>
    <w:sdtContent>
      <w:p w14:paraId="2B0B1BAC" w14:textId="0A4D780A" w:rsidR="00826AB9" w:rsidRDefault="00826AB9">
        <w:pPr>
          <w:pStyle w:val="Footer"/>
          <w:jc w:val="right"/>
        </w:pPr>
        <w:r>
          <w:fldChar w:fldCharType="begin"/>
        </w:r>
        <w:r>
          <w:instrText xml:space="preserve"> PAGE   \* MERGEFORMAT </w:instrText>
        </w:r>
        <w:r>
          <w:fldChar w:fldCharType="separate"/>
        </w:r>
        <w:r w:rsidR="00C50BED">
          <w:rPr>
            <w:noProof/>
          </w:rPr>
          <w:t>1</w:t>
        </w:r>
        <w:r>
          <w:rPr>
            <w:noProof/>
          </w:rPr>
          <w:fldChar w:fldCharType="end"/>
        </w:r>
      </w:p>
    </w:sdtContent>
  </w:sdt>
  <w:p w14:paraId="643166A1" w14:textId="77777777" w:rsidR="00826AB9" w:rsidRDefault="00826AB9" w:rsidP="00BC79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053243"/>
      <w:docPartObj>
        <w:docPartGallery w:val="Page Numbers (Bottom of Page)"/>
        <w:docPartUnique/>
      </w:docPartObj>
    </w:sdtPr>
    <w:sdtEndPr/>
    <w:sdtContent>
      <w:p w14:paraId="35DA40BA" w14:textId="77777777" w:rsidR="00826AB9" w:rsidRDefault="00826A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0F1E8B4" w14:textId="77777777" w:rsidR="00826AB9" w:rsidRDefault="00826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FA566" w14:textId="77777777" w:rsidR="00FC0E4E" w:rsidRDefault="00FC0E4E" w:rsidP="00F96B5E">
      <w:pPr>
        <w:spacing w:line="240" w:lineRule="auto"/>
      </w:pPr>
      <w:r>
        <w:separator/>
      </w:r>
    </w:p>
  </w:footnote>
  <w:footnote w:type="continuationSeparator" w:id="0">
    <w:p w14:paraId="56533754" w14:textId="77777777" w:rsidR="00FC0E4E" w:rsidRDefault="00FC0E4E" w:rsidP="00F96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463E" w14:textId="77777777" w:rsidR="00826AB9" w:rsidRDefault="00826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A730" w14:textId="77777777" w:rsidR="00826AB9" w:rsidRDefault="00826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161C" w14:textId="77777777" w:rsidR="00826AB9" w:rsidRDefault="00826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459"/>
    <w:multiLevelType w:val="hybridMultilevel"/>
    <w:tmpl w:val="866C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006"/>
    <w:multiLevelType w:val="hybridMultilevel"/>
    <w:tmpl w:val="A15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261C6"/>
    <w:multiLevelType w:val="hybridMultilevel"/>
    <w:tmpl w:val="5C06A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360EF"/>
    <w:multiLevelType w:val="hybridMultilevel"/>
    <w:tmpl w:val="FC00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F4F69"/>
    <w:multiLevelType w:val="hybridMultilevel"/>
    <w:tmpl w:val="86C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51919"/>
    <w:multiLevelType w:val="hybridMultilevel"/>
    <w:tmpl w:val="38A6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5E"/>
    <w:rsid w:val="00000ECE"/>
    <w:rsid w:val="00003435"/>
    <w:rsid w:val="00006C47"/>
    <w:rsid w:val="000078A4"/>
    <w:rsid w:val="00011794"/>
    <w:rsid w:val="0001225E"/>
    <w:rsid w:val="00015966"/>
    <w:rsid w:val="00017A91"/>
    <w:rsid w:val="00021732"/>
    <w:rsid w:val="000236A3"/>
    <w:rsid w:val="00024D9B"/>
    <w:rsid w:val="00025A25"/>
    <w:rsid w:val="000262D6"/>
    <w:rsid w:val="00027401"/>
    <w:rsid w:val="000329B7"/>
    <w:rsid w:val="00033BE7"/>
    <w:rsid w:val="00034737"/>
    <w:rsid w:val="000347C4"/>
    <w:rsid w:val="00034F16"/>
    <w:rsid w:val="0004033C"/>
    <w:rsid w:val="00041846"/>
    <w:rsid w:val="00043154"/>
    <w:rsid w:val="00043DA2"/>
    <w:rsid w:val="00044937"/>
    <w:rsid w:val="00044EE7"/>
    <w:rsid w:val="00045401"/>
    <w:rsid w:val="00053A6A"/>
    <w:rsid w:val="00061CB2"/>
    <w:rsid w:val="00065227"/>
    <w:rsid w:val="00066D1B"/>
    <w:rsid w:val="0007667F"/>
    <w:rsid w:val="00077333"/>
    <w:rsid w:val="00077D64"/>
    <w:rsid w:val="00080346"/>
    <w:rsid w:val="00080E8E"/>
    <w:rsid w:val="000832D3"/>
    <w:rsid w:val="00086EAE"/>
    <w:rsid w:val="000936A2"/>
    <w:rsid w:val="00094194"/>
    <w:rsid w:val="0009492D"/>
    <w:rsid w:val="000A175F"/>
    <w:rsid w:val="000A21F6"/>
    <w:rsid w:val="000A3533"/>
    <w:rsid w:val="000A4CEB"/>
    <w:rsid w:val="000A5CD6"/>
    <w:rsid w:val="000B65BC"/>
    <w:rsid w:val="000B715F"/>
    <w:rsid w:val="000B79FD"/>
    <w:rsid w:val="000C0850"/>
    <w:rsid w:val="000C1793"/>
    <w:rsid w:val="000C2599"/>
    <w:rsid w:val="000C5678"/>
    <w:rsid w:val="000D3EA2"/>
    <w:rsid w:val="000D5AD4"/>
    <w:rsid w:val="000D5E33"/>
    <w:rsid w:val="000E0374"/>
    <w:rsid w:val="000E1CC6"/>
    <w:rsid w:val="000E54B1"/>
    <w:rsid w:val="000E7C05"/>
    <w:rsid w:val="000F0897"/>
    <w:rsid w:val="000F1677"/>
    <w:rsid w:val="000F5E9C"/>
    <w:rsid w:val="001015F0"/>
    <w:rsid w:val="00102186"/>
    <w:rsid w:val="00103578"/>
    <w:rsid w:val="00103997"/>
    <w:rsid w:val="001053DD"/>
    <w:rsid w:val="00111440"/>
    <w:rsid w:val="00112759"/>
    <w:rsid w:val="00113B02"/>
    <w:rsid w:val="001140BC"/>
    <w:rsid w:val="001229EE"/>
    <w:rsid w:val="00123518"/>
    <w:rsid w:val="001236B0"/>
    <w:rsid w:val="00123D64"/>
    <w:rsid w:val="00124046"/>
    <w:rsid w:val="00124AA3"/>
    <w:rsid w:val="00125DA7"/>
    <w:rsid w:val="00126424"/>
    <w:rsid w:val="00126842"/>
    <w:rsid w:val="00126E63"/>
    <w:rsid w:val="001277EF"/>
    <w:rsid w:val="00132DF9"/>
    <w:rsid w:val="00136C73"/>
    <w:rsid w:val="0014145B"/>
    <w:rsid w:val="001414CC"/>
    <w:rsid w:val="00144FB4"/>
    <w:rsid w:val="00147B3D"/>
    <w:rsid w:val="00150199"/>
    <w:rsid w:val="00150B31"/>
    <w:rsid w:val="0015341D"/>
    <w:rsid w:val="00153728"/>
    <w:rsid w:val="00154ED1"/>
    <w:rsid w:val="00164E39"/>
    <w:rsid w:val="001705A3"/>
    <w:rsid w:val="001746C8"/>
    <w:rsid w:val="00174707"/>
    <w:rsid w:val="00175887"/>
    <w:rsid w:val="00175F83"/>
    <w:rsid w:val="001815B3"/>
    <w:rsid w:val="00181815"/>
    <w:rsid w:val="00181ED7"/>
    <w:rsid w:val="00182D32"/>
    <w:rsid w:val="001837F7"/>
    <w:rsid w:val="00183D43"/>
    <w:rsid w:val="00185EE4"/>
    <w:rsid w:val="001877F0"/>
    <w:rsid w:val="00187AE4"/>
    <w:rsid w:val="001907BD"/>
    <w:rsid w:val="001966FD"/>
    <w:rsid w:val="001A3CB1"/>
    <w:rsid w:val="001A5424"/>
    <w:rsid w:val="001B213C"/>
    <w:rsid w:val="001B3A12"/>
    <w:rsid w:val="001B3B51"/>
    <w:rsid w:val="001B6691"/>
    <w:rsid w:val="001C7B0F"/>
    <w:rsid w:val="001D0CA6"/>
    <w:rsid w:val="001D213C"/>
    <w:rsid w:val="001D25A6"/>
    <w:rsid w:val="001D27F3"/>
    <w:rsid w:val="001D5906"/>
    <w:rsid w:val="001D6065"/>
    <w:rsid w:val="001D638F"/>
    <w:rsid w:val="001E15E2"/>
    <w:rsid w:val="001E4733"/>
    <w:rsid w:val="001E5A7F"/>
    <w:rsid w:val="001E7AE6"/>
    <w:rsid w:val="001F0AA6"/>
    <w:rsid w:val="00202114"/>
    <w:rsid w:val="00202796"/>
    <w:rsid w:val="0020607C"/>
    <w:rsid w:val="002068C8"/>
    <w:rsid w:val="00207A0D"/>
    <w:rsid w:val="0021065A"/>
    <w:rsid w:val="00210C33"/>
    <w:rsid w:val="00212684"/>
    <w:rsid w:val="00213C86"/>
    <w:rsid w:val="00220C6E"/>
    <w:rsid w:val="00221BB6"/>
    <w:rsid w:val="00221BE3"/>
    <w:rsid w:val="00223FC3"/>
    <w:rsid w:val="002255F4"/>
    <w:rsid w:val="00225FA9"/>
    <w:rsid w:val="00226441"/>
    <w:rsid w:val="00231FFB"/>
    <w:rsid w:val="00234280"/>
    <w:rsid w:val="00241B2F"/>
    <w:rsid w:val="00246372"/>
    <w:rsid w:val="0025041D"/>
    <w:rsid w:val="00250946"/>
    <w:rsid w:val="00251A5A"/>
    <w:rsid w:val="002547C6"/>
    <w:rsid w:val="0025626C"/>
    <w:rsid w:val="0026032B"/>
    <w:rsid w:val="0026117D"/>
    <w:rsid w:val="002638BD"/>
    <w:rsid w:val="00266A28"/>
    <w:rsid w:val="00266EB4"/>
    <w:rsid w:val="00267EE2"/>
    <w:rsid w:val="002720A5"/>
    <w:rsid w:val="002722DA"/>
    <w:rsid w:val="00274D58"/>
    <w:rsid w:val="00277850"/>
    <w:rsid w:val="0029247D"/>
    <w:rsid w:val="002947D3"/>
    <w:rsid w:val="002A0744"/>
    <w:rsid w:val="002A0AA0"/>
    <w:rsid w:val="002A1373"/>
    <w:rsid w:val="002A4D35"/>
    <w:rsid w:val="002A61EC"/>
    <w:rsid w:val="002B112B"/>
    <w:rsid w:val="002B266D"/>
    <w:rsid w:val="002B3CC3"/>
    <w:rsid w:val="002B4FD7"/>
    <w:rsid w:val="002B6FCD"/>
    <w:rsid w:val="002C105F"/>
    <w:rsid w:val="002C2C75"/>
    <w:rsid w:val="002C39A3"/>
    <w:rsid w:val="002C457D"/>
    <w:rsid w:val="002C54F8"/>
    <w:rsid w:val="002C579B"/>
    <w:rsid w:val="002C7D9F"/>
    <w:rsid w:val="002E1396"/>
    <w:rsid w:val="002E158D"/>
    <w:rsid w:val="002E2DA4"/>
    <w:rsid w:val="002E4495"/>
    <w:rsid w:val="002E67FA"/>
    <w:rsid w:val="002F2F10"/>
    <w:rsid w:val="002F485F"/>
    <w:rsid w:val="002F4C4B"/>
    <w:rsid w:val="002F71DD"/>
    <w:rsid w:val="00301982"/>
    <w:rsid w:val="00305194"/>
    <w:rsid w:val="003056C8"/>
    <w:rsid w:val="0030582B"/>
    <w:rsid w:val="003127BD"/>
    <w:rsid w:val="00322F28"/>
    <w:rsid w:val="00326E8D"/>
    <w:rsid w:val="00331190"/>
    <w:rsid w:val="003338BB"/>
    <w:rsid w:val="003345A8"/>
    <w:rsid w:val="0033582E"/>
    <w:rsid w:val="00335B69"/>
    <w:rsid w:val="0033717A"/>
    <w:rsid w:val="0034192C"/>
    <w:rsid w:val="0034298B"/>
    <w:rsid w:val="00344DD7"/>
    <w:rsid w:val="003463C1"/>
    <w:rsid w:val="00346499"/>
    <w:rsid w:val="0034663F"/>
    <w:rsid w:val="00347B2D"/>
    <w:rsid w:val="00350636"/>
    <w:rsid w:val="00352BA9"/>
    <w:rsid w:val="00353DA3"/>
    <w:rsid w:val="00355FBC"/>
    <w:rsid w:val="0036329A"/>
    <w:rsid w:val="0036446B"/>
    <w:rsid w:val="003658FF"/>
    <w:rsid w:val="00382814"/>
    <w:rsid w:val="00385834"/>
    <w:rsid w:val="00385C4F"/>
    <w:rsid w:val="00390F97"/>
    <w:rsid w:val="0039173C"/>
    <w:rsid w:val="003932DE"/>
    <w:rsid w:val="003948BB"/>
    <w:rsid w:val="00395DEB"/>
    <w:rsid w:val="003970CF"/>
    <w:rsid w:val="003974B2"/>
    <w:rsid w:val="003A747D"/>
    <w:rsid w:val="003B0074"/>
    <w:rsid w:val="003B0957"/>
    <w:rsid w:val="003B21C0"/>
    <w:rsid w:val="003B341F"/>
    <w:rsid w:val="003B39A5"/>
    <w:rsid w:val="003B479E"/>
    <w:rsid w:val="003C0238"/>
    <w:rsid w:val="003C07C1"/>
    <w:rsid w:val="003C1ABD"/>
    <w:rsid w:val="003C1FC6"/>
    <w:rsid w:val="003C3CD2"/>
    <w:rsid w:val="003C3D50"/>
    <w:rsid w:val="003C5D83"/>
    <w:rsid w:val="003C626A"/>
    <w:rsid w:val="003C6C83"/>
    <w:rsid w:val="003C7D99"/>
    <w:rsid w:val="003C7F93"/>
    <w:rsid w:val="003D0A99"/>
    <w:rsid w:val="003D1866"/>
    <w:rsid w:val="003D4CFA"/>
    <w:rsid w:val="003D5654"/>
    <w:rsid w:val="003D6DC2"/>
    <w:rsid w:val="003E0EA0"/>
    <w:rsid w:val="003E2CE0"/>
    <w:rsid w:val="003E529E"/>
    <w:rsid w:val="003E6AF6"/>
    <w:rsid w:val="003E6D8D"/>
    <w:rsid w:val="003F086A"/>
    <w:rsid w:val="003F1A34"/>
    <w:rsid w:val="003F309B"/>
    <w:rsid w:val="003F3205"/>
    <w:rsid w:val="003F329E"/>
    <w:rsid w:val="003F5A25"/>
    <w:rsid w:val="003F633B"/>
    <w:rsid w:val="003F67AB"/>
    <w:rsid w:val="003F6929"/>
    <w:rsid w:val="003F7FE4"/>
    <w:rsid w:val="004106EC"/>
    <w:rsid w:val="00411701"/>
    <w:rsid w:val="00412607"/>
    <w:rsid w:val="00412857"/>
    <w:rsid w:val="00412EDA"/>
    <w:rsid w:val="0041312A"/>
    <w:rsid w:val="0041392B"/>
    <w:rsid w:val="00414CCD"/>
    <w:rsid w:val="00414E09"/>
    <w:rsid w:val="00422F73"/>
    <w:rsid w:val="004235CE"/>
    <w:rsid w:val="00423891"/>
    <w:rsid w:val="004239B1"/>
    <w:rsid w:val="00424241"/>
    <w:rsid w:val="004242B1"/>
    <w:rsid w:val="00437558"/>
    <w:rsid w:val="0044001C"/>
    <w:rsid w:val="0044037E"/>
    <w:rsid w:val="0044319B"/>
    <w:rsid w:val="0045075E"/>
    <w:rsid w:val="004514F2"/>
    <w:rsid w:val="004627DC"/>
    <w:rsid w:val="00462F6F"/>
    <w:rsid w:val="00464324"/>
    <w:rsid w:val="004739BC"/>
    <w:rsid w:val="00473BC5"/>
    <w:rsid w:val="00475CEC"/>
    <w:rsid w:val="00477168"/>
    <w:rsid w:val="00480558"/>
    <w:rsid w:val="004805A7"/>
    <w:rsid w:val="00481C5A"/>
    <w:rsid w:val="00481D2A"/>
    <w:rsid w:val="00483033"/>
    <w:rsid w:val="00486DD8"/>
    <w:rsid w:val="00491661"/>
    <w:rsid w:val="00492741"/>
    <w:rsid w:val="00493D06"/>
    <w:rsid w:val="00496F5E"/>
    <w:rsid w:val="004A5BC7"/>
    <w:rsid w:val="004B664B"/>
    <w:rsid w:val="004C178A"/>
    <w:rsid w:val="004C2991"/>
    <w:rsid w:val="004C2B00"/>
    <w:rsid w:val="004C376B"/>
    <w:rsid w:val="004D1377"/>
    <w:rsid w:val="004D733F"/>
    <w:rsid w:val="004E14FB"/>
    <w:rsid w:val="004E56F2"/>
    <w:rsid w:val="004E6223"/>
    <w:rsid w:val="004F2CD0"/>
    <w:rsid w:val="004F3ECA"/>
    <w:rsid w:val="004F6399"/>
    <w:rsid w:val="00500712"/>
    <w:rsid w:val="005022E9"/>
    <w:rsid w:val="005058BE"/>
    <w:rsid w:val="00511D26"/>
    <w:rsid w:val="0051483A"/>
    <w:rsid w:val="00516689"/>
    <w:rsid w:val="00516A93"/>
    <w:rsid w:val="005175C6"/>
    <w:rsid w:val="00524130"/>
    <w:rsid w:val="00524323"/>
    <w:rsid w:val="0052444C"/>
    <w:rsid w:val="005264B0"/>
    <w:rsid w:val="005269AA"/>
    <w:rsid w:val="0053251F"/>
    <w:rsid w:val="00541ACE"/>
    <w:rsid w:val="00543D13"/>
    <w:rsid w:val="0054699C"/>
    <w:rsid w:val="005472AF"/>
    <w:rsid w:val="00547CFC"/>
    <w:rsid w:val="00551AC1"/>
    <w:rsid w:val="00555368"/>
    <w:rsid w:val="00565A34"/>
    <w:rsid w:val="00566676"/>
    <w:rsid w:val="0057291C"/>
    <w:rsid w:val="00574881"/>
    <w:rsid w:val="00576412"/>
    <w:rsid w:val="005827FB"/>
    <w:rsid w:val="00582A13"/>
    <w:rsid w:val="00582DA5"/>
    <w:rsid w:val="00583609"/>
    <w:rsid w:val="00584140"/>
    <w:rsid w:val="00586638"/>
    <w:rsid w:val="005929E4"/>
    <w:rsid w:val="00592B9C"/>
    <w:rsid w:val="00593467"/>
    <w:rsid w:val="00593A44"/>
    <w:rsid w:val="00593C69"/>
    <w:rsid w:val="005957CC"/>
    <w:rsid w:val="00595D1A"/>
    <w:rsid w:val="00596DD7"/>
    <w:rsid w:val="005B1653"/>
    <w:rsid w:val="005B3AA9"/>
    <w:rsid w:val="005B41C8"/>
    <w:rsid w:val="005B63F4"/>
    <w:rsid w:val="005B77C4"/>
    <w:rsid w:val="005C019C"/>
    <w:rsid w:val="005C0683"/>
    <w:rsid w:val="005C0E98"/>
    <w:rsid w:val="005C1008"/>
    <w:rsid w:val="005C2083"/>
    <w:rsid w:val="005C3E69"/>
    <w:rsid w:val="005C6C2E"/>
    <w:rsid w:val="005C6F0F"/>
    <w:rsid w:val="005C7093"/>
    <w:rsid w:val="005D491F"/>
    <w:rsid w:val="005D54BA"/>
    <w:rsid w:val="005D592B"/>
    <w:rsid w:val="005D5B50"/>
    <w:rsid w:val="005D6C53"/>
    <w:rsid w:val="005E0388"/>
    <w:rsid w:val="005E0936"/>
    <w:rsid w:val="005E09FF"/>
    <w:rsid w:val="005E14C7"/>
    <w:rsid w:val="005E2B05"/>
    <w:rsid w:val="005E7126"/>
    <w:rsid w:val="005F2E4B"/>
    <w:rsid w:val="005F3921"/>
    <w:rsid w:val="005F610F"/>
    <w:rsid w:val="005F681B"/>
    <w:rsid w:val="005F6A80"/>
    <w:rsid w:val="006009DF"/>
    <w:rsid w:val="00600E33"/>
    <w:rsid w:val="00601001"/>
    <w:rsid w:val="00601D8A"/>
    <w:rsid w:val="00604AD2"/>
    <w:rsid w:val="0060511E"/>
    <w:rsid w:val="00606C1F"/>
    <w:rsid w:val="00606E4A"/>
    <w:rsid w:val="00611296"/>
    <w:rsid w:val="00612740"/>
    <w:rsid w:val="00612B72"/>
    <w:rsid w:val="00615B8E"/>
    <w:rsid w:val="00616216"/>
    <w:rsid w:val="0061653B"/>
    <w:rsid w:val="00616A14"/>
    <w:rsid w:val="006222AA"/>
    <w:rsid w:val="00622E4A"/>
    <w:rsid w:val="006230D9"/>
    <w:rsid w:val="00623287"/>
    <w:rsid w:val="006236B4"/>
    <w:rsid w:val="00627363"/>
    <w:rsid w:val="0063068B"/>
    <w:rsid w:val="00640631"/>
    <w:rsid w:val="00644E49"/>
    <w:rsid w:val="0064559B"/>
    <w:rsid w:val="00651430"/>
    <w:rsid w:val="00653E36"/>
    <w:rsid w:val="00656EB9"/>
    <w:rsid w:val="006577E6"/>
    <w:rsid w:val="00660F8B"/>
    <w:rsid w:val="00661482"/>
    <w:rsid w:val="0066448C"/>
    <w:rsid w:val="00666E6E"/>
    <w:rsid w:val="00667381"/>
    <w:rsid w:val="006679C1"/>
    <w:rsid w:val="00670A28"/>
    <w:rsid w:val="00672E08"/>
    <w:rsid w:val="00674A7A"/>
    <w:rsid w:val="006800F9"/>
    <w:rsid w:val="0068101D"/>
    <w:rsid w:val="0068192C"/>
    <w:rsid w:val="0068655E"/>
    <w:rsid w:val="0068740C"/>
    <w:rsid w:val="00695F33"/>
    <w:rsid w:val="006A6783"/>
    <w:rsid w:val="006A6909"/>
    <w:rsid w:val="006B3C5C"/>
    <w:rsid w:val="006C2727"/>
    <w:rsid w:val="006C2C49"/>
    <w:rsid w:val="006C7B5C"/>
    <w:rsid w:val="006D5FE8"/>
    <w:rsid w:val="006D6D3F"/>
    <w:rsid w:val="006E0A1A"/>
    <w:rsid w:val="006E1633"/>
    <w:rsid w:val="006E716C"/>
    <w:rsid w:val="006F06E4"/>
    <w:rsid w:val="006F1434"/>
    <w:rsid w:val="006F173D"/>
    <w:rsid w:val="00701ACD"/>
    <w:rsid w:val="00701BE6"/>
    <w:rsid w:val="00704348"/>
    <w:rsid w:val="00706E2C"/>
    <w:rsid w:val="00712BAB"/>
    <w:rsid w:val="00715034"/>
    <w:rsid w:val="00720225"/>
    <w:rsid w:val="00720C2A"/>
    <w:rsid w:val="00721A7F"/>
    <w:rsid w:val="00724278"/>
    <w:rsid w:val="0072427D"/>
    <w:rsid w:val="0073120D"/>
    <w:rsid w:val="00736866"/>
    <w:rsid w:val="00740BE6"/>
    <w:rsid w:val="0074119E"/>
    <w:rsid w:val="00741DE6"/>
    <w:rsid w:val="00742864"/>
    <w:rsid w:val="00742F58"/>
    <w:rsid w:val="0074362F"/>
    <w:rsid w:val="0074434A"/>
    <w:rsid w:val="007451B5"/>
    <w:rsid w:val="0074646A"/>
    <w:rsid w:val="00747451"/>
    <w:rsid w:val="00747B08"/>
    <w:rsid w:val="007512A7"/>
    <w:rsid w:val="007610ED"/>
    <w:rsid w:val="00764066"/>
    <w:rsid w:val="00766E52"/>
    <w:rsid w:val="00770C52"/>
    <w:rsid w:val="00774B18"/>
    <w:rsid w:val="0077732B"/>
    <w:rsid w:val="00777889"/>
    <w:rsid w:val="00781574"/>
    <w:rsid w:val="00782279"/>
    <w:rsid w:val="007831E9"/>
    <w:rsid w:val="00784ABF"/>
    <w:rsid w:val="007912B8"/>
    <w:rsid w:val="00792CD4"/>
    <w:rsid w:val="007A0A03"/>
    <w:rsid w:val="007A4F4A"/>
    <w:rsid w:val="007A6599"/>
    <w:rsid w:val="007A7FCD"/>
    <w:rsid w:val="007B0C00"/>
    <w:rsid w:val="007B0E2F"/>
    <w:rsid w:val="007C1193"/>
    <w:rsid w:val="007C258A"/>
    <w:rsid w:val="007C4609"/>
    <w:rsid w:val="007C56BA"/>
    <w:rsid w:val="007D273C"/>
    <w:rsid w:val="007D2CF7"/>
    <w:rsid w:val="007D507B"/>
    <w:rsid w:val="007E649C"/>
    <w:rsid w:val="007E6C36"/>
    <w:rsid w:val="007F67F3"/>
    <w:rsid w:val="008033B4"/>
    <w:rsid w:val="00807DBE"/>
    <w:rsid w:val="008101D3"/>
    <w:rsid w:val="00816307"/>
    <w:rsid w:val="008202DD"/>
    <w:rsid w:val="008212DF"/>
    <w:rsid w:val="008248C9"/>
    <w:rsid w:val="00825950"/>
    <w:rsid w:val="00826AB9"/>
    <w:rsid w:val="00827E06"/>
    <w:rsid w:val="00831F8F"/>
    <w:rsid w:val="008336D1"/>
    <w:rsid w:val="00833C8D"/>
    <w:rsid w:val="00835E2F"/>
    <w:rsid w:val="00837A64"/>
    <w:rsid w:val="00842BD4"/>
    <w:rsid w:val="0084336D"/>
    <w:rsid w:val="008440E7"/>
    <w:rsid w:val="0085198C"/>
    <w:rsid w:val="00851D3F"/>
    <w:rsid w:val="00851F89"/>
    <w:rsid w:val="008525A2"/>
    <w:rsid w:val="00854FCD"/>
    <w:rsid w:val="00856004"/>
    <w:rsid w:val="00856F77"/>
    <w:rsid w:val="00857C42"/>
    <w:rsid w:val="008667F1"/>
    <w:rsid w:val="008676F9"/>
    <w:rsid w:val="00872934"/>
    <w:rsid w:val="00872DC4"/>
    <w:rsid w:val="008738E2"/>
    <w:rsid w:val="008749A9"/>
    <w:rsid w:val="00877B8C"/>
    <w:rsid w:val="008808E4"/>
    <w:rsid w:val="0088098A"/>
    <w:rsid w:val="0088140D"/>
    <w:rsid w:val="008815B7"/>
    <w:rsid w:val="00883C3A"/>
    <w:rsid w:val="0088470B"/>
    <w:rsid w:val="0088774D"/>
    <w:rsid w:val="0089198C"/>
    <w:rsid w:val="008936F6"/>
    <w:rsid w:val="008946C2"/>
    <w:rsid w:val="00896170"/>
    <w:rsid w:val="0089621B"/>
    <w:rsid w:val="00897923"/>
    <w:rsid w:val="008A0A99"/>
    <w:rsid w:val="008A1F5F"/>
    <w:rsid w:val="008A71CB"/>
    <w:rsid w:val="008B167B"/>
    <w:rsid w:val="008B3E61"/>
    <w:rsid w:val="008B4907"/>
    <w:rsid w:val="008C21AE"/>
    <w:rsid w:val="008C3527"/>
    <w:rsid w:val="008C55A1"/>
    <w:rsid w:val="008C5E68"/>
    <w:rsid w:val="008C65F6"/>
    <w:rsid w:val="008C768E"/>
    <w:rsid w:val="008D004F"/>
    <w:rsid w:val="008D24BA"/>
    <w:rsid w:val="008D3898"/>
    <w:rsid w:val="008D3BBA"/>
    <w:rsid w:val="008D590E"/>
    <w:rsid w:val="008D7D12"/>
    <w:rsid w:val="008D7D42"/>
    <w:rsid w:val="008E2A17"/>
    <w:rsid w:val="008E2ED6"/>
    <w:rsid w:val="008E371B"/>
    <w:rsid w:val="008E5C50"/>
    <w:rsid w:val="008E6593"/>
    <w:rsid w:val="008E6D33"/>
    <w:rsid w:val="008F42DB"/>
    <w:rsid w:val="008F5A9F"/>
    <w:rsid w:val="008F63C2"/>
    <w:rsid w:val="009018D3"/>
    <w:rsid w:val="00904934"/>
    <w:rsid w:val="009064A9"/>
    <w:rsid w:val="0091010C"/>
    <w:rsid w:val="00911C8D"/>
    <w:rsid w:val="00915276"/>
    <w:rsid w:val="00915D0F"/>
    <w:rsid w:val="00922ED0"/>
    <w:rsid w:val="0092431B"/>
    <w:rsid w:val="00930875"/>
    <w:rsid w:val="0093163A"/>
    <w:rsid w:val="00936026"/>
    <w:rsid w:val="009361F5"/>
    <w:rsid w:val="00937F36"/>
    <w:rsid w:val="00940C58"/>
    <w:rsid w:val="00941A8F"/>
    <w:rsid w:val="00943317"/>
    <w:rsid w:val="00944F13"/>
    <w:rsid w:val="00944FBD"/>
    <w:rsid w:val="0094663B"/>
    <w:rsid w:val="009468CA"/>
    <w:rsid w:val="00952D69"/>
    <w:rsid w:val="00955DD1"/>
    <w:rsid w:val="00964B8C"/>
    <w:rsid w:val="00964C37"/>
    <w:rsid w:val="00965856"/>
    <w:rsid w:val="00966885"/>
    <w:rsid w:val="00966AF4"/>
    <w:rsid w:val="00970BF6"/>
    <w:rsid w:val="00971D7B"/>
    <w:rsid w:val="00972114"/>
    <w:rsid w:val="00977F7B"/>
    <w:rsid w:val="00980271"/>
    <w:rsid w:val="00980A77"/>
    <w:rsid w:val="009811C2"/>
    <w:rsid w:val="00982CE0"/>
    <w:rsid w:val="0098545B"/>
    <w:rsid w:val="0098564A"/>
    <w:rsid w:val="00986861"/>
    <w:rsid w:val="009869EA"/>
    <w:rsid w:val="00990455"/>
    <w:rsid w:val="00992D18"/>
    <w:rsid w:val="009A1B5E"/>
    <w:rsid w:val="009A2AFC"/>
    <w:rsid w:val="009A2F6A"/>
    <w:rsid w:val="009A6C1D"/>
    <w:rsid w:val="009B14AB"/>
    <w:rsid w:val="009B1CE0"/>
    <w:rsid w:val="009B40C9"/>
    <w:rsid w:val="009B5B9E"/>
    <w:rsid w:val="009B759B"/>
    <w:rsid w:val="009C0158"/>
    <w:rsid w:val="009C0AB9"/>
    <w:rsid w:val="009C0E45"/>
    <w:rsid w:val="009C19F1"/>
    <w:rsid w:val="009C2CE0"/>
    <w:rsid w:val="009C317C"/>
    <w:rsid w:val="009C578B"/>
    <w:rsid w:val="009C6ED2"/>
    <w:rsid w:val="009D03A6"/>
    <w:rsid w:val="009D1B4E"/>
    <w:rsid w:val="009D2FFC"/>
    <w:rsid w:val="009D368D"/>
    <w:rsid w:val="009D438E"/>
    <w:rsid w:val="009D5B98"/>
    <w:rsid w:val="009D6C73"/>
    <w:rsid w:val="009E1E30"/>
    <w:rsid w:val="009E5A48"/>
    <w:rsid w:val="009E5B37"/>
    <w:rsid w:val="009E6081"/>
    <w:rsid w:val="009F067C"/>
    <w:rsid w:val="009F405A"/>
    <w:rsid w:val="00A02A09"/>
    <w:rsid w:val="00A056C9"/>
    <w:rsid w:val="00A068D7"/>
    <w:rsid w:val="00A071A4"/>
    <w:rsid w:val="00A16165"/>
    <w:rsid w:val="00A17D7E"/>
    <w:rsid w:val="00A20B0F"/>
    <w:rsid w:val="00A2172D"/>
    <w:rsid w:val="00A23ACF"/>
    <w:rsid w:val="00A25C45"/>
    <w:rsid w:val="00A264E9"/>
    <w:rsid w:val="00A306A9"/>
    <w:rsid w:val="00A31772"/>
    <w:rsid w:val="00A31E88"/>
    <w:rsid w:val="00A32AE8"/>
    <w:rsid w:val="00A33252"/>
    <w:rsid w:val="00A34836"/>
    <w:rsid w:val="00A35899"/>
    <w:rsid w:val="00A40855"/>
    <w:rsid w:val="00A40DDF"/>
    <w:rsid w:val="00A45706"/>
    <w:rsid w:val="00A4645F"/>
    <w:rsid w:val="00A50F6F"/>
    <w:rsid w:val="00A537B8"/>
    <w:rsid w:val="00A6276B"/>
    <w:rsid w:val="00A738B8"/>
    <w:rsid w:val="00A76DA8"/>
    <w:rsid w:val="00A772CE"/>
    <w:rsid w:val="00A85700"/>
    <w:rsid w:val="00A857E6"/>
    <w:rsid w:val="00A865E2"/>
    <w:rsid w:val="00A86901"/>
    <w:rsid w:val="00A901C3"/>
    <w:rsid w:val="00A90D3D"/>
    <w:rsid w:val="00A91A0B"/>
    <w:rsid w:val="00A92297"/>
    <w:rsid w:val="00A93279"/>
    <w:rsid w:val="00A9532B"/>
    <w:rsid w:val="00A9569D"/>
    <w:rsid w:val="00A96E01"/>
    <w:rsid w:val="00AA0DAB"/>
    <w:rsid w:val="00AA2E60"/>
    <w:rsid w:val="00AA5FDD"/>
    <w:rsid w:val="00AB145E"/>
    <w:rsid w:val="00AC0D0D"/>
    <w:rsid w:val="00AC2661"/>
    <w:rsid w:val="00AC3487"/>
    <w:rsid w:val="00AC54BB"/>
    <w:rsid w:val="00AC5B8B"/>
    <w:rsid w:val="00AC67A8"/>
    <w:rsid w:val="00AC755A"/>
    <w:rsid w:val="00AD0007"/>
    <w:rsid w:val="00AD07F5"/>
    <w:rsid w:val="00AD1843"/>
    <w:rsid w:val="00AD454F"/>
    <w:rsid w:val="00AD6D99"/>
    <w:rsid w:val="00AD6FBD"/>
    <w:rsid w:val="00AD76CE"/>
    <w:rsid w:val="00AE0765"/>
    <w:rsid w:val="00AE0A3A"/>
    <w:rsid w:val="00AE1539"/>
    <w:rsid w:val="00AE41F0"/>
    <w:rsid w:val="00AE59A7"/>
    <w:rsid w:val="00AE5C69"/>
    <w:rsid w:val="00AF4975"/>
    <w:rsid w:val="00AF7345"/>
    <w:rsid w:val="00B00496"/>
    <w:rsid w:val="00B01616"/>
    <w:rsid w:val="00B01896"/>
    <w:rsid w:val="00B020C2"/>
    <w:rsid w:val="00B021FC"/>
    <w:rsid w:val="00B028CF"/>
    <w:rsid w:val="00B02E43"/>
    <w:rsid w:val="00B05164"/>
    <w:rsid w:val="00B0799B"/>
    <w:rsid w:val="00B13403"/>
    <w:rsid w:val="00B13972"/>
    <w:rsid w:val="00B17D42"/>
    <w:rsid w:val="00B220D5"/>
    <w:rsid w:val="00B223DD"/>
    <w:rsid w:val="00B24B91"/>
    <w:rsid w:val="00B266A3"/>
    <w:rsid w:val="00B27218"/>
    <w:rsid w:val="00B30F8C"/>
    <w:rsid w:val="00B31105"/>
    <w:rsid w:val="00B32B0C"/>
    <w:rsid w:val="00B36059"/>
    <w:rsid w:val="00B37AA2"/>
    <w:rsid w:val="00B513FA"/>
    <w:rsid w:val="00B551E9"/>
    <w:rsid w:val="00B5687B"/>
    <w:rsid w:val="00B655E0"/>
    <w:rsid w:val="00B72020"/>
    <w:rsid w:val="00B75829"/>
    <w:rsid w:val="00B773A0"/>
    <w:rsid w:val="00B80AE8"/>
    <w:rsid w:val="00B84D9D"/>
    <w:rsid w:val="00B86077"/>
    <w:rsid w:val="00B90461"/>
    <w:rsid w:val="00B931AE"/>
    <w:rsid w:val="00B963FC"/>
    <w:rsid w:val="00B96967"/>
    <w:rsid w:val="00B96F60"/>
    <w:rsid w:val="00B9757B"/>
    <w:rsid w:val="00BA05DA"/>
    <w:rsid w:val="00BA1C68"/>
    <w:rsid w:val="00BA1E84"/>
    <w:rsid w:val="00BA598B"/>
    <w:rsid w:val="00BB1228"/>
    <w:rsid w:val="00BB483B"/>
    <w:rsid w:val="00BB5113"/>
    <w:rsid w:val="00BB5606"/>
    <w:rsid w:val="00BB5B4A"/>
    <w:rsid w:val="00BB74F1"/>
    <w:rsid w:val="00BC12A2"/>
    <w:rsid w:val="00BC161F"/>
    <w:rsid w:val="00BC30F3"/>
    <w:rsid w:val="00BC4F7D"/>
    <w:rsid w:val="00BC4FAF"/>
    <w:rsid w:val="00BC5280"/>
    <w:rsid w:val="00BC7298"/>
    <w:rsid w:val="00BC79F7"/>
    <w:rsid w:val="00BD05FE"/>
    <w:rsid w:val="00BD061C"/>
    <w:rsid w:val="00BD0821"/>
    <w:rsid w:val="00BD4D3B"/>
    <w:rsid w:val="00BE2D08"/>
    <w:rsid w:val="00BE3E23"/>
    <w:rsid w:val="00BE4D53"/>
    <w:rsid w:val="00BE747B"/>
    <w:rsid w:val="00BF241E"/>
    <w:rsid w:val="00BF3B70"/>
    <w:rsid w:val="00BF5D01"/>
    <w:rsid w:val="00BF6818"/>
    <w:rsid w:val="00C00002"/>
    <w:rsid w:val="00C019CA"/>
    <w:rsid w:val="00C07775"/>
    <w:rsid w:val="00C1366E"/>
    <w:rsid w:val="00C13E5C"/>
    <w:rsid w:val="00C150E3"/>
    <w:rsid w:val="00C153F7"/>
    <w:rsid w:val="00C158AA"/>
    <w:rsid w:val="00C16C8E"/>
    <w:rsid w:val="00C17C7A"/>
    <w:rsid w:val="00C229F9"/>
    <w:rsid w:val="00C27FF3"/>
    <w:rsid w:val="00C32264"/>
    <w:rsid w:val="00C33380"/>
    <w:rsid w:val="00C367E1"/>
    <w:rsid w:val="00C41F07"/>
    <w:rsid w:val="00C441C9"/>
    <w:rsid w:val="00C50BED"/>
    <w:rsid w:val="00C51DCF"/>
    <w:rsid w:val="00C53AF8"/>
    <w:rsid w:val="00C5635F"/>
    <w:rsid w:val="00C632FC"/>
    <w:rsid w:val="00C64D0A"/>
    <w:rsid w:val="00C8208C"/>
    <w:rsid w:val="00C830E9"/>
    <w:rsid w:val="00C83C5D"/>
    <w:rsid w:val="00C85186"/>
    <w:rsid w:val="00C86C6C"/>
    <w:rsid w:val="00C909A1"/>
    <w:rsid w:val="00C90A91"/>
    <w:rsid w:val="00C91B97"/>
    <w:rsid w:val="00C931A8"/>
    <w:rsid w:val="00C93D0F"/>
    <w:rsid w:val="00C940F9"/>
    <w:rsid w:val="00C94544"/>
    <w:rsid w:val="00C9553A"/>
    <w:rsid w:val="00CA4D51"/>
    <w:rsid w:val="00CA7EE4"/>
    <w:rsid w:val="00CB1D5B"/>
    <w:rsid w:val="00CB27DA"/>
    <w:rsid w:val="00CB30A8"/>
    <w:rsid w:val="00CB37CB"/>
    <w:rsid w:val="00CC2942"/>
    <w:rsid w:val="00CC7FD0"/>
    <w:rsid w:val="00CD192A"/>
    <w:rsid w:val="00CD3C74"/>
    <w:rsid w:val="00CD4C6E"/>
    <w:rsid w:val="00CD67AC"/>
    <w:rsid w:val="00CD7EC4"/>
    <w:rsid w:val="00CD7F8F"/>
    <w:rsid w:val="00CE1E8E"/>
    <w:rsid w:val="00CE4AFA"/>
    <w:rsid w:val="00CE5D47"/>
    <w:rsid w:val="00CE6917"/>
    <w:rsid w:val="00CE6D29"/>
    <w:rsid w:val="00CF0840"/>
    <w:rsid w:val="00CF0941"/>
    <w:rsid w:val="00CF0EE2"/>
    <w:rsid w:val="00CF79E3"/>
    <w:rsid w:val="00D02444"/>
    <w:rsid w:val="00D02A05"/>
    <w:rsid w:val="00D03932"/>
    <w:rsid w:val="00D04B15"/>
    <w:rsid w:val="00D05E08"/>
    <w:rsid w:val="00D06D35"/>
    <w:rsid w:val="00D141F2"/>
    <w:rsid w:val="00D148ED"/>
    <w:rsid w:val="00D1589B"/>
    <w:rsid w:val="00D16DE3"/>
    <w:rsid w:val="00D23994"/>
    <w:rsid w:val="00D249ED"/>
    <w:rsid w:val="00D27BBA"/>
    <w:rsid w:val="00D3172C"/>
    <w:rsid w:val="00D32938"/>
    <w:rsid w:val="00D355D2"/>
    <w:rsid w:val="00D35948"/>
    <w:rsid w:val="00D35E72"/>
    <w:rsid w:val="00D376D3"/>
    <w:rsid w:val="00D404BC"/>
    <w:rsid w:val="00D42176"/>
    <w:rsid w:val="00D43805"/>
    <w:rsid w:val="00D43AB6"/>
    <w:rsid w:val="00D4687A"/>
    <w:rsid w:val="00D47B6A"/>
    <w:rsid w:val="00D529CE"/>
    <w:rsid w:val="00D530CF"/>
    <w:rsid w:val="00D54150"/>
    <w:rsid w:val="00D5554E"/>
    <w:rsid w:val="00D65FD6"/>
    <w:rsid w:val="00D66A9B"/>
    <w:rsid w:val="00D679FB"/>
    <w:rsid w:val="00D7529C"/>
    <w:rsid w:val="00D80205"/>
    <w:rsid w:val="00D810B7"/>
    <w:rsid w:val="00D83CE2"/>
    <w:rsid w:val="00D86863"/>
    <w:rsid w:val="00D92C19"/>
    <w:rsid w:val="00D93206"/>
    <w:rsid w:val="00DA105F"/>
    <w:rsid w:val="00DA2D1A"/>
    <w:rsid w:val="00DA3095"/>
    <w:rsid w:val="00DA6078"/>
    <w:rsid w:val="00DA7EC8"/>
    <w:rsid w:val="00DB112F"/>
    <w:rsid w:val="00DB6785"/>
    <w:rsid w:val="00DB6A77"/>
    <w:rsid w:val="00DB6C3D"/>
    <w:rsid w:val="00DC2806"/>
    <w:rsid w:val="00DC4D00"/>
    <w:rsid w:val="00DC7819"/>
    <w:rsid w:val="00DD048B"/>
    <w:rsid w:val="00DD5FDC"/>
    <w:rsid w:val="00DD60F1"/>
    <w:rsid w:val="00DE0876"/>
    <w:rsid w:val="00DE13BE"/>
    <w:rsid w:val="00DE3FF4"/>
    <w:rsid w:val="00DE5A6C"/>
    <w:rsid w:val="00DE60C2"/>
    <w:rsid w:val="00DF7EB7"/>
    <w:rsid w:val="00E01FAC"/>
    <w:rsid w:val="00E0303F"/>
    <w:rsid w:val="00E06E11"/>
    <w:rsid w:val="00E14E7C"/>
    <w:rsid w:val="00E15D19"/>
    <w:rsid w:val="00E20660"/>
    <w:rsid w:val="00E21F81"/>
    <w:rsid w:val="00E23240"/>
    <w:rsid w:val="00E24E45"/>
    <w:rsid w:val="00E2576F"/>
    <w:rsid w:val="00E2719E"/>
    <w:rsid w:val="00E31F47"/>
    <w:rsid w:val="00E32B18"/>
    <w:rsid w:val="00E3335F"/>
    <w:rsid w:val="00E37547"/>
    <w:rsid w:val="00E440F0"/>
    <w:rsid w:val="00E45C17"/>
    <w:rsid w:val="00E45FA2"/>
    <w:rsid w:val="00E466F4"/>
    <w:rsid w:val="00E5000B"/>
    <w:rsid w:val="00E50BD4"/>
    <w:rsid w:val="00E52332"/>
    <w:rsid w:val="00E526AC"/>
    <w:rsid w:val="00E561C1"/>
    <w:rsid w:val="00E5636E"/>
    <w:rsid w:val="00E60AF3"/>
    <w:rsid w:val="00E61982"/>
    <w:rsid w:val="00E6200D"/>
    <w:rsid w:val="00E65184"/>
    <w:rsid w:val="00E716CA"/>
    <w:rsid w:val="00E7306F"/>
    <w:rsid w:val="00E745C8"/>
    <w:rsid w:val="00E752F2"/>
    <w:rsid w:val="00E8086A"/>
    <w:rsid w:val="00E80ED1"/>
    <w:rsid w:val="00E82DDE"/>
    <w:rsid w:val="00E83A09"/>
    <w:rsid w:val="00E87A56"/>
    <w:rsid w:val="00E922AA"/>
    <w:rsid w:val="00E930AB"/>
    <w:rsid w:val="00E94A0A"/>
    <w:rsid w:val="00E95CAD"/>
    <w:rsid w:val="00EA0717"/>
    <w:rsid w:val="00EA1E20"/>
    <w:rsid w:val="00EA432C"/>
    <w:rsid w:val="00EA4DA2"/>
    <w:rsid w:val="00EA57E5"/>
    <w:rsid w:val="00EA5A23"/>
    <w:rsid w:val="00EA6AB8"/>
    <w:rsid w:val="00EB070C"/>
    <w:rsid w:val="00EB226A"/>
    <w:rsid w:val="00EB2A3C"/>
    <w:rsid w:val="00EB47B9"/>
    <w:rsid w:val="00EC0ADB"/>
    <w:rsid w:val="00EC194F"/>
    <w:rsid w:val="00EC1CAD"/>
    <w:rsid w:val="00EC2AF8"/>
    <w:rsid w:val="00EC35E1"/>
    <w:rsid w:val="00EC4F62"/>
    <w:rsid w:val="00EC54F1"/>
    <w:rsid w:val="00EC5EDD"/>
    <w:rsid w:val="00ED0FD9"/>
    <w:rsid w:val="00ED4EC1"/>
    <w:rsid w:val="00ED4F5E"/>
    <w:rsid w:val="00EF2455"/>
    <w:rsid w:val="00EF3A4D"/>
    <w:rsid w:val="00EF4121"/>
    <w:rsid w:val="00EF4738"/>
    <w:rsid w:val="00EF4B26"/>
    <w:rsid w:val="00EF61D2"/>
    <w:rsid w:val="00F04113"/>
    <w:rsid w:val="00F056CB"/>
    <w:rsid w:val="00F109C4"/>
    <w:rsid w:val="00F10E35"/>
    <w:rsid w:val="00F11114"/>
    <w:rsid w:val="00F111AA"/>
    <w:rsid w:val="00F12079"/>
    <w:rsid w:val="00F12CC7"/>
    <w:rsid w:val="00F13406"/>
    <w:rsid w:val="00F15E74"/>
    <w:rsid w:val="00F21632"/>
    <w:rsid w:val="00F22BB8"/>
    <w:rsid w:val="00F24FF6"/>
    <w:rsid w:val="00F26F3A"/>
    <w:rsid w:val="00F31478"/>
    <w:rsid w:val="00F3297E"/>
    <w:rsid w:val="00F334C9"/>
    <w:rsid w:val="00F336FD"/>
    <w:rsid w:val="00F348C4"/>
    <w:rsid w:val="00F364DD"/>
    <w:rsid w:val="00F369AC"/>
    <w:rsid w:val="00F36FA6"/>
    <w:rsid w:val="00F422FE"/>
    <w:rsid w:val="00F430B7"/>
    <w:rsid w:val="00F501D6"/>
    <w:rsid w:val="00F52911"/>
    <w:rsid w:val="00F539B7"/>
    <w:rsid w:val="00F54222"/>
    <w:rsid w:val="00F55BF4"/>
    <w:rsid w:val="00F561CB"/>
    <w:rsid w:val="00F56E51"/>
    <w:rsid w:val="00F60739"/>
    <w:rsid w:val="00F60D5A"/>
    <w:rsid w:val="00F6137B"/>
    <w:rsid w:val="00F61E45"/>
    <w:rsid w:val="00F7018C"/>
    <w:rsid w:val="00F70D73"/>
    <w:rsid w:val="00F70DCC"/>
    <w:rsid w:val="00F71667"/>
    <w:rsid w:val="00F71C7C"/>
    <w:rsid w:val="00F76AA6"/>
    <w:rsid w:val="00F76D83"/>
    <w:rsid w:val="00F81B8C"/>
    <w:rsid w:val="00F83656"/>
    <w:rsid w:val="00F860AB"/>
    <w:rsid w:val="00F8678D"/>
    <w:rsid w:val="00F87B4F"/>
    <w:rsid w:val="00F91B12"/>
    <w:rsid w:val="00F939BD"/>
    <w:rsid w:val="00F95540"/>
    <w:rsid w:val="00F96B5E"/>
    <w:rsid w:val="00FA25CA"/>
    <w:rsid w:val="00FA7BCC"/>
    <w:rsid w:val="00FB11A6"/>
    <w:rsid w:val="00FB258F"/>
    <w:rsid w:val="00FB3C1E"/>
    <w:rsid w:val="00FB4934"/>
    <w:rsid w:val="00FB4C44"/>
    <w:rsid w:val="00FB5588"/>
    <w:rsid w:val="00FC0DEF"/>
    <w:rsid w:val="00FC0E4E"/>
    <w:rsid w:val="00FC75AE"/>
    <w:rsid w:val="00FC79CD"/>
    <w:rsid w:val="00FC7FBD"/>
    <w:rsid w:val="00FD157B"/>
    <w:rsid w:val="00FD5C3D"/>
    <w:rsid w:val="00FE2EEF"/>
    <w:rsid w:val="00FF15A1"/>
    <w:rsid w:val="00FF5513"/>
    <w:rsid w:val="00FF575F"/>
    <w:rsid w:val="00FF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93"/>
  </w:style>
  <w:style w:type="paragraph" w:styleId="Heading1">
    <w:name w:val="heading 1"/>
    <w:basedOn w:val="Normal1"/>
    <w:next w:val="Normal1"/>
    <w:link w:val="Heading1Char"/>
    <w:qFormat/>
    <w:rsid w:val="00807DBE"/>
    <w:pPr>
      <w:widowControl w:val="0"/>
      <w:ind w:firstLine="0"/>
      <w:jc w:val="center"/>
      <w:outlineLvl w:val="0"/>
    </w:pPr>
    <w:rPr>
      <w:b/>
    </w:rPr>
  </w:style>
  <w:style w:type="paragraph" w:styleId="Heading2">
    <w:name w:val="heading 2"/>
    <w:basedOn w:val="Normal1"/>
    <w:next w:val="Normal1"/>
    <w:qFormat/>
    <w:rsid w:val="00807DBE"/>
    <w:pPr>
      <w:widowControl w:val="0"/>
      <w:ind w:firstLine="0"/>
      <w:outlineLvl w:val="1"/>
    </w:pPr>
    <w:rPr>
      <w:b/>
      <w:i/>
    </w:rPr>
  </w:style>
  <w:style w:type="paragraph" w:styleId="Heading3">
    <w:name w:val="heading 3"/>
    <w:basedOn w:val="Normal1"/>
    <w:next w:val="Normal1"/>
    <w:link w:val="Heading3Char"/>
    <w:qFormat/>
    <w:rsid w:val="00492741"/>
    <w:pPr>
      <w:widowControl w:val="0"/>
      <w:outlineLvl w:val="2"/>
    </w:pPr>
    <w:rPr>
      <w:rFonts w:eastAsia="Arial" w:cs="Arial"/>
      <w:b/>
    </w:rPr>
  </w:style>
  <w:style w:type="paragraph" w:styleId="Heading4">
    <w:name w:val="heading 4"/>
    <w:basedOn w:val="Normal1"/>
    <w:next w:val="Normal1"/>
    <w:rsid w:val="00F96B5E"/>
    <w:pPr>
      <w:keepNext/>
      <w:keepLines/>
      <w:spacing w:before="240" w:after="40"/>
      <w:contextualSpacing/>
      <w:outlineLvl w:val="3"/>
    </w:pPr>
    <w:rPr>
      <w:b/>
    </w:rPr>
  </w:style>
  <w:style w:type="paragraph" w:styleId="Heading5">
    <w:name w:val="heading 5"/>
    <w:basedOn w:val="Normal1"/>
    <w:next w:val="Normal1"/>
    <w:rsid w:val="00F96B5E"/>
    <w:pPr>
      <w:keepNext/>
      <w:keepLines/>
      <w:spacing w:before="220" w:after="40"/>
      <w:contextualSpacing/>
      <w:outlineLvl w:val="4"/>
    </w:pPr>
    <w:rPr>
      <w:b/>
      <w:sz w:val="22"/>
    </w:rPr>
  </w:style>
  <w:style w:type="paragraph" w:styleId="Heading6">
    <w:name w:val="heading 6"/>
    <w:basedOn w:val="Normal1"/>
    <w:next w:val="Normal1"/>
    <w:rsid w:val="00F96B5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6B5E"/>
  </w:style>
  <w:style w:type="paragraph" w:styleId="Title">
    <w:name w:val="Title"/>
    <w:basedOn w:val="Normal1"/>
    <w:next w:val="Normal1"/>
    <w:rsid w:val="00F96B5E"/>
    <w:pPr>
      <w:keepNext/>
      <w:keepLines/>
      <w:spacing w:after="480" w:line="240" w:lineRule="auto"/>
      <w:jc w:val="center"/>
    </w:pPr>
    <w:rPr>
      <w:b/>
    </w:rPr>
  </w:style>
  <w:style w:type="paragraph" w:styleId="Subtitle">
    <w:name w:val="Subtitle"/>
    <w:basedOn w:val="Normal1"/>
    <w:next w:val="Normal1"/>
    <w:rsid w:val="00F96B5E"/>
    <w:pPr>
      <w:keepNext/>
      <w:keepLines/>
      <w:spacing w:before="360" w:after="80"/>
      <w:contextualSpacing/>
    </w:pPr>
    <w:rPr>
      <w:rFonts w:ascii="Georgia" w:eastAsia="Georgia" w:hAnsi="Georgia" w:cs="Georgia"/>
      <w:i/>
      <w:color w:val="666666"/>
      <w:sz w:val="48"/>
    </w:rPr>
  </w:style>
  <w:style w:type="table" w:customStyle="1" w:styleId="a">
    <w:basedOn w:val="TableNormal"/>
    <w:rsid w:val="00F96B5E"/>
    <w:pPr>
      <w:spacing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F96B5E"/>
    <w:pPr>
      <w:spacing w:line="240" w:lineRule="auto"/>
    </w:pPr>
    <w:rPr>
      <w:sz w:val="20"/>
    </w:rPr>
  </w:style>
  <w:style w:type="character" w:customStyle="1" w:styleId="CommentTextChar">
    <w:name w:val="Comment Text Char"/>
    <w:basedOn w:val="DefaultParagraphFont"/>
    <w:link w:val="CommentText"/>
    <w:uiPriority w:val="99"/>
    <w:rsid w:val="00F96B5E"/>
    <w:rPr>
      <w:sz w:val="20"/>
    </w:rPr>
  </w:style>
  <w:style w:type="character" w:styleId="CommentReference">
    <w:name w:val="annotation reference"/>
    <w:basedOn w:val="DefaultParagraphFont"/>
    <w:uiPriority w:val="99"/>
    <w:semiHidden/>
    <w:unhideWhenUsed/>
    <w:rsid w:val="00F96B5E"/>
    <w:rPr>
      <w:sz w:val="16"/>
      <w:szCs w:val="16"/>
    </w:rPr>
  </w:style>
  <w:style w:type="paragraph" w:styleId="BalloonText">
    <w:name w:val="Balloon Text"/>
    <w:basedOn w:val="Normal"/>
    <w:link w:val="BalloonTextChar"/>
    <w:uiPriority w:val="99"/>
    <w:semiHidden/>
    <w:unhideWhenUsed/>
    <w:rsid w:val="005C70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93"/>
    <w:rPr>
      <w:rFonts w:ascii="Tahoma" w:hAnsi="Tahoma" w:cs="Tahoma"/>
      <w:sz w:val="16"/>
      <w:szCs w:val="16"/>
    </w:rPr>
  </w:style>
  <w:style w:type="paragraph" w:styleId="DocumentMap">
    <w:name w:val="Document Map"/>
    <w:basedOn w:val="Normal"/>
    <w:link w:val="DocumentMapChar"/>
    <w:uiPriority w:val="99"/>
    <w:semiHidden/>
    <w:unhideWhenUsed/>
    <w:rsid w:val="005C709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7093"/>
    <w:rPr>
      <w:rFonts w:ascii="Tahoma" w:hAnsi="Tahoma" w:cs="Tahoma"/>
      <w:sz w:val="16"/>
      <w:szCs w:val="16"/>
    </w:rPr>
  </w:style>
  <w:style w:type="paragraph" w:styleId="Header">
    <w:name w:val="header"/>
    <w:basedOn w:val="Normal"/>
    <w:link w:val="HeaderChar"/>
    <w:uiPriority w:val="99"/>
    <w:unhideWhenUsed/>
    <w:rsid w:val="005C7093"/>
    <w:pPr>
      <w:tabs>
        <w:tab w:val="center" w:pos="4680"/>
        <w:tab w:val="right" w:pos="9360"/>
      </w:tabs>
      <w:spacing w:line="240" w:lineRule="auto"/>
    </w:pPr>
  </w:style>
  <w:style w:type="character" w:customStyle="1" w:styleId="HeaderChar">
    <w:name w:val="Header Char"/>
    <w:basedOn w:val="DefaultParagraphFont"/>
    <w:link w:val="Header"/>
    <w:uiPriority w:val="99"/>
    <w:rsid w:val="005C7093"/>
  </w:style>
  <w:style w:type="paragraph" w:styleId="Footer">
    <w:name w:val="footer"/>
    <w:basedOn w:val="Normal"/>
    <w:link w:val="FooterChar"/>
    <w:uiPriority w:val="99"/>
    <w:unhideWhenUsed/>
    <w:rsid w:val="005C7093"/>
    <w:pPr>
      <w:tabs>
        <w:tab w:val="center" w:pos="4680"/>
        <w:tab w:val="right" w:pos="9360"/>
      </w:tabs>
      <w:spacing w:line="240" w:lineRule="auto"/>
    </w:pPr>
  </w:style>
  <w:style w:type="character" w:customStyle="1" w:styleId="FooterChar">
    <w:name w:val="Footer Char"/>
    <w:basedOn w:val="DefaultParagraphFont"/>
    <w:link w:val="Footer"/>
    <w:uiPriority w:val="99"/>
    <w:rsid w:val="005C7093"/>
  </w:style>
  <w:style w:type="paragraph" w:styleId="CommentSubject">
    <w:name w:val="annotation subject"/>
    <w:basedOn w:val="CommentText"/>
    <w:next w:val="CommentText"/>
    <w:link w:val="CommentSubjectChar"/>
    <w:uiPriority w:val="99"/>
    <w:semiHidden/>
    <w:unhideWhenUsed/>
    <w:rsid w:val="00B96967"/>
    <w:rPr>
      <w:b/>
      <w:bCs/>
    </w:rPr>
  </w:style>
  <w:style w:type="character" w:customStyle="1" w:styleId="CommentSubjectChar">
    <w:name w:val="Comment Subject Char"/>
    <w:basedOn w:val="CommentTextChar"/>
    <w:link w:val="CommentSubject"/>
    <w:uiPriority w:val="99"/>
    <w:semiHidden/>
    <w:rsid w:val="00B96967"/>
    <w:rPr>
      <w:b/>
      <w:bCs/>
      <w:sz w:val="20"/>
    </w:rPr>
  </w:style>
  <w:style w:type="character" w:customStyle="1" w:styleId="apple-converted-space">
    <w:name w:val="apple-converted-space"/>
    <w:basedOn w:val="DefaultParagraphFont"/>
    <w:rsid w:val="0074434A"/>
  </w:style>
  <w:style w:type="character" w:styleId="Hyperlink">
    <w:name w:val="Hyperlink"/>
    <w:basedOn w:val="DefaultParagraphFont"/>
    <w:uiPriority w:val="99"/>
    <w:unhideWhenUsed/>
    <w:rsid w:val="0074434A"/>
    <w:rPr>
      <w:color w:val="0000FF"/>
      <w:u w:val="single"/>
    </w:rPr>
  </w:style>
  <w:style w:type="paragraph" w:styleId="Bibliography">
    <w:name w:val="Bibliography"/>
    <w:basedOn w:val="Normal"/>
    <w:next w:val="Normal"/>
    <w:uiPriority w:val="37"/>
    <w:unhideWhenUsed/>
    <w:rsid w:val="00EF4738"/>
    <w:pPr>
      <w:spacing w:line="240" w:lineRule="auto"/>
      <w:ind w:left="720" w:hanging="720"/>
    </w:pPr>
  </w:style>
  <w:style w:type="table" w:styleId="TableGrid">
    <w:name w:val="Table Grid"/>
    <w:basedOn w:val="TableNormal"/>
    <w:uiPriority w:val="59"/>
    <w:rsid w:val="00AF4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DA2"/>
    <w:pPr>
      <w:spacing w:line="240" w:lineRule="auto"/>
      <w:ind w:firstLine="0"/>
    </w:pPr>
  </w:style>
  <w:style w:type="character" w:customStyle="1" w:styleId="Heading1Char">
    <w:name w:val="Heading 1 Char"/>
    <w:basedOn w:val="DefaultParagraphFont"/>
    <w:link w:val="Heading1"/>
    <w:rsid w:val="00807DBE"/>
    <w:rPr>
      <w:b/>
    </w:rPr>
  </w:style>
  <w:style w:type="character" w:styleId="PageNumber">
    <w:name w:val="page number"/>
    <w:basedOn w:val="DefaultParagraphFont"/>
    <w:uiPriority w:val="99"/>
    <w:semiHidden/>
    <w:unhideWhenUsed/>
    <w:rsid w:val="00D54150"/>
  </w:style>
  <w:style w:type="paragraph" w:styleId="ListParagraph">
    <w:name w:val="List Paragraph"/>
    <w:basedOn w:val="Normal"/>
    <w:uiPriority w:val="34"/>
    <w:qFormat/>
    <w:rsid w:val="00DE13BE"/>
    <w:pPr>
      <w:ind w:left="720"/>
      <w:contextualSpacing/>
    </w:pPr>
  </w:style>
  <w:style w:type="character" w:customStyle="1" w:styleId="Heading3Char">
    <w:name w:val="Heading 3 Char"/>
    <w:basedOn w:val="DefaultParagraphFont"/>
    <w:link w:val="Heading3"/>
    <w:rsid w:val="00D148ED"/>
    <w:rPr>
      <w:rFonts w:eastAsia="Arial" w:cs="Arial"/>
      <w:b/>
    </w:rPr>
  </w:style>
  <w:style w:type="paragraph" w:styleId="NormalWeb">
    <w:name w:val="Normal (Web)"/>
    <w:basedOn w:val="Normal"/>
    <w:uiPriority w:val="99"/>
    <w:semiHidden/>
    <w:unhideWhenUsed/>
    <w:rsid w:val="00C93D0F"/>
    <w:pPr>
      <w:spacing w:before="100" w:beforeAutospacing="1" w:after="100" w:afterAutospacing="1" w:line="240" w:lineRule="auto"/>
      <w:ind w:firstLine="0"/>
    </w:pPr>
    <w:rPr>
      <w:rFonts w:eastAsiaTheme="minorHAns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1456">
      <w:bodyDiv w:val="1"/>
      <w:marLeft w:val="0"/>
      <w:marRight w:val="0"/>
      <w:marTop w:val="0"/>
      <w:marBottom w:val="0"/>
      <w:divBdr>
        <w:top w:val="none" w:sz="0" w:space="0" w:color="auto"/>
        <w:left w:val="none" w:sz="0" w:space="0" w:color="auto"/>
        <w:bottom w:val="none" w:sz="0" w:space="0" w:color="auto"/>
        <w:right w:val="none" w:sz="0" w:space="0" w:color="auto"/>
      </w:divBdr>
    </w:div>
    <w:div w:id="798769011">
      <w:bodyDiv w:val="1"/>
      <w:marLeft w:val="0"/>
      <w:marRight w:val="0"/>
      <w:marTop w:val="0"/>
      <w:marBottom w:val="0"/>
      <w:divBdr>
        <w:top w:val="none" w:sz="0" w:space="0" w:color="auto"/>
        <w:left w:val="none" w:sz="0" w:space="0" w:color="auto"/>
        <w:bottom w:val="none" w:sz="0" w:space="0" w:color="auto"/>
        <w:right w:val="none" w:sz="0" w:space="0" w:color="auto"/>
      </w:divBdr>
    </w:div>
    <w:div w:id="978270555">
      <w:bodyDiv w:val="1"/>
      <w:marLeft w:val="0"/>
      <w:marRight w:val="0"/>
      <w:marTop w:val="0"/>
      <w:marBottom w:val="0"/>
      <w:divBdr>
        <w:top w:val="none" w:sz="0" w:space="0" w:color="auto"/>
        <w:left w:val="none" w:sz="0" w:space="0" w:color="auto"/>
        <w:bottom w:val="none" w:sz="0" w:space="0" w:color="auto"/>
        <w:right w:val="none" w:sz="0" w:space="0" w:color="auto"/>
      </w:divBdr>
    </w:div>
    <w:div w:id="984696809">
      <w:bodyDiv w:val="1"/>
      <w:marLeft w:val="0"/>
      <w:marRight w:val="0"/>
      <w:marTop w:val="0"/>
      <w:marBottom w:val="0"/>
      <w:divBdr>
        <w:top w:val="none" w:sz="0" w:space="0" w:color="auto"/>
        <w:left w:val="none" w:sz="0" w:space="0" w:color="auto"/>
        <w:bottom w:val="none" w:sz="0" w:space="0" w:color="auto"/>
        <w:right w:val="none" w:sz="0" w:space="0" w:color="auto"/>
      </w:divBdr>
    </w:div>
    <w:div w:id="1052852949">
      <w:bodyDiv w:val="1"/>
      <w:marLeft w:val="0"/>
      <w:marRight w:val="0"/>
      <w:marTop w:val="0"/>
      <w:marBottom w:val="0"/>
      <w:divBdr>
        <w:top w:val="none" w:sz="0" w:space="0" w:color="auto"/>
        <w:left w:val="none" w:sz="0" w:space="0" w:color="auto"/>
        <w:bottom w:val="none" w:sz="0" w:space="0" w:color="auto"/>
        <w:right w:val="none" w:sz="0" w:space="0" w:color="auto"/>
      </w:divBdr>
    </w:div>
    <w:div w:id="1060058128">
      <w:bodyDiv w:val="1"/>
      <w:marLeft w:val="0"/>
      <w:marRight w:val="0"/>
      <w:marTop w:val="0"/>
      <w:marBottom w:val="0"/>
      <w:divBdr>
        <w:top w:val="none" w:sz="0" w:space="0" w:color="auto"/>
        <w:left w:val="none" w:sz="0" w:space="0" w:color="auto"/>
        <w:bottom w:val="none" w:sz="0" w:space="0" w:color="auto"/>
        <w:right w:val="none" w:sz="0" w:space="0" w:color="auto"/>
      </w:divBdr>
    </w:div>
    <w:div w:id="1112630704">
      <w:bodyDiv w:val="1"/>
      <w:marLeft w:val="0"/>
      <w:marRight w:val="0"/>
      <w:marTop w:val="0"/>
      <w:marBottom w:val="0"/>
      <w:divBdr>
        <w:top w:val="none" w:sz="0" w:space="0" w:color="auto"/>
        <w:left w:val="none" w:sz="0" w:space="0" w:color="auto"/>
        <w:bottom w:val="none" w:sz="0" w:space="0" w:color="auto"/>
        <w:right w:val="none" w:sz="0" w:space="0" w:color="auto"/>
      </w:divBdr>
    </w:div>
    <w:div w:id="1353258712">
      <w:bodyDiv w:val="1"/>
      <w:marLeft w:val="0"/>
      <w:marRight w:val="0"/>
      <w:marTop w:val="0"/>
      <w:marBottom w:val="0"/>
      <w:divBdr>
        <w:top w:val="none" w:sz="0" w:space="0" w:color="auto"/>
        <w:left w:val="none" w:sz="0" w:space="0" w:color="auto"/>
        <w:bottom w:val="none" w:sz="0" w:space="0" w:color="auto"/>
        <w:right w:val="none" w:sz="0" w:space="0" w:color="auto"/>
      </w:divBdr>
    </w:div>
    <w:div w:id="1407455313">
      <w:bodyDiv w:val="1"/>
      <w:marLeft w:val="0"/>
      <w:marRight w:val="0"/>
      <w:marTop w:val="0"/>
      <w:marBottom w:val="0"/>
      <w:divBdr>
        <w:top w:val="none" w:sz="0" w:space="0" w:color="auto"/>
        <w:left w:val="none" w:sz="0" w:space="0" w:color="auto"/>
        <w:bottom w:val="none" w:sz="0" w:space="0" w:color="auto"/>
        <w:right w:val="none" w:sz="0" w:space="0" w:color="auto"/>
      </w:divBdr>
    </w:div>
    <w:div w:id="1460954717">
      <w:bodyDiv w:val="1"/>
      <w:marLeft w:val="0"/>
      <w:marRight w:val="0"/>
      <w:marTop w:val="0"/>
      <w:marBottom w:val="0"/>
      <w:divBdr>
        <w:top w:val="none" w:sz="0" w:space="0" w:color="auto"/>
        <w:left w:val="none" w:sz="0" w:space="0" w:color="auto"/>
        <w:bottom w:val="none" w:sz="0" w:space="0" w:color="auto"/>
        <w:right w:val="none" w:sz="0" w:space="0" w:color="auto"/>
      </w:divBdr>
    </w:div>
    <w:div w:id="1958681332">
      <w:bodyDiv w:val="1"/>
      <w:marLeft w:val="0"/>
      <w:marRight w:val="0"/>
      <w:marTop w:val="0"/>
      <w:marBottom w:val="0"/>
      <w:divBdr>
        <w:top w:val="none" w:sz="0" w:space="0" w:color="auto"/>
        <w:left w:val="none" w:sz="0" w:space="0" w:color="auto"/>
        <w:bottom w:val="none" w:sz="0" w:space="0" w:color="auto"/>
        <w:right w:val="none" w:sz="0" w:space="0" w:color="auto"/>
      </w:divBdr>
    </w:div>
    <w:div w:id="1979415860">
      <w:bodyDiv w:val="1"/>
      <w:marLeft w:val="0"/>
      <w:marRight w:val="0"/>
      <w:marTop w:val="0"/>
      <w:marBottom w:val="0"/>
      <w:divBdr>
        <w:top w:val="none" w:sz="0" w:space="0" w:color="auto"/>
        <w:left w:val="none" w:sz="0" w:space="0" w:color="auto"/>
        <w:bottom w:val="none" w:sz="0" w:space="0" w:color="auto"/>
        <w:right w:val="none" w:sz="0" w:space="0" w:color="auto"/>
      </w:divBdr>
    </w:div>
    <w:div w:id="199656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cannata@vanderbilt.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uyetd1@k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9F39B73-D47D-41B4-A397-847E67A4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42049</Words>
  <Characters>239680</Characters>
  <Application>Microsoft Office Word</Application>
  <DocSecurity>0</DocSecurity>
  <Lines>1997</Lines>
  <Paragraphs>562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2015-09-02T17:04:00Z</cp:lastPrinted>
  <dcterms:created xsi:type="dcterms:W3CDTF">2020-12-02T18:44:00Z</dcterms:created>
  <dcterms:modified xsi:type="dcterms:W3CDTF">2020-12-02T18:44:00Z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id="HsoPgfg7"/&gt;&lt;style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