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38016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r w:rsidR="00970375">
            <w:rPr>
              <w:rFonts w:ascii="Arial" w:hAnsi="Arial" w:cs="Arial"/>
              <w:sz w:val="36"/>
              <w:szCs w:val="36"/>
            </w:rPr>
            <w:t>Hydrolab</w:t>
          </w:r>
        </w:sdtContent>
      </w:sdt>
    </w:p>
    <w:p w:rsidR="00366414" w:rsidRPr="00F909E2" w:rsidRDefault="00366414" w:rsidP="00FB4DD8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AE41BF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Earth and Environmental Sciences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date w:fullDate="2015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254633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2/27/2015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date w:fullDate="2015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254633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2/27/2015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970375" w:rsidP="00FA01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John Ayers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23820" w:rsidP="00AE41B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Richard Bradshaw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E54240" w:rsidP="00FA01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Located in SC5708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FA018F" w:rsidRDefault="00E54240" w:rsidP="00412D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J. Ayers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 xml:space="preserve"> (615) 322-2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158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 xml:space="preserve"> (campus phone: 2-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2158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  <w:p w:rsidR="008A2498" w:rsidRPr="00803871" w:rsidRDefault="00123820" w:rsidP="00412D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Bradshaw (615) 343-0839 (campus phone: 3-0839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FA018F" w:rsidRDefault="00E54240" w:rsidP="00412D3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J. Ayers</w:t>
                </w:r>
                <w:r w:rsidR="00FA018F">
                  <w:rPr>
                    <w:rFonts w:ascii="Arial" w:hAnsi="Arial" w:cs="Arial"/>
                    <w:sz w:val="20"/>
                    <w:szCs w:val="20"/>
                  </w:rPr>
                  <w:t xml:space="preserve"> (615)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973-1879</w:t>
                </w:r>
              </w:p>
              <w:p w:rsidR="00C406D4" w:rsidRPr="00803871" w:rsidRDefault="00123820" w:rsidP="00FA018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R. Bradshaw (208) 260-2792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AE41BF" w:rsidP="00412D36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i/>
                    <w:sz w:val="20"/>
                    <w:szCs w:val="20"/>
                  </w:rPr>
                  <w:t>SC</w:t>
                </w:r>
                <w:r w:rsidR="00970375">
                  <w:rPr>
                    <w:rFonts w:ascii="Arial" w:hAnsi="Arial" w:cs="Arial"/>
                    <w:i/>
                    <w:sz w:val="20"/>
                    <w:szCs w:val="20"/>
                  </w:rPr>
                  <w:t>5708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929435230"/>
            </w:sdtPr>
            <w:sdtEndPr/>
            <w:sdtContent>
              <w:r w:rsidR="00C6688D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6688D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☐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970375" w:rsidRPr="00254633" w:rsidRDefault="00970375" w:rsidP="00254633">
      <w:pPr>
        <w:pStyle w:val="NoSpacing"/>
      </w:pPr>
      <w:r>
        <w:rPr>
          <w:rFonts w:ascii="Arial" w:hAnsi="Arial" w:cs="Arial"/>
          <w:b/>
          <w:sz w:val="20"/>
          <w:szCs w:val="20"/>
        </w:rPr>
        <w:t>None</w:t>
      </w:r>
    </w:p>
    <w:p w:rsidR="00C6688D" w:rsidRPr="00C6688D" w:rsidRDefault="00C6688D" w:rsidP="00254633">
      <w:pPr>
        <w:pStyle w:val="Heading1"/>
      </w:pPr>
    </w:p>
    <w:p w:rsidR="00AE41BF" w:rsidRPr="00AE41BF" w:rsidRDefault="00C406D4" w:rsidP="00AE41BF">
      <w:pPr>
        <w:pStyle w:val="Heading1"/>
        <w:rPr>
          <w:rFonts w:ascii="Arial" w:hAnsi="Arial" w:cs="Arial"/>
          <w:b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 w:rsidR="00AE41BF" w:rsidRPr="00AE41BF">
        <w:rPr>
          <w:rFonts w:ascii="Arial" w:hAnsi="Arial" w:cs="Arial"/>
          <w:b/>
          <w:color w:val="FF0000"/>
          <w:szCs w:val="24"/>
        </w:rPr>
        <w:t>(615) 322-2222</w:t>
      </w:r>
      <w:r w:rsidR="00AE41BF">
        <w:rPr>
          <w:rFonts w:ascii="Arial" w:hAnsi="Arial" w:cs="Arial"/>
          <w:b/>
          <w:color w:val="FF0000"/>
          <w:szCs w:val="24"/>
        </w:rPr>
        <w:t xml:space="preserve"> for Vanderbilt Police </w:t>
      </w:r>
    </w:p>
    <w:p w:rsidR="003F564F" w:rsidRDefault="003F564F" w:rsidP="003F564F">
      <w:pPr>
        <w:pStyle w:val="Heading1"/>
        <w:rPr>
          <w:rFonts w:ascii="Arial" w:hAnsi="Arial" w:cs="Arial"/>
          <w:b/>
          <w:szCs w:val="24"/>
        </w:rPr>
      </w:pPr>
    </w:p>
    <w:p w:rsidR="000131E7" w:rsidRPr="00265CA6" w:rsidRDefault="000131E7" w:rsidP="000131E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 w:rsidR="00AE41BF" w:rsidRPr="00AE41BF">
        <w:rPr>
          <w:rFonts w:ascii="Arial" w:eastAsia="Times New Roman" w:hAnsi="Arial" w:cs="Arial"/>
          <w:b/>
          <w:color w:val="FF0000"/>
          <w:sz w:val="24"/>
          <w:szCs w:val="24"/>
        </w:rPr>
        <w:t>(615) 322-2222</w:t>
      </w:r>
      <w:r w:rsidR="00AE41BF">
        <w:rPr>
          <w:rFonts w:ascii="Arial" w:hAnsi="Arial" w:cs="Arial"/>
          <w:b/>
          <w:color w:val="FF0000"/>
          <w:szCs w:val="24"/>
        </w:rPr>
        <w:t xml:space="preserve"> for Vanderbilt Police</w:t>
      </w:r>
      <w:r w:rsidRPr="00265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go to the nearest </w:t>
      </w:r>
      <w:r w:rsidRPr="00265CA6">
        <w:rPr>
          <w:rFonts w:ascii="Arial" w:hAnsi="Arial" w:cs="Arial"/>
          <w:sz w:val="20"/>
          <w:szCs w:val="20"/>
        </w:rPr>
        <w:t>emergency room</w:t>
      </w:r>
      <w:r>
        <w:rPr>
          <w:rFonts w:ascii="Arial" w:hAnsi="Arial" w:cs="Arial"/>
          <w:sz w:val="20"/>
          <w:szCs w:val="20"/>
        </w:rPr>
        <w:t>.</w:t>
      </w:r>
      <w:r w:rsidRPr="00265C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within 8 hours.</w:t>
      </w:r>
    </w:p>
    <w:p w:rsidR="000131E7" w:rsidRPr="00265CA6" w:rsidRDefault="000131E7" w:rsidP="000131E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Go to the </w:t>
      </w:r>
      <w:r w:rsidRPr="00AE41BF">
        <w:rPr>
          <w:rFonts w:ascii="Arial" w:hAnsi="Arial" w:cs="Arial"/>
          <w:sz w:val="20"/>
          <w:szCs w:val="20"/>
          <w:highlight w:val="yellow"/>
        </w:rPr>
        <w:t>Occupational Health Facility (OHF).</w:t>
      </w:r>
      <w:r w:rsidRPr="00265CA6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fter hours go to the nearest emergency room. 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serious injuries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EH&amp;S within 8 hours.</w:t>
      </w:r>
    </w:p>
    <w:p w:rsidR="00123820" w:rsidRDefault="00123820" w:rsidP="00C406D4">
      <w:pPr>
        <w:rPr>
          <w:rFonts w:ascii="Arial" w:hAnsi="Arial" w:cs="Arial"/>
          <w:b/>
          <w:sz w:val="24"/>
          <w:szCs w:val="24"/>
        </w:rPr>
      </w:pPr>
    </w:p>
    <w:p w:rsidR="00123820" w:rsidRDefault="00123820" w:rsidP="00C406D4">
      <w:pPr>
        <w:rPr>
          <w:rFonts w:ascii="Arial" w:hAnsi="Arial" w:cs="Arial"/>
          <w:b/>
          <w:sz w:val="24"/>
          <w:szCs w:val="24"/>
        </w:rPr>
      </w:pPr>
    </w:p>
    <w:p w:rsidR="00123820" w:rsidRDefault="00123820" w:rsidP="00C406D4">
      <w:pPr>
        <w:rPr>
          <w:rFonts w:ascii="Arial" w:hAnsi="Arial" w:cs="Arial"/>
          <w:b/>
          <w:sz w:val="24"/>
          <w:szCs w:val="24"/>
        </w:rPr>
      </w:pPr>
    </w:p>
    <w:p w:rsidR="00123820" w:rsidRDefault="00123820" w:rsidP="00C406D4">
      <w:pPr>
        <w:rPr>
          <w:rFonts w:ascii="Arial" w:hAnsi="Arial" w:cs="Arial"/>
          <w:b/>
          <w:sz w:val="24"/>
          <w:szCs w:val="24"/>
        </w:rPr>
      </w:pP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Calibri" w:eastAsia="MS Mincho" w:hAnsi="Calibri" w:cs="Times New Roman"/>
          <w:lang w:eastAsia="ja-JP"/>
        </w:rPr>
        <w:id w:val="-1412315417"/>
      </w:sdtPr>
      <w:sdtEndPr/>
      <w:sdtContent>
        <w:p w:rsidR="00F336D3" w:rsidRDefault="00D85193" w:rsidP="00F336D3">
          <w:pPr>
            <w:spacing w:after="240" w:line="240" w:lineRule="auto"/>
            <w:rPr>
              <w:b/>
            </w:rPr>
          </w:pPr>
          <w:r>
            <w:t>1)</w:t>
          </w:r>
          <w:r>
            <w:rPr>
              <w:caps/>
            </w:rPr>
            <w:t xml:space="preserve"> </w:t>
          </w:r>
          <w:r w:rsidR="00970375">
            <w:t>Remove the probes from the water storage container (it screws off).</w:t>
          </w:r>
        </w:p>
        <w:p w:rsidR="00F336D3" w:rsidRDefault="00970375" w:rsidP="00F336D3">
          <w:pPr>
            <w:spacing w:after="240" w:line="240" w:lineRule="auto"/>
          </w:pPr>
          <w:r>
            <w:t>2</w:t>
          </w:r>
          <w:r w:rsidR="00D85193">
            <w:t xml:space="preserve">) </w:t>
          </w:r>
          <w:r>
            <w:t>Fill either the water storage container or another container with sample water and place the Hydrolab in it. If you are using a different container, try to prevent the probes from touching the bottom of it.</w:t>
          </w:r>
        </w:p>
        <w:p w:rsidR="00F336D3" w:rsidRDefault="00970375" w:rsidP="00F336D3">
          <w:pPr>
            <w:spacing w:after="240" w:line="240" w:lineRule="auto"/>
          </w:pPr>
          <w:r>
            <w:t>3</w:t>
          </w:r>
          <w:r w:rsidR="00D85193">
            <w:t>)</w:t>
          </w:r>
          <w:r>
            <w:t xml:space="preserve"> Press the power button on the surveyor and wait for the readout to appear on the screen.</w:t>
          </w:r>
        </w:p>
        <w:p w:rsidR="004C1915" w:rsidRDefault="00970375" w:rsidP="00F336D3">
          <w:pPr>
            <w:spacing w:after="240" w:line="240" w:lineRule="auto"/>
            <w:rPr>
              <w:caps/>
            </w:rPr>
          </w:pPr>
          <w:r>
            <w:t>4</w:t>
          </w:r>
          <w:r w:rsidR="00D85193">
            <w:t xml:space="preserve">) </w:t>
          </w:r>
          <w:r>
            <w:t xml:space="preserve">Once finished, rinse off the probes and the container with either deionized or fresh water and place it back in the storage container. </w:t>
          </w:r>
          <w:r w:rsidRPr="001F1DAE">
            <w:rPr>
              <w:b/>
              <w:u w:val="single"/>
            </w:rPr>
            <w:t>MAKE SURE THE STORAGE CONTAINER HAS WATER IN IT</w:t>
          </w:r>
          <w:r>
            <w:t xml:space="preserve"> (probes can dry out otherwise).</w:t>
          </w:r>
        </w:p>
        <w:p w:rsidR="00FA1DA1" w:rsidRPr="00F336D3" w:rsidRDefault="00970375" w:rsidP="00F336D3">
          <w:pPr>
            <w:spacing w:after="240" w:line="240" w:lineRule="auto"/>
            <w:rPr>
              <w:b/>
            </w:rPr>
          </w:pPr>
          <w:r>
            <w:rPr>
              <w:caps/>
            </w:rPr>
            <w:t>5</w:t>
          </w:r>
          <w:r w:rsidR="00FA1DA1">
            <w:rPr>
              <w:caps/>
            </w:rPr>
            <w:t xml:space="preserve">) </w:t>
          </w:r>
          <w:r w:rsidR="00FA1DA1">
            <w:rPr>
              <w:b/>
              <w:caps/>
            </w:rPr>
            <w:t>c</w:t>
          </w:r>
          <w:r>
            <w:rPr>
              <w:b/>
              <w:caps/>
            </w:rPr>
            <w:t>alibration:</w:t>
          </w:r>
        </w:p>
        <w:p w:rsidR="00970375" w:rsidRDefault="00970375" w:rsidP="00254633">
          <w:pPr>
            <w:pStyle w:val="ListParagraph"/>
            <w:spacing w:after="160" w:line="259" w:lineRule="auto"/>
          </w:pPr>
          <w:r>
            <w:rPr>
              <w:b/>
              <w:caps/>
            </w:rPr>
            <w:t xml:space="preserve">- </w:t>
          </w:r>
          <w:r>
            <w:t>Using same methods as above, fill the storage container with calibration solution.</w:t>
          </w:r>
        </w:p>
        <w:p w:rsidR="00970375" w:rsidRDefault="00970375" w:rsidP="00254633">
          <w:pPr>
            <w:pStyle w:val="ListParagraph"/>
            <w:spacing w:after="160" w:line="259" w:lineRule="auto"/>
          </w:pPr>
          <w:r>
            <w:t>- Once the surveyor shows a readout, press the following buttons:</w:t>
          </w:r>
        </w:p>
        <w:p w:rsidR="00970375" w:rsidRDefault="00970375" w:rsidP="00970375">
          <w:pPr>
            <w:pStyle w:val="ListParagraph"/>
            <w:numPr>
              <w:ilvl w:val="1"/>
              <w:numId w:val="13"/>
            </w:numPr>
            <w:spacing w:after="160" w:line="259" w:lineRule="auto"/>
          </w:pPr>
          <w:r>
            <w:t>Setup/</w:t>
          </w:r>
          <w:proofErr w:type="spellStart"/>
          <w:r>
            <w:t>cal</w:t>
          </w:r>
          <w:proofErr w:type="spellEnd"/>
        </w:p>
        <w:p w:rsidR="00970375" w:rsidRDefault="00970375" w:rsidP="00970375">
          <w:pPr>
            <w:pStyle w:val="ListParagraph"/>
            <w:numPr>
              <w:ilvl w:val="1"/>
              <w:numId w:val="13"/>
            </w:numPr>
            <w:spacing w:after="160" w:line="259" w:lineRule="auto"/>
          </w:pPr>
          <w:r>
            <w:t>Calibrate</w:t>
          </w:r>
        </w:p>
        <w:p w:rsidR="00970375" w:rsidRPr="00123820" w:rsidRDefault="00970375" w:rsidP="00254633">
          <w:pPr>
            <w:pStyle w:val="ListParagraph"/>
            <w:numPr>
              <w:ilvl w:val="1"/>
              <w:numId w:val="13"/>
            </w:numPr>
            <w:spacing w:after="160" w:line="259" w:lineRule="auto"/>
            <w:rPr>
              <w:highlight w:val="yellow"/>
            </w:rPr>
          </w:pPr>
          <w:proofErr w:type="spellStart"/>
          <w:r w:rsidRPr="00123820">
            <w:rPr>
              <w:highlight w:val="yellow"/>
            </w:rPr>
            <w:t>Sonde</w:t>
          </w:r>
          <w:proofErr w:type="spellEnd"/>
        </w:p>
        <w:p w:rsidR="00970375" w:rsidRDefault="00970375" w:rsidP="00254633">
          <w:pPr>
            <w:spacing w:after="160" w:line="259" w:lineRule="auto"/>
            <w:ind w:left="1440"/>
          </w:pPr>
          <w:r>
            <w:t>Then choose the parameter you wish to calibrate with the correct units and press “select”.</w:t>
          </w:r>
        </w:p>
        <w:p w:rsidR="00C406D4" w:rsidRPr="003052EF" w:rsidRDefault="00970375" w:rsidP="00254633">
          <w:pPr>
            <w:pStyle w:val="ListParagraph"/>
            <w:numPr>
              <w:ilvl w:val="0"/>
              <w:numId w:val="14"/>
            </w:numPr>
            <w:spacing w:after="160" w:line="259" w:lineRule="auto"/>
          </w:pPr>
          <w:r>
            <w:t>Input the correct value of the calibration solution and press “done”.</w:t>
          </w:r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</w:t>
      </w:r>
      <w:r w:rsidR="006721FC">
        <w:rPr>
          <w:rFonts w:ascii="Arial" w:hAnsi="Arial" w:cs="Arial"/>
          <w:sz w:val="20"/>
          <w:szCs w:val="20"/>
        </w:rPr>
        <w:t>/Lab Manager</w:t>
      </w:r>
      <w:r w:rsidRPr="00F909E2">
        <w:rPr>
          <w:rFonts w:ascii="Arial" w:hAnsi="Arial" w:cs="Arial"/>
          <w:sz w:val="20"/>
          <w:szCs w:val="20"/>
        </w:rPr>
        <w:t>.</w:t>
      </w:r>
    </w:p>
    <w:p w:rsidR="00F336D3" w:rsidRPr="00123820" w:rsidRDefault="00970375">
      <w:pPr>
        <w:rPr>
          <w:rFonts w:ascii="Arial" w:hAnsi="Arial" w:cs="Arial"/>
          <w:color w:val="FF0000"/>
          <w:sz w:val="20"/>
          <w:szCs w:val="20"/>
        </w:rPr>
      </w:pPr>
      <w:r w:rsidRPr="00123820">
        <w:rPr>
          <w:color w:val="FF0000"/>
        </w:rPr>
        <w:t>Further instruction can be found in the manual located where the Hydrolab is stored.</w:t>
      </w: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123820" w:rsidRDefault="00123820" w:rsidP="00803871">
      <w:pPr>
        <w:rPr>
          <w:rFonts w:ascii="Arial" w:hAnsi="Arial" w:cs="Arial"/>
          <w:sz w:val="20"/>
          <w:szCs w:val="20"/>
        </w:rPr>
      </w:pPr>
    </w:p>
    <w:p w:rsidR="00803871" w:rsidRPr="00471562" w:rsidRDefault="003052EF" w:rsidP="00803871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 w:rsidR="00803871" w:rsidRPr="000F5131">
        <w:rPr>
          <w:rFonts w:ascii="Arial" w:hAnsi="Arial" w:cs="Arial"/>
          <w:b/>
          <w:sz w:val="24"/>
          <w:szCs w:val="24"/>
        </w:rPr>
        <w:t>Documentation of Training</w:t>
      </w:r>
      <w:r w:rsidR="00803871">
        <w:rPr>
          <w:rFonts w:ascii="Arial" w:hAnsi="Arial" w:cs="Arial"/>
          <w:b/>
        </w:rPr>
        <w:t xml:space="preserve"> </w:t>
      </w:r>
      <w:r w:rsidR="00803871"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C6688D">
            <w:rPr>
              <w:rFonts w:ascii="Arial" w:hAnsi="Arial" w:cs="Arial"/>
              <w:sz w:val="20"/>
              <w:szCs w:val="20"/>
            </w:rPr>
            <w:t xml:space="preserve">the </w:t>
          </w:r>
          <w:r w:rsidR="00FA1DA1">
            <w:rPr>
              <w:rFonts w:ascii="Arial" w:hAnsi="Arial" w:cs="Arial"/>
              <w:sz w:val="20"/>
              <w:szCs w:val="20"/>
            </w:rPr>
            <w:t>rock saws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 w:rsidR="00C6688D">
        <w:rPr>
          <w:rFonts w:ascii="Arial" w:hAnsi="Arial" w:cs="Arial"/>
          <w:sz w:val="20"/>
          <w:szCs w:val="20"/>
        </w:rPr>
        <w:t xml:space="preserve">PI or LM </w:t>
      </w:r>
      <w:r>
        <w:rPr>
          <w:rFonts w:ascii="Arial" w:hAnsi="Arial" w:cs="Arial"/>
          <w:sz w:val="20"/>
          <w:szCs w:val="20"/>
        </w:rPr>
        <w:t xml:space="preserve">must provide training to his/her laboratory personnel specific to the hazards involved in working with this </w:t>
      </w:r>
      <w:r w:rsidR="00C6688D">
        <w:rPr>
          <w:rFonts w:ascii="Arial" w:hAnsi="Arial" w:cs="Arial"/>
          <w:sz w:val="20"/>
          <w:szCs w:val="20"/>
        </w:rPr>
        <w:t>equipment</w:t>
      </w:r>
      <w:r>
        <w:rPr>
          <w:rFonts w:ascii="Arial" w:hAnsi="Arial" w:cs="Arial"/>
          <w:sz w:val="20"/>
          <w:szCs w:val="20"/>
        </w:rPr>
        <w:t xml:space="preserve">, work area,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0D5E" w:rsidRPr="00140D5E" w:rsidRDefault="000131E7" w:rsidP="00C406D4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eastAsia="Times New Roman" w:cs="Calibri"/>
        </w:rPr>
      </w:pPr>
      <w:r w:rsidRPr="00F52669">
        <w:rPr>
          <w:rFonts w:ascii="Arial" w:eastAsia="Times New Roman" w:hAnsi="Arial" w:cs="Arial"/>
          <w:iCs/>
          <w:sz w:val="20"/>
          <w:szCs w:val="20"/>
        </w:rPr>
        <w:t>The Principal Investigator must ensure that their laboratory personnel have attended appropriate laboratory safety training and are current with any refresher training required.</w:t>
      </w:r>
      <w:r w:rsidRPr="00F52669">
        <w:rPr>
          <w:rFonts w:ascii="Arial" w:eastAsia="Times New Roman" w:hAnsi="Arial" w:cs="Arial"/>
          <w:sz w:val="20"/>
          <w:szCs w:val="20"/>
        </w:rPr>
        <w:t> </w:t>
      </w:r>
    </w:p>
    <w:p w:rsidR="00FA018F" w:rsidRDefault="00FA018F" w:rsidP="00140D5E">
      <w:pPr>
        <w:pStyle w:val="ListParagraph"/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</w:p>
    <w:p w:rsidR="00C406D4" w:rsidRPr="004C1915" w:rsidRDefault="00803871" w:rsidP="004C191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1915">
        <w:rPr>
          <w:rFonts w:ascii="Arial" w:hAnsi="Arial" w:cs="Arial"/>
          <w:b/>
          <w:sz w:val="28"/>
          <w:szCs w:val="28"/>
        </w:rPr>
        <w:t>I have read and understand the content of this SOP:</w:t>
      </w:r>
    </w:p>
    <w:p w:rsidR="00140D5E" w:rsidRPr="00140D5E" w:rsidRDefault="00140D5E" w:rsidP="00140D5E">
      <w:pPr>
        <w:pStyle w:val="ListParagraph"/>
        <w:spacing w:after="0" w:line="240" w:lineRule="auto"/>
        <w:ind w:left="360"/>
        <w:rPr>
          <w:rFonts w:eastAsia="Times New Roman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3391"/>
        <w:gridCol w:w="2134"/>
      </w:tblGrid>
      <w:tr w:rsidR="00F336D3" w:rsidRPr="00F909E2" w:rsidTr="00140D5E">
        <w:trPr>
          <w:trHeight w:val="363"/>
        </w:trPr>
        <w:tc>
          <w:tcPr>
            <w:tcW w:w="3739" w:type="dxa"/>
            <w:shd w:val="clear" w:color="auto" w:fill="F2F2F2" w:themeFill="background1" w:themeFillShade="F2"/>
          </w:tcPr>
          <w:p w:rsidR="00F336D3" w:rsidRPr="00F909E2" w:rsidRDefault="00F336D3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91" w:type="dxa"/>
            <w:shd w:val="clear" w:color="auto" w:fill="F2F2F2" w:themeFill="background1" w:themeFillShade="F2"/>
          </w:tcPr>
          <w:p w:rsidR="00F336D3" w:rsidRPr="00F909E2" w:rsidRDefault="00F336D3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34" w:type="dxa"/>
            <w:shd w:val="clear" w:color="auto" w:fill="F2F2F2" w:themeFill="background1" w:themeFillShade="F2"/>
          </w:tcPr>
          <w:p w:rsidR="00F336D3" w:rsidRPr="00F909E2" w:rsidRDefault="00F336D3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8450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36D3" w:rsidRPr="00F909E2" w:rsidTr="00140D5E">
        <w:trPr>
          <w:trHeight w:val="363"/>
        </w:trPr>
        <w:tc>
          <w:tcPr>
            <w:tcW w:w="3739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1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F336D3" w:rsidRPr="00F909E2" w:rsidRDefault="00F336D3" w:rsidP="005D4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D8294B" w:rsidRPr="00F909E2" w:rsidSect="000131E7">
      <w:headerReference w:type="default" r:id="rId9"/>
      <w:footerReference w:type="default" r:id="rId10"/>
      <w:pgSz w:w="12240" w:h="15840"/>
      <w:pgMar w:top="1440" w:right="1440" w:bottom="1440" w:left="1440" w:header="432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16A" w:rsidRDefault="0038016A" w:rsidP="00E83E8B">
      <w:pPr>
        <w:spacing w:after="0" w:line="240" w:lineRule="auto"/>
      </w:pPr>
      <w:r>
        <w:separator/>
      </w:r>
    </w:p>
  </w:endnote>
  <w:endnote w:type="continuationSeparator" w:id="0">
    <w:p w:rsidR="0038016A" w:rsidRDefault="0038016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BF" w:rsidRDefault="0038016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970375">
          <w:t>Hydrolab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E41BF" w:rsidRPr="00F909E2">
          <w:rPr>
            <w:rFonts w:ascii="Arial" w:hAnsi="Arial" w:cs="Arial"/>
            <w:sz w:val="18"/>
            <w:szCs w:val="18"/>
          </w:rPr>
          <w:tab/>
        </w:r>
        <w:r w:rsidR="00AE41BF" w:rsidRPr="00F909E2">
          <w:rPr>
            <w:rFonts w:ascii="Arial" w:hAnsi="Arial" w:cs="Arial"/>
            <w:sz w:val="18"/>
            <w:szCs w:val="18"/>
          </w:rPr>
          <w:fldChar w:fldCharType="begin"/>
        </w:r>
        <w:r w:rsidR="00AE41BF" w:rsidRPr="0097037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E41BF" w:rsidRPr="00F909E2">
          <w:rPr>
            <w:rFonts w:ascii="Arial" w:hAnsi="Arial" w:cs="Arial"/>
            <w:sz w:val="18"/>
            <w:szCs w:val="18"/>
          </w:rPr>
          <w:fldChar w:fldCharType="separate"/>
        </w:r>
        <w:r w:rsidR="00123820">
          <w:rPr>
            <w:rFonts w:ascii="Arial" w:hAnsi="Arial" w:cs="Arial"/>
            <w:noProof/>
            <w:sz w:val="18"/>
            <w:szCs w:val="18"/>
          </w:rPr>
          <w:t>1</w:t>
        </w:r>
        <w:r w:rsidR="00AE41BF" w:rsidRPr="00F909E2">
          <w:rPr>
            <w:rFonts w:ascii="Arial" w:hAnsi="Arial" w:cs="Arial"/>
            <w:noProof/>
            <w:sz w:val="18"/>
            <w:szCs w:val="18"/>
          </w:rPr>
          <w:fldChar w:fldCharType="end"/>
        </w:r>
        <w:r w:rsidR="00AE41B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5-02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254633">
              <w:rPr>
                <w:rFonts w:ascii="Arial" w:hAnsi="Arial" w:cs="Arial"/>
                <w:noProof/>
                <w:sz w:val="18"/>
                <w:szCs w:val="18"/>
              </w:rPr>
              <w:t>2/27/2015</w:t>
            </w:r>
          </w:sdtContent>
        </w:sdt>
      </w:sdtContent>
    </w:sdt>
  </w:p>
  <w:p w:rsidR="00AE41BF" w:rsidRDefault="00AE41BF">
    <w:pPr>
      <w:pStyle w:val="Footer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16A" w:rsidRDefault="0038016A" w:rsidP="00E83E8B">
      <w:pPr>
        <w:spacing w:after="0" w:line="240" w:lineRule="auto"/>
      </w:pPr>
      <w:r>
        <w:separator/>
      </w:r>
    </w:p>
  </w:footnote>
  <w:footnote w:type="continuationSeparator" w:id="0">
    <w:p w:rsidR="0038016A" w:rsidRDefault="0038016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BF" w:rsidRDefault="00AE41BF">
    <w:pPr>
      <w:pStyle w:val="Header"/>
    </w:pPr>
    <w:r>
      <w:ptab w:relativeTo="indent" w:alignment="left" w:leader="none"/>
    </w:r>
    <w:r>
      <w:ptab w:relativeTo="margin" w:alignment="left" w:leader="none"/>
    </w:r>
  </w:p>
  <w:p w:rsidR="00AE41BF" w:rsidRDefault="00AE41BF" w:rsidP="000131E7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63DB"/>
    <w:multiLevelType w:val="hybridMultilevel"/>
    <w:tmpl w:val="F9E0B098"/>
    <w:lvl w:ilvl="0" w:tplc="E872E5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46503"/>
    <w:multiLevelType w:val="hybridMultilevel"/>
    <w:tmpl w:val="488A61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C62EF4"/>
    <w:multiLevelType w:val="hybridMultilevel"/>
    <w:tmpl w:val="2904CDC8"/>
    <w:lvl w:ilvl="0" w:tplc="F9D03CC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0238"/>
    <w:multiLevelType w:val="hybridMultilevel"/>
    <w:tmpl w:val="DBF294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719C"/>
    <w:multiLevelType w:val="hybridMultilevel"/>
    <w:tmpl w:val="7642465C"/>
    <w:lvl w:ilvl="0" w:tplc="E0721798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3AA8"/>
    <w:multiLevelType w:val="hybridMultilevel"/>
    <w:tmpl w:val="D01A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7BC6079"/>
    <w:multiLevelType w:val="hybridMultilevel"/>
    <w:tmpl w:val="118096F6"/>
    <w:lvl w:ilvl="0" w:tplc="972E6DC8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0754C"/>
    <w:multiLevelType w:val="hybridMultilevel"/>
    <w:tmpl w:val="6D9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6F"/>
    <w:rsid w:val="00003F69"/>
    <w:rsid w:val="000131E7"/>
    <w:rsid w:val="00015784"/>
    <w:rsid w:val="00047228"/>
    <w:rsid w:val="000925EA"/>
    <w:rsid w:val="000B67C2"/>
    <w:rsid w:val="000B6958"/>
    <w:rsid w:val="000D1EC7"/>
    <w:rsid w:val="000D3ADE"/>
    <w:rsid w:val="000D5EF1"/>
    <w:rsid w:val="000E7133"/>
    <w:rsid w:val="000F5131"/>
    <w:rsid w:val="00106BAD"/>
    <w:rsid w:val="00123820"/>
    <w:rsid w:val="00140D5E"/>
    <w:rsid w:val="001765F9"/>
    <w:rsid w:val="001810F0"/>
    <w:rsid w:val="001932B2"/>
    <w:rsid w:val="001A5131"/>
    <w:rsid w:val="001D0366"/>
    <w:rsid w:val="00216286"/>
    <w:rsid w:val="00254633"/>
    <w:rsid w:val="00263ED1"/>
    <w:rsid w:val="00265CA6"/>
    <w:rsid w:val="002723E4"/>
    <w:rsid w:val="002B179B"/>
    <w:rsid w:val="002B2282"/>
    <w:rsid w:val="002C1C46"/>
    <w:rsid w:val="003044DF"/>
    <w:rsid w:val="003052EF"/>
    <w:rsid w:val="00366414"/>
    <w:rsid w:val="00366DA6"/>
    <w:rsid w:val="0038016A"/>
    <w:rsid w:val="003904D4"/>
    <w:rsid w:val="003950E9"/>
    <w:rsid w:val="003B7A81"/>
    <w:rsid w:val="003E508B"/>
    <w:rsid w:val="003F564F"/>
    <w:rsid w:val="00412D36"/>
    <w:rsid w:val="00426401"/>
    <w:rsid w:val="00427421"/>
    <w:rsid w:val="00471562"/>
    <w:rsid w:val="004A47AE"/>
    <w:rsid w:val="004C1915"/>
    <w:rsid w:val="004E621D"/>
    <w:rsid w:val="00506A59"/>
    <w:rsid w:val="0052121D"/>
    <w:rsid w:val="00530E90"/>
    <w:rsid w:val="005D41B4"/>
    <w:rsid w:val="00637757"/>
    <w:rsid w:val="0065219F"/>
    <w:rsid w:val="00657ED6"/>
    <w:rsid w:val="006721FC"/>
    <w:rsid w:val="00672441"/>
    <w:rsid w:val="0067540B"/>
    <w:rsid w:val="0068434F"/>
    <w:rsid w:val="00684753"/>
    <w:rsid w:val="00693D76"/>
    <w:rsid w:val="006C33A6"/>
    <w:rsid w:val="007268C5"/>
    <w:rsid w:val="00734BB8"/>
    <w:rsid w:val="00787432"/>
    <w:rsid w:val="007D58BC"/>
    <w:rsid w:val="00803871"/>
    <w:rsid w:val="00804788"/>
    <w:rsid w:val="008168DD"/>
    <w:rsid w:val="00825CAB"/>
    <w:rsid w:val="00837AFC"/>
    <w:rsid w:val="0084116F"/>
    <w:rsid w:val="008450A2"/>
    <w:rsid w:val="00850978"/>
    <w:rsid w:val="00866AE7"/>
    <w:rsid w:val="00891D4B"/>
    <w:rsid w:val="00895159"/>
    <w:rsid w:val="008A2498"/>
    <w:rsid w:val="008E4D11"/>
    <w:rsid w:val="008F73D6"/>
    <w:rsid w:val="00917F75"/>
    <w:rsid w:val="009419AD"/>
    <w:rsid w:val="009452B5"/>
    <w:rsid w:val="00952B71"/>
    <w:rsid w:val="00970375"/>
    <w:rsid w:val="00972CE1"/>
    <w:rsid w:val="00987262"/>
    <w:rsid w:val="009A4EF1"/>
    <w:rsid w:val="009C5140"/>
    <w:rsid w:val="009D370A"/>
    <w:rsid w:val="009F5503"/>
    <w:rsid w:val="00A119D1"/>
    <w:rsid w:val="00A23631"/>
    <w:rsid w:val="00A338AD"/>
    <w:rsid w:val="00A52E06"/>
    <w:rsid w:val="00A81EF0"/>
    <w:rsid w:val="00A84C4E"/>
    <w:rsid w:val="00A874A1"/>
    <w:rsid w:val="00AE41BF"/>
    <w:rsid w:val="00AF63A0"/>
    <w:rsid w:val="00B4188D"/>
    <w:rsid w:val="00B50CCA"/>
    <w:rsid w:val="00B6326D"/>
    <w:rsid w:val="00B82543"/>
    <w:rsid w:val="00C060FA"/>
    <w:rsid w:val="00C2738D"/>
    <w:rsid w:val="00C406D4"/>
    <w:rsid w:val="00C6688D"/>
    <w:rsid w:val="00C722B8"/>
    <w:rsid w:val="00CC7E19"/>
    <w:rsid w:val="00D00746"/>
    <w:rsid w:val="00D10E03"/>
    <w:rsid w:val="00D52228"/>
    <w:rsid w:val="00D57E5A"/>
    <w:rsid w:val="00D746EC"/>
    <w:rsid w:val="00D8294B"/>
    <w:rsid w:val="00D84856"/>
    <w:rsid w:val="00D85193"/>
    <w:rsid w:val="00D903BC"/>
    <w:rsid w:val="00DA4D9A"/>
    <w:rsid w:val="00DB70FD"/>
    <w:rsid w:val="00DC39EF"/>
    <w:rsid w:val="00E2115A"/>
    <w:rsid w:val="00E54240"/>
    <w:rsid w:val="00E602CD"/>
    <w:rsid w:val="00E706C6"/>
    <w:rsid w:val="00E83E8B"/>
    <w:rsid w:val="00E842B3"/>
    <w:rsid w:val="00EC5DEC"/>
    <w:rsid w:val="00F07C45"/>
    <w:rsid w:val="00F212B5"/>
    <w:rsid w:val="00F21797"/>
    <w:rsid w:val="00F336D3"/>
    <w:rsid w:val="00F826F5"/>
    <w:rsid w:val="00F909E2"/>
    <w:rsid w:val="00F96647"/>
    <w:rsid w:val="00FA018F"/>
    <w:rsid w:val="00FA1DA1"/>
    <w:rsid w:val="00FB4DD8"/>
    <w:rsid w:val="00FC304A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052EF"/>
  </w:style>
  <w:style w:type="character" w:customStyle="1" w:styleId="grame">
    <w:name w:val="grame"/>
    <w:basedOn w:val="DefaultParagraphFont"/>
    <w:rsid w:val="00F33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uiPriority w:val="34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052EF"/>
  </w:style>
  <w:style w:type="character" w:customStyle="1" w:styleId="grame">
    <w:name w:val="grame"/>
    <w:basedOn w:val="DefaultParagraphFont"/>
    <w:rsid w:val="00F33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C787F"/>
    <w:rsid w:val="000F542F"/>
    <w:rsid w:val="000F69A7"/>
    <w:rsid w:val="000F7D91"/>
    <w:rsid w:val="001B16DE"/>
    <w:rsid w:val="001B2B25"/>
    <w:rsid w:val="001B5EBF"/>
    <w:rsid w:val="00260C72"/>
    <w:rsid w:val="0030449C"/>
    <w:rsid w:val="003847B2"/>
    <w:rsid w:val="0042153F"/>
    <w:rsid w:val="004F1CE5"/>
    <w:rsid w:val="005938EF"/>
    <w:rsid w:val="005A70F7"/>
    <w:rsid w:val="005C71DD"/>
    <w:rsid w:val="006606EC"/>
    <w:rsid w:val="00664E38"/>
    <w:rsid w:val="00696754"/>
    <w:rsid w:val="006E0705"/>
    <w:rsid w:val="00701618"/>
    <w:rsid w:val="007211E0"/>
    <w:rsid w:val="00792D49"/>
    <w:rsid w:val="00877895"/>
    <w:rsid w:val="008A650D"/>
    <w:rsid w:val="00966BD6"/>
    <w:rsid w:val="009C3C56"/>
    <w:rsid w:val="00A65319"/>
    <w:rsid w:val="00B010C8"/>
    <w:rsid w:val="00B45FCF"/>
    <w:rsid w:val="00B81870"/>
    <w:rsid w:val="00BB41EF"/>
    <w:rsid w:val="00BE53EC"/>
    <w:rsid w:val="00C348AD"/>
    <w:rsid w:val="00C445ED"/>
    <w:rsid w:val="00CA32D6"/>
    <w:rsid w:val="00CA4FC4"/>
    <w:rsid w:val="00CE5088"/>
    <w:rsid w:val="00D7087C"/>
    <w:rsid w:val="00DE3474"/>
    <w:rsid w:val="00DF3CCD"/>
    <w:rsid w:val="00E44D33"/>
    <w:rsid w:val="00EC68B5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7F8F-E599-4357-B9C7-909F1BDD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Bickmore Risk Services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Library Circulating Laptp</cp:lastModifiedBy>
  <cp:revision>5</cp:revision>
  <cp:lastPrinted>2012-08-10T18:48:00Z</cp:lastPrinted>
  <dcterms:created xsi:type="dcterms:W3CDTF">2015-02-27T19:14:00Z</dcterms:created>
  <dcterms:modified xsi:type="dcterms:W3CDTF">2018-04-16T11:37:00Z</dcterms:modified>
</cp:coreProperties>
</file>