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F5E5" w14:textId="77777777" w:rsidR="00A709E9" w:rsidRDefault="00A709E9" w:rsidP="00875A05">
      <w:pPr>
        <w:widowControl w:val="0"/>
        <w:tabs>
          <w:tab w:val="left" w:pos="-1080"/>
          <w:tab w:val="left" w:pos="-720"/>
        </w:tabs>
        <w:jc w:val="center"/>
        <w:outlineLvl w:val="0"/>
        <w:rPr>
          <w:b/>
          <w:spacing w:val="20"/>
          <w:sz w:val="28"/>
          <w:szCs w:val="21"/>
        </w:rPr>
      </w:pPr>
    </w:p>
    <w:p w14:paraId="0EEA163B" w14:textId="77777777" w:rsidR="00A709E9" w:rsidRDefault="00A709E9" w:rsidP="00875A05">
      <w:pPr>
        <w:widowControl w:val="0"/>
        <w:tabs>
          <w:tab w:val="left" w:pos="-1080"/>
          <w:tab w:val="left" w:pos="-720"/>
        </w:tabs>
        <w:jc w:val="center"/>
        <w:outlineLvl w:val="0"/>
        <w:rPr>
          <w:b/>
          <w:spacing w:val="20"/>
          <w:sz w:val="28"/>
          <w:szCs w:val="21"/>
        </w:rPr>
      </w:pPr>
      <w:r w:rsidRPr="003C7E57">
        <w:rPr>
          <w:b/>
          <w:spacing w:val="20"/>
          <w:sz w:val="28"/>
          <w:szCs w:val="21"/>
        </w:rPr>
        <w:t>Jenny L. Davis</w:t>
      </w:r>
    </w:p>
    <w:p w14:paraId="45638636" w14:textId="77777777" w:rsidR="00A709E9" w:rsidRDefault="00A709E9" w:rsidP="00875A05">
      <w:pPr>
        <w:widowControl w:val="0"/>
        <w:tabs>
          <w:tab w:val="left" w:pos="-1080"/>
          <w:tab w:val="left" w:pos="-720"/>
        </w:tabs>
        <w:jc w:val="center"/>
        <w:outlineLvl w:val="0"/>
        <w:rPr>
          <w:b/>
          <w:spacing w:val="20"/>
          <w:sz w:val="28"/>
          <w:szCs w:val="21"/>
        </w:rPr>
      </w:pPr>
      <w:r>
        <w:rPr>
          <w:b/>
          <w:spacing w:val="20"/>
          <w:sz w:val="28"/>
          <w:szCs w:val="21"/>
        </w:rPr>
        <w:t>CV</w:t>
      </w:r>
    </w:p>
    <w:p w14:paraId="1F51D9C7" w14:textId="1F0E2786" w:rsidR="00E47B11" w:rsidRPr="003C7E57" w:rsidRDefault="008B0BE3" w:rsidP="00875A05">
      <w:pPr>
        <w:widowControl w:val="0"/>
        <w:tabs>
          <w:tab w:val="left" w:pos="-1080"/>
          <w:tab w:val="left" w:pos="-720"/>
        </w:tabs>
        <w:jc w:val="center"/>
        <w:outlineLvl w:val="0"/>
        <w:rPr>
          <w:b/>
          <w:spacing w:val="20"/>
          <w:sz w:val="28"/>
          <w:szCs w:val="21"/>
        </w:rPr>
      </w:pPr>
      <w:hyperlink r:id="rId7" w:history="1">
        <w:r w:rsidRPr="00D2108E">
          <w:rPr>
            <w:rStyle w:val="Hyperlink"/>
          </w:rPr>
          <w:t>jennifer.davis@vanderbilt.edu</w:t>
        </w:r>
      </w:hyperlink>
      <w:r>
        <w:t xml:space="preserve"> </w:t>
      </w:r>
    </w:p>
    <w:p w14:paraId="1620A8FA" w14:textId="77777777" w:rsidR="00A709E9" w:rsidRPr="003C7E57" w:rsidRDefault="00A709E9" w:rsidP="00875A0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80" w:lineRule="auto"/>
        <w:outlineLvl w:val="0"/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09E9" w:rsidRPr="003C7E57" w14:paraId="79A5FE49" w14:textId="77777777" w:rsidTr="00E47B11">
        <w:trPr>
          <w:trHeight w:val="82"/>
        </w:trPr>
        <w:tc>
          <w:tcPr>
            <w:tcW w:w="4675" w:type="dxa"/>
          </w:tcPr>
          <w:p w14:paraId="3C096815" w14:textId="43CBDA4A" w:rsidR="00A709E9" w:rsidRPr="003C7E57" w:rsidRDefault="00A709E9" w:rsidP="00875A0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80" w:lineRule="auto"/>
              <w:outlineLvl w:val="0"/>
            </w:pPr>
          </w:p>
        </w:tc>
        <w:tc>
          <w:tcPr>
            <w:tcW w:w="4675" w:type="dxa"/>
          </w:tcPr>
          <w:p w14:paraId="4FEAB170" w14:textId="4DDC579F" w:rsidR="00A709E9" w:rsidRPr="003C7E57" w:rsidRDefault="00A709E9" w:rsidP="00875A0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80" w:lineRule="auto"/>
              <w:jc w:val="center"/>
              <w:outlineLvl w:val="0"/>
            </w:pPr>
          </w:p>
        </w:tc>
      </w:tr>
    </w:tbl>
    <w:p w14:paraId="7019263C" w14:textId="77777777" w:rsidR="00A709E9" w:rsidRPr="003C7E57" w:rsidRDefault="00A709E9" w:rsidP="00875A05">
      <w:r w:rsidRPr="003C7E57">
        <w:tab/>
      </w:r>
      <w:r w:rsidRPr="003C7E57">
        <w:tab/>
      </w:r>
      <w:r w:rsidRPr="003C7E57">
        <w:tab/>
      </w:r>
      <w:r w:rsidRPr="003C7E57">
        <w:tab/>
      </w:r>
      <w:r w:rsidRPr="003C7E57">
        <w:tab/>
      </w:r>
    </w:p>
    <w:p w14:paraId="0FDCC569" w14:textId="63E0D007" w:rsidR="00A709E9" w:rsidRPr="003C7E57" w:rsidRDefault="00A709E9" w:rsidP="00875A05">
      <w:pPr>
        <w:rPr>
          <w:color w:val="000000"/>
          <w:sz w:val="28"/>
          <w:szCs w:val="28"/>
          <w:u w:val="thick"/>
        </w:rPr>
      </w:pPr>
      <w:bookmarkStart w:id="0" w:name="_Hlk9977707"/>
      <w:r w:rsidRPr="003C7E57">
        <w:rPr>
          <w:color w:val="000000"/>
          <w:sz w:val="28"/>
          <w:szCs w:val="28"/>
          <w:u w:val="thick"/>
        </w:rPr>
        <w:t>Appointments</w:t>
      </w:r>
      <w:r w:rsidR="00316B85">
        <w:rPr>
          <w:color w:val="000000"/>
          <w:sz w:val="28"/>
          <w:szCs w:val="28"/>
          <w:u w:val="thick"/>
        </w:rPr>
        <w:t xml:space="preserve"> and Affiliations</w:t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</w:p>
    <w:tbl>
      <w:tblPr>
        <w:tblStyle w:val="TableGrid1"/>
        <w:tblW w:w="9316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401"/>
      </w:tblGrid>
      <w:tr w:rsidR="009A5935" w:rsidRPr="003C7E57" w14:paraId="6AC37ED5" w14:textId="77777777" w:rsidTr="006F59AD">
        <w:trPr>
          <w:trHeight w:val="933"/>
        </w:trPr>
        <w:tc>
          <w:tcPr>
            <w:tcW w:w="1915" w:type="dxa"/>
          </w:tcPr>
          <w:p w14:paraId="33B4DE7E" w14:textId="597E6F76" w:rsidR="009A5935" w:rsidRDefault="009A5935" w:rsidP="00875A05">
            <w:pPr>
              <w:contextualSpacing/>
            </w:pPr>
            <w:r>
              <w:t>2024-</w:t>
            </w:r>
          </w:p>
        </w:tc>
        <w:tc>
          <w:tcPr>
            <w:tcW w:w="7401" w:type="dxa"/>
          </w:tcPr>
          <w:p w14:paraId="721D6750" w14:textId="561BDFB1" w:rsidR="009A5935" w:rsidRDefault="009A5935" w:rsidP="00875A05">
            <w:pPr>
              <w:contextualSpacing/>
            </w:pPr>
            <w:r>
              <w:t>Professor</w:t>
            </w:r>
            <w:r w:rsidR="00CA7B4C">
              <w:t xml:space="preserve"> </w:t>
            </w:r>
          </w:p>
          <w:p w14:paraId="4DA843FA" w14:textId="77777777" w:rsidR="009A5935" w:rsidRDefault="009A5935" w:rsidP="00875A05">
            <w:pPr>
              <w:contextualSpacing/>
            </w:pPr>
            <w:r>
              <w:t>Department of Sociology</w:t>
            </w:r>
          </w:p>
          <w:p w14:paraId="22E9D31D" w14:textId="77777777" w:rsidR="003D1D83" w:rsidRDefault="009A5935" w:rsidP="00875A05">
            <w:pPr>
              <w:contextualSpacing/>
            </w:pPr>
            <w:r>
              <w:t>Vanderbilt University</w:t>
            </w:r>
          </w:p>
          <w:p w14:paraId="3CC849C9" w14:textId="2D5FE54C" w:rsidR="008B0BE3" w:rsidRDefault="008B0BE3" w:rsidP="00875A05">
            <w:pPr>
              <w:contextualSpacing/>
            </w:pPr>
          </w:p>
        </w:tc>
      </w:tr>
      <w:tr w:rsidR="00347D7B" w:rsidRPr="003C7E57" w14:paraId="559003C0" w14:textId="77777777" w:rsidTr="006F59AD">
        <w:trPr>
          <w:trHeight w:val="933"/>
        </w:trPr>
        <w:tc>
          <w:tcPr>
            <w:tcW w:w="1915" w:type="dxa"/>
          </w:tcPr>
          <w:p w14:paraId="794861DC" w14:textId="2B1BCCAA" w:rsidR="00347D7B" w:rsidRDefault="00347D7B" w:rsidP="00875A05">
            <w:pPr>
              <w:contextualSpacing/>
            </w:pPr>
            <w:r>
              <w:t>2024-</w:t>
            </w:r>
          </w:p>
        </w:tc>
        <w:tc>
          <w:tcPr>
            <w:tcW w:w="7401" w:type="dxa"/>
          </w:tcPr>
          <w:p w14:paraId="71EEE538" w14:textId="77777777" w:rsidR="00347D7B" w:rsidRDefault="00347D7B" w:rsidP="00875A05">
            <w:pPr>
              <w:contextualSpacing/>
            </w:pPr>
            <w:r>
              <w:t>Honorary Professor</w:t>
            </w:r>
          </w:p>
          <w:p w14:paraId="05041D08" w14:textId="77777777" w:rsidR="00347D7B" w:rsidRDefault="00347D7B" w:rsidP="00875A05">
            <w:pPr>
              <w:contextualSpacing/>
            </w:pPr>
            <w:r>
              <w:t>School of Sociology</w:t>
            </w:r>
          </w:p>
          <w:p w14:paraId="5762471C" w14:textId="77777777" w:rsidR="008B0BE3" w:rsidRDefault="00347D7B" w:rsidP="00875A05">
            <w:pPr>
              <w:contextualSpacing/>
            </w:pPr>
            <w:r>
              <w:t>The Australian National University</w:t>
            </w:r>
          </w:p>
          <w:p w14:paraId="68DF320D" w14:textId="66A77D2B" w:rsidR="008B0BE3" w:rsidRDefault="008B0BE3" w:rsidP="00875A05">
            <w:pPr>
              <w:contextualSpacing/>
            </w:pPr>
          </w:p>
        </w:tc>
      </w:tr>
      <w:tr w:rsidR="00316B85" w:rsidRPr="003C7E57" w14:paraId="398E3791" w14:textId="77777777" w:rsidTr="006F59AD">
        <w:trPr>
          <w:trHeight w:val="933"/>
        </w:trPr>
        <w:tc>
          <w:tcPr>
            <w:tcW w:w="1915" w:type="dxa"/>
          </w:tcPr>
          <w:p w14:paraId="1B4F7A4E" w14:textId="11C641FD" w:rsidR="00316B85" w:rsidRDefault="00316B85" w:rsidP="00875A05">
            <w:pPr>
              <w:contextualSpacing/>
            </w:pPr>
            <w:r>
              <w:t>2024-2025</w:t>
            </w:r>
          </w:p>
        </w:tc>
        <w:tc>
          <w:tcPr>
            <w:tcW w:w="7401" w:type="dxa"/>
          </w:tcPr>
          <w:p w14:paraId="6037E87C" w14:textId="77777777" w:rsidR="00316B85" w:rsidRDefault="00316B85" w:rsidP="00875A05">
            <w:pPr>
              <w:contextualSpacing/>
            </w:pPr>
            <w:r>
              <w:t>Non-Residential Fellow</w:t>
            </w:r>
          </w:p>
          <w:p w14:paraId="0F45BF1A" w14:textId="77777777" w:rsidR="00316B85" w:rsidRDefault="00316B85" w:rsidP="00875A05">
            <w:pPr>
              <w:contextualSpacing/>
            </w:pPr>
            <w:r>
              <w:t>Center for Democracy and Technology</w:t>
            </w:r>
          </w:p>
          <w:p w14:paraId="5313CC37" w14:textId="65858948" w:rsidR="008B0BE3" w:rsidRDefault="008B0BE3" w:rsidP="00875A05">
            <w:pPr>
              <w:contextualSpacing/>
            </w:pPr>
          </w:p>
        </w:tc>
      </w:tr>
      <w:tr w:rsidR="00763196" w:rsidRPr="003C7E57" w14:paraId="57ABD2A8" w14:textId="77777777" w:rsidTr="006F59AD">
        <w:trPr>
          <w:trHeight w:val="933"/>
        </w:trPr>
        <w:tc>
          <w:tcPr>
            <w:tcW w:w="1915" w:type="dxa"/>
          </w:tcPr>
          <w:p w14:paraId="00D5C5E2" w14:textId="1F4FFF0C" w:rsidR="00763196" w:rsidRPr="003C7E57" w:rsidRDefault="00763196" w:rsidP="00875A05">
            <w:pPr>
              <w:contextualSpacing/>
            </w:pPr>
            <w:r>
              <w:t>2022-</w:t>
            </w:r>
            <w:r w:rsidR="009A5935">
              <w:t>24</w:t>
            </w:r>
          </w:p>
        </w:tc>
        <w:tc>
          <w:tcPr>
            <w:tcW w:w="7401" w:type="dxa"/>
          </w:tcPr>
          <w:p w14:paraId="7998F6A1" w14:textId="53840161" w:rsidR="00763196" w:rsidRDefault="00763196" w:rsidP="00875A05">
            <w:pPr>
              <w:contextualSpacing/>
            </w:pPr>
            <w:r>
              <w:t>Associate Professor</w:t>
            </w:r>
          </w:p>
          <w:p w14:paraId="7C3A6E21" w14:textId="77777777" w:rsidR="00763196" w:rsidRPr="003C7E57" w:rsidRDefault="00763196" w:rsidP="00875A05">
            <w:pPr>
              <w:contextualSpacing/>
            </w:pPr>
            <w:r w:rsidRPr="003C7E57">
              <w:t>School of Sociology, Research School of Social Sciences</w:t>
            </w:r>
          </w:p>
          <w:p w14:paraId="71EB0EA9" w14:textId="77777777" w:rsidR="00763196" w:rsidRDefault="00763196" w:rsidP="00875A05">
            <w:pPr>
              <w:contextualSpacing/>
            </w:pPr>
            <w:r w:rsidRPr="003C7E57">
              <w:t>The Australian National University</w:t>
            </w:r>
          </w:p>
          <w:p w14:paraId="241513F8" w14:textId="689FDAB4" w:rsidR="008B0BE3" w:rsidRPr="003C7E57" w:rsidRDefault="008B0BE3" w:rsidP="00875A05">
            <w:pPr>
              <w:contextualSpacing/>
            </w:pPr>
          </w:p>
        </w:tc>
      </w:tr>
      <w:tr w:rsidR="00A709E9" w:rsidRPr="003C7E57" w14:paraId="7E0EA89A" w14:textId="77777777" w:rsidTr="006F59AD">
        <w:trPr>
          <w:trHeight w:val="933"/>
        </w:trPr>
        <w:tc>
          <w:tcPr>
            <w:tcW w:w="1915" w:type="dxa"/>
          </w:tcPr>
          <w:p w14:paraId="238DF921" w14:textId="38584AE8" w:rsidR="00A709E9" w:rsidRPr="003C7E57" w:rsidRDefault="00A709E9" w:rsidP="00875A05">
            <w:pPr>
              <w:contextualSpacing/>
            </w:pPr>
            <w:r w:rsidRPr="003C7E57">
              <w:t>2020-</w:t>
            </w:r>
            <w:r w:rsidR="00850E57">
              <w:t>22</w:t>
            </w:r>
          </w:p>
        </w:tc>
        <w:tc>
          <w:tcPr>
            <w:tcW w:w="7401" w:type="dxa"/>
          </w:tcPr>
          <w:p w14:paraId="189B325E" w14:textId="7FE0F4EE" w:rsidR="00A709E9" w:rsidRPr="003C7E57" w:rsidRDefault="00A709E9" w:rsidP="00875A05">
            <w:pPr>
              <w:contextualSpacing/>
            </w:pPr>
            <w:r w:rsidRPr="003C7E57">
              <w:t>Senior Lecturer</w:t>
            </w:r>
            <w:r w:rsidR="00085127">
              <w:t xml:space="preserve"> </w:t>
            </w:r>
          </w:p>
          <w:p w14:paraId="14E80FA6" w14:textId="77777777" w:rsidR="00A709E9" w:rsidRPr="003C7E57" w:rsidRDefault="00A709E9" w:rsidP="00875A05">
            <w:pPr>
              <w:contextualSpacing/>
            </w:pPr>
            <w:r w:rsidRPr="003C7E57">
              <w:t>School of Sociology, Research School of Social Sciences</w:t>
            </w:r>
          </w:p>
          <w:p w14:paraId="143D703B" w14:textId="77777777" w:rsidR="00A709E9" w:rsidRDefault="00A709E9" w:rsidP="00875A05">
            <w:pPr>
              <w:contextualSpacing/>
            </w:pPr>
            <w:r w:rsidRPr="003C7E57">
              <w:t>The Australian National University</w:t>
            </w:r>
          </w:p>
          <w:p w14:paraId="25AD226E" w14:textId="77777777" w:rsidR="008B0BE3" w:rsidRPr="003C7E57" w:rsidRDefault="008B0BE3" w:rsidP="00875A05">
            <w:pPr>
              <w:contextualSpacing/>
            </w:pPr>
          </w:p>
        </w:tc>
      </w:tr>
      <w:tr w:rsidR="00A709E9" w:rsidRPr="003C7E57" w14:paraId="44AA8AEB" w14:textId="77777777" w:rsidTr="006F59AD">
        <w:trPr>
          <w:trHeight w:val="933"/>
        </w:trPr>
        <w:tc>
          <w:tcPr>
            <w:tcW w:w="1915" w:type="dxa"/>
          </w:tcPr>
          <w:p w14:paraId="13672990" w14:textId="5CB64E0D" w:rsidR="00A709E9" w:rsidRPr="003C7E57" w:rsidRDefault="00A709E9" w:rsidP="00875A05">
            <w:pPr>
              <w:contextualSpacing/>
            </w:pPr>
            <w:bookmarkStart w:id="1" w:name="_Hlk9977701"/>
            <w:bookmarkEnd w:id="0"/>
            <w:r w:rsidRPr="003C7E57">
              <w:t>2017-19</w:t>
            </w:r>
          </w:p>
        </w:tc>
        <w:tc>
          <w:tcPr>
            <w:tcW w:w="7401" w:type="dxa"/>
          </w:tcPr>
          <w:p w14:paraId="77B23879" w14:textId="74215CAC" w:rsidR="00A709E9" w:rsidRPr="003C7E57" w:rsidRDefault="00A709E9" w:rsidP="00875A05">
            <w:pPr>
              <w:contextualSpacing/>
            </w:pPr>
            <w:r w:rsidRPr="003C7E57">
              <w:t xml:space="preserve">Lecturer </w:t>
            </w:r>
          </w:p>
          <w:p w14:paraId="0B2D7EE2" w14:textId="77777777" w:rsidR="00A709E9" w:rsidRPr="003C7E57" w:rsidRDefault="00A709E9" w:rsidP="00875A05">
            <w:pPr>
              <w:contextualSpacing/>
            </w:pPr>
            <w:r w:rsidRPr="003C7E57">
              <w:t xml:space="preserve">School of Sociology, Research School of Social Sciences  </w:t>
            </w:r>
          </w:p>
          <w:p w14:paraId="74B96AD2" w14:textId="77777777" w:rsidR="00A709E9" w:rsidRDefault="00A709E9" w:rsidP="00875A05">
            <w:pPr>
              <w:contextualSpacing/>
            </w:pPr>
            <w:r w:rsidRPr="003C7E57">
              <w:t>The Australian National University</w:t>
            </w:r>
          </w:p>
          <w:p w14:paraId="6B696091" w14:textId="77777777" w:rsidR="008B0BE3" w:rsidRPr="003C7E57" w:rsidRDefault="008B0BE3" w:rsidP="00875A05">
            <w:pPr>
              <w:contextualSpacing/>
            </w:pPr>
          </w:p>
        </w:tc>
      </w:tr>
      <w:tr w:rsidR="00A709E9" w:rsidRPr="003C7E57" w14:paraId="6F2496F8" w14:textId="77777777" w:rsidTr="006F59AD">
        <w:trPr>
          <w:trHeight w:val="948"/>
        </w:trPr>
        <w:tc>
          <w:tcPr>
            <w:tcW w:w="1915" w:type="dxa"/>
          </w:tcPr>
          <w:p w14:paraId="5DA0371B" w14:textId="77777777" w:rsidR="00A709E9" w:rsidRPr="003C7E57" w:rsidRDefault="00A709E9" w:rsidP="00875A05">
            <w:pPr>
              <w:contextualSpacing/>
            </w:pPr>
            <w:r w:rsidRPr="003C7E57">
              <w:t>2013-16</w:t>
            </w:r>
          </w:p>
        </w:tc>
        <w:tc>
          <w:tcPr>
            <w:tcW w:w="7401" w:type="dxa"/>
          </w:tcPr>
          <w:p w14:paraId="666EE990" w14:textId="77777777" w:rsidR="00A709E9" w:rsidRPr="003C7E57" w:rsidRDefault="00A709E9" w:rsidP="00875A05">
            <w:pPr>
              <w:contextualSpacing/>
            </w:pPr>
            <w:r w:rsidRPr="003C7E57">
              <w:t>Assistant Professor/TT</w:t>
            </w:r>
          </w:p>
          <w:p w14:paraId="48032296" w14:textId="77777777" w:rsidR="00A709E9" w:rsidRPr="003C7E57" w:rsidRDefault="00A709E9" w:rsidP="00875A05">
            <w:pPr>
              <w:contextualSpacing/>
            </w:pPr>
            <w:r w:rsidRPr="003C7E57">
              <w:t>Department of Sociology &amp; Anthropology</w:t>
            </w:r>
          </w:p>
          <w:p w14:paraId="336EDFA0" w14:textId="77777777" w:rsidR="00A709E9" w:rsidRDefault="00A709E9" w:rsidP="00875A05">
            <w:pPr>
              <w:contextualSpacing/>
            </w:pPr>
            <w:r w:rsidRPr="003C7E57">
              <w:t>James Madison University</w:t>
            </w:r>
          </w:p>
          <w:p w14:paraId="3B52B633" w14:textId="77777777" w:rsidR="008B0BE3" w:rsidRPr="003C7E57" w:rsidRDefault="008B0BE3" w:rsidP="00875A05">
            <w:pPr>
              <w:contextualSpacing/>
            </w:pPr>
          </w:p>
        </w:tc>
      </w:tr>
      <w:tr w:rsidR="00A709E9" w:rsidRPr="003C7E57" w14:paraId="74CF8F3E" w14:textId="77777777" w:rsidTr="006F59AD">
        <w:trPr>
          <w:trHeight w:val="963"/>
        </w:trPr>
        <w:tc>
          <w:tcPr>
            <w:tcW w:w="1915" w:type="dxa"/>
          </w:tcPr>
          <w:p w14:paraId="69C09D21" w14:textId="77777777" w:rsidR="00A709E9" w:rsidRPr="003C7E57" w:rsidRDefault="00A709E9" w:rsidP="00875A05">
            <w:pPr>
              <w:contextualSpacing/>
            </w:pPr>
            <w:r w:rsidRPr="003C7E57">
              <w:t>2012-13</w:t>
            </w:r>
          </w:p>
        </w:tc>
        <w:tc>
          <w:tcPr>
            <w:tcW w:w="7401" w:type="dxa"/>
          </w:tcPr>
          <w:p w14:paraId="1D58F0B4" w14:textId="77777777" w:rsidR="00A709E9" w:rsidRPr="003C7E57" w:rsidRDefault="00A709E9" w:rsidP="00875A05">
            <w:pPr>
              <w:contextualSpacing/>
            </w:pPr>
            <w:r w:rsidRPr="003C7E57">
              <w:t>Postdoctoral Research Associate</w:t>
            </w:r>
          </w:p>
          <w:p w14:paraId="7816EA93" w14:textId="77777777" w:rsidR="00A709E9" w:rsidRPr="003C7E57" w:rsidRDefault="00A709E9" w:rsidP="00875A05">
            <w:pPr>
              <w:contextualSpacing/>
            </w:pPr>
            <w:r w:rsidRPr="003C7E57">
              <w:t xml:space="preserve">Stuart J. </w:t>
            </w:r>
            <w:proofErr w:type="spellStart"/>
            <w:r w:rsidRPr="003C7E57">
              <w:t>Hysom</w:t>
            </w:r>
            <w:proofErr w:type="spellEnd"/>
            <w:r w:rsidRPr="003C7E57">
              <w:t xml:space="preserve"> Social Psychology Laboratory, Department of Sociology</w:t>
            </w:r>
          </w:p>
          <w:p w14:paraId="159C406D" w14:textId="77777777" w:rsidR="00A709E9" w:rsidRDefault="00A709E9" w:rsidP="00875A05">
            <w:pPr>
              <w:contextualSpacing/>
            </w:pPr>
            <w:r w:rsidRPr="003C7E57">
              <w:t>Texas A&amp;M University</w:t>
            </w:r>
          </w:p>
          <w:p w14:paraId="77FCFDE4" w14:textId="77777777" w:rsidR="008B0BE3" w:rsidRDefault="008B0BE3" w:rsidP="00875A05">
            <w:pPr>
              <w:contextualSpacing/>
            </w:pPr>
          </w:p>
          <w:p w14:paraId="3A4930BA" w14:textId="77777777" w:rsidR="008B0BE3" w:rsidRDefault="008B0BE3" w:rsidP="00875A05">
            <w:pPr>
              <w:contextualSpacing/>
            </w:pPr>
          </w:p>
          <w:p w14:paraId="1EDD22FC" w14:textId="77777777" w:rsidR="008B0BE3" w:rsidRDefault="008B0BE3" w:rsidP="00875A05">
            <w:pPr>
              <w:contextualSpacing/>
            </w:pPr>
          </w:p>
          <w:p w14:paraId="582AE94E" w14:textId="77777777" w:rsidR="008B0BE3" w:rsidRDefault="008B0BE3" w:rsidP="00875A05">
            <w:pPr>
              <w:contextualSpacing/>
            </w:pPr>
          </w:p>
          <w:p w14:paraId="56CDBBE8" w14:textId="77777777" w:rsidR="008B0BE3" w:rsidRDefault="008B0BE3" w:rsidP="00875A05">
            <w:pPr>
              <w:contextualSpacing/>
            </w:pPr>
          </w:p>
          <w:p w14:paraId="1CDE9619" w14:textId="77777777" w:rsidR="008B0BE3" w:rsidRDefault="008B0BE3" w:rsidP="00875A05">
            <w:pPr>
              <w:contextualSpacing/>
            </w:pPr>
          </w:p>
          <w:p w14:paraId="4CB156CA" w14:textId="77777777" w:rsidR="008B0BE3" w:rsidRDefault="008B0BE3" w:rsidP="00875A05">
            <w:pPr>
              <w:contextualSpacing/>
            </w:pPr>
          </w:p>
          <w:p w14:paraId="22320AA8" w14:textId="77777777" w:rsidR="008B0BE3" w:rsidRPr="003C7E57" w:rsidRDefault="008B0BE3" w:rsidP="00875A05">
            <w:pPr>
              <w:contextualSpacing/>
            </w:pPr>
          </w:p>
        </w:tc>
      </w:tr>
    </w:tbl>
    <w:bookmarkEnd w:id="1"/>
    <w:p w14:paraId="59B730E9" w14:textId="1FECAD8A" w:rsidR="00A709E9" w:rsidRPr="003C7E57" w:rsidRDefault="00A709E9" w:rsidP="00875A05">
      <w:pPr>
        <w:spacing w:after="120"/>
        <w:outlineLvl w:val="0"/>
        <w:rPr>
          <w:color w:val="000000"/>
          <w:sz w:val="28"/>
          <w:szCs w:val="28"/>
          <w:u w:val="thick"/>
          <w:lang w:val="en-US"/>
        </w:rPr>
      </w:pPr>
      <w:r w:rsidRPr="003C7E57">
        <w:rPr>
          <w:color w:val="000000"/>
          <w:sz w:val="28"/>
          <w:szCs w:val="28"/>
          <w:u w:val="thick"/>
          <w:lang w:val="en-US"/>
        </w:rPr>
        <w:lastRenderedPageBreak/>
        <w:t>Education</w:t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="008B0BE3" w:rsidRPr="003C7E57">
        <w:rPr>
          <w:color w:val="000000"/>
          <w:sz w:val="28"/>
          <w:szCs w:val="28"/>
          <w:u w:val="thick"/>
          <w:lang w:val="en-US"/>
        </w:rPr>
        <w:tab/>
      </w:r>
      <w:r w:rsidR="008B0BE3" w:rsidRPr="003C7E57">
        <w:rPr>
          <w:color w:val="000000"/>
          <w:sz w:val="28"/>
          <w:szCs w:val="28"/>
          <w:u w:val="thick"/>
          <w:lang w:val="en-US"/>
        </w:rPr>
        <w:tab/>
      </w:r>
    </w:p>
    <w:tbl>
      <w:tblPr>
        <w:tblStyle w:val="TableGrid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7770"/>
      </w:tblGrid>
      <w:tr w:rsidR="00A709E9" w:rsidRPr="003C7E57" w14:paraId="234F2D90" w14:textId="77777777" w:rsidTr="008B0BE3">
        <w:trPr>
          <w:trHeight w:val="307"/>
        </w:trPr>
        <w:tc>
          <w:tcPr>
            <w:tcW w:w="2012" w:type="dxa"/>
          </w:tcPr>
          <w:p w14:paraId="63DC505B" w14:textId="4755808E" w:rsidR="00A709E9" w:rsidRPr="003C7E57" w:rsidRDefault="00DE45F6" w:rsidP="00875A05">
            <w:r>
              <w:t>2013</w:t>
            </w:r>
          </w:p>
        </w:tc>
        <w:tc>
          <w:tcPr>
            <w:tcW w:w="7770" w:type="dxa"/>
          </w:tcPr>
          <w:p w14:paraId="16039A9D" w14:textId="77777777" w:rsidR="00A709E9" w:rsidRPr="003C7E57" w:rsidRDefault="00A709E9" w:rsidP="00875A05">
            <w:r w:rsidRPr="003C7E57">
              <w:t>Ph.D., Sociology, Texas A&amp;M University</w:t>
            </w:r>
          </w:p>
        </w:tc>
      </w:tr>
      <w:tr w:rsidR="008B0BE3" w:rsidRPr="003C7E57" w14:paraId="63A4D4FF" w14:textId="77777777" w:rsidTr="00DC6417">
        <w:trPr>
          <w:trHeight w:val="121"/>
        </w:trPr>
        <w:tc>
          <w:tcPr>
            <w:tcW w:w="2012" w:type="dxa"/>
          </w:tcPr>
          <w:p w14:paraId="2F93AD74" w14:textId="663C72E9" w:rsidR="008B0BE3" w:rsidRPr="003C7E57" w:rsidRDefault="008B0BE3" w:rsidP="00875A05">
            <w:r w:rsidRPr="003C7E57">
              <w:t>2006</w:t>
            </w:r>
          </w:p>
        </w:tc>
        <w:tc>
          <w:tcPr>
            <w:tcW w:w="7770" w:type="dxa"/>
          </w:tcPr>
          <w:p w14:paraId="4F720133" w14:textId="08814215" w:rsidR="008B0BE3" w:rsidRPr="003C7E57" w:rsidRDefault="008B0BE3" w:rsidP="00875A05">
            <w:r w:rsidRPr="003C7E57">
              <w:t>B.S., Sociology,</w:t>
            </w:r>
            <w:r w:rsidRPr="003C7E57">
              <w:rPr>
                <w:i/>
              </w:rPr>
              <w:t xml:space="preserve"> </w:t>
            </w:r>
            <w:r w:rsidRPr="003C7E57">
              <w:t>Radford University</w:t>
            </w:r>
          </w:p>
        </w:tc>
      </w:tr>
      <w:tr w:rsidR="008B0BE3" w:rsidRPr="003C7E57" w14:paraId="31EA5334" w14:textId="77777777" w:rsidTr="00DC6417">
        <w:trPr>
          <w:trHeight w:val="540"/>
        </w:trPr>
        <w:tc>
          <w:tcPr>
            <w:tcW w:w="2012" w:type="dxa"/>
          </w:tcPr>
          <w:p w14:paraId="458C21D0" w14:textId="1C480292" w:rsidR="008B0BE3" w:rsidRPr="003C7E57" w:rsidRDefault="008B0BE3" w:rsidP="00875A05"/>
        </w:tc>
        <w:tc>
          <w:tcPr>
            <w:tcW w:w="7770" w:type="dxa"/>
          </w:tcPr>
          <w:p w14:paraId="2BFA06F9" w14:textId="20920149" w:rsidR="008B0BE3" w:rsidRPr="003C7E57" w:rsidRDefault="008B0BE3" w:rsidP="00875A05"/>
        </w:tc>
      </w:tr>
    </w:tbl>
    <w:tbl>
      <w:tblPr>
        <w:tblStyle w:val="TableGrid1"/>
        <w:tblpPr w:leftFromText="180" w:rightFromText="180" w:vertAnchor="text" w:horzAnchor="margin" w:tblpY="50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A709E9" w:rsidRPr="003C7E57" w14:paraId="40A5BDBA" w14:textId="77777777" w:rsidTr="006F59AD">
        <w:trPr>
          <w:trHeight w:val="265"/>
        </w:trPr>
        <w:tc>
          <w:tcPr>
            <w:tcW w:w="4891" w:type="dxa"/>
          </w:tcPr>
          <w:p w14:paraId="0586B614" w14:textId="77777777" w:rsidR="00A709E9" w:rsidRPr="003C7E57" w:rsidRDefault="00A709E9" w:rsidP="00875A05">
            <w:pPr>
              <w:contextualSpacing/>
              <w:rPr>
                <w:i/>
                <w:iCs/>
              </w:rPr>
            </w:pPr>
            <w:r w:rsidRPr="003C7E57">
              <w:rPr>
                <w:i/>
                <w:iCs/>
              </w:rPr>
              <w:t xml:space="preserve">Social Psychology </w:t>
            </w:r>
          </w:p>
          <w:p w14:paraId="1C03DBFC" w14:textId="77777777" w:rsidR="00A709E9" w:rsidRPr="003C7E57" w:rsidRDefault="00A709E9" w:rsidP="00875A05">
            <w:pPr>
              <w:contextualSpacing/>
            </w:pPr>
            <w:r w:rsidRPr="003C7E57">
              <w:t>Role-taking, Identity, Status, Power</w:t>
            </w:r>
          </w:p>
        </w:tc>
        <w:tc>
          <w:tcPr>
            <w:tcW w:w="4891" w:type="dxa"/>
          </w:tcPr>
          <w:p w14:paraId="5B1B074C" w14:textId="77777777" w:rsidR="00A709E9" w:rsidRPr="003C7E57" w:rsidRDefault="00A709E9" w:rsidP="00875A05">
            <w:pPr>
              <w:contextualSpacing/>
              <w:rPr>
                <w:i/>
                <w:iCs/>
              </w:rPr>
            </w:pPr>
            <w:r w:rsidRPr="003C7E57">
              <w:rPr>
                <w:i/>
                <w:iCs/>
              </w:rPr>
              <w:t>Technology Studies</w:t>
            </w:r>
          </w:p>
          <w:p w14:paraId="36F3C3A7" w14:textId="2166159D" w:rsidR="008B0BE3" w:rsidRPr="003C7E57" w:rsidRDefault="00A709E9" w:rsidP="00875A05">
            <w:pPr>
              <w:contextualSpacing/>
            </w:pPr>
            <w:r>
              <w:t>Critical Data Studies, AI and Machine Learning,</w:t>
            </w:r>
            <w:r w:rsidRPr="003C7E57">
              <w:t xml:space="preserve"> Technological </w:t>
            </w:r>
            <w:r>
              <w:t>Affordances</w:t>
            </w:r>
            <w:r w:rsidRPr="003C7E57">
              <w:t>, Social</w:t>
            </w:r>
            <w:r>
              <w:t xml:space="preserve"> Factors in Design</w:t>
            </w:r>
          </w:p>
        </w:tc>
      </w:tr>
    </w:tbl>
    <w:p w14:paraId="57229ACC" w14:textId="77777777" w:rsidR="00A709E9" w:rsidRDefault="00A709E9" w:rsidP="00875A05">
      <w:pPr>
        <w:spacing w:after="120"/>
        <w:outlineLvl w:val="0"/>
        <w:rPr>
          <w:color w:val="000000"/>
          <w:sz w:val="28"/>
          <w:szCs w:val="28"/>
          <w:u w:val="thick"/>
          <w:lang w:val="en-US"/>
        </w:rPr>
      </w:pPr>
      <w:r w:rsidRPr="003C7E57">
        <w:rPr>
          <w:color w:val="000000"/>
          <w:sz w:val="28"/>
          <w:szCs w:val="28"/>
          <w:u w:val="thick"/>
          <w:lang w:val="en-US"/>
        </w:rPr>
        <w:t>Research Areas</w:t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="008B0BE3" w:rsidRPr="003C7E57">
        <w:rPr>
          <w:color w:val="000000"/>
          <w:sz w:val="28"/>
          <w:szCs w:val="28"/>
          <w:u w:val="thick"/>
          <w:lang w:val="en-US"/>
        </w:rPr>
        <w:tab/>
      </w:r>
      <w:r w:rsidR="008B0BE3" w:rsidRPr="003C7E57">
        <w:rPr>
          <w:color w:val="000000"/>
          <w:sz w:val="28"/>
          <w:szCs w:val="28"/>
          <w:u w:val="thick"/>
          <w:lang w:val="en-US"/>
        </w:rPr>
        <w:tab/>
      </w:r>
      <w:r w:rsidR="008B0BE3" w:rsidRPr="003C7E57">
        <w:rPr>
          <w:color w:val="000000"/>
          <w:sz w:val="28"/>
          <w:szCs w:val="28"/>
          <w:u w:val="thick"/>
          <w:lang w:val="en-US"/>
        </w:rPr>
        <w:tab/>
      </w:r>
    </w:p>
    <w:p w14:paraId="44397FAF" w14:textId="77777777" w:rsidR="008B0BE3" w:rsidRPr="008B0BE3" w:rsidRDefault="008B0BE3" w:rsidP="00875A05">
      <w:pPr>
        <w:rPr>
          <w:sz w:val="28"/>
          <w:szCs w:val="28"/>
          <w:lang w:val="en-US"/>
        </w:rPr>
      </w:pPr>
    </w:p>
    <w:p w14:paraId="29347BEE" w14:textId="77777777" w:rsidR="008B0BE3" w:rsidRPr="008B0BE3" w:rsidRDefault="008B0BE3" w:rsidP="00875A05">
      <w:pPr>
        <w:rPr>
          <w:sz w:val="28"/>
          <w:szCs w:val="28"/>
          <w:lang w:val="en-US"/>
        </w:rPr>
      </w:pPr>
    </w:p>
    <w:p w14:paraId="0CEC674E" w14:textId="77777777" w:rsidR="008B0BE3" w:rsidRPr="008B0BE3" w:rsidRDefault="008B0BE3" w:rsidP="00875A05">
      <w:pPr>
        <w:rPr>
          <w:sz w:val="28"/>
          <w:szCs w:val="28"/>
          <w:lang w:val="en-US"/>
        </w:rPr>
      </w:pPr>
    </w:p>
    <w:p w14:paraId="6FD3D47D" w14:textId="6615E110" w:rsidR="008B0BE3" w:rsidRDefault="008B0BE3" w:rsidP="00875A05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</w:p>
    <w:p w14:paraId="2C8BAF21" w14:textId="77777777" w:rsidR="008B0BE3" w:rsidRPr="003C7E57" w:rsidRDefault="008B0BE3" w:rsidP="00875A05">
      <w:pPr>
        <w:rPr>
          <w:b/>
          <w:sz w:val="28"/>
          <w:szCs w:val="28"/>
        </w:rPr>
      </w:pPr>
    </w:p>
    <w:p w14:paraId="05CA583D" w14:textId="77777777" w:rsidR="008B0BE3" w:rsidRPr="003C7E57" w:rsidRDefault="008B0BE3" w:rsidP="00875A05">
      <w:pPr>
        <w:rPr>
          <w:bCs/>
          <w:u w:val="thick"/>
        </w:rPr>
      </w:pPr>
      <w:r w:rsidRPr="003C7E57">
        <w:rPr>
          <w:bCs/>
          <w:sz w:val="28"/>
          <w:szCs w:val="21"/>
          <w:u w:val="thick"/>
        </w:rPr>
        <w:t>Grants</w:t>
      </w:r>
      <w:r w:rsidRPr="003C7E57">
        <w:rPr>
          <w:bCs/>
          <w:sz w:val="28"/>
          <w:szCs w:val="21"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</w:p>
    <w:p w14:paraId="3EA7C812" w14:textId="77777777" w:rsidR="008B0BE3" w:rsidRPr="00A726D0" w:rsidRDefault="008B0BE3" w:rsidP="00875A05">
      <w:r w:rsidRPr="003C7E57">
        <w:rPr>
          <w:bCs/>
          <w:i/>
          <w:iCs/>
        </w:rPr>
        <w:t xml:space="preserve">Major Grants </w:t>
      </w:r>
    </w:p>
    <w:p w14:paraId="45B31EF3" w14:textId="77777777" w:rsidR="008B0BE3" w:rsidRPr="003C7E57" w:rsidRDefault="008B0BE3" w:rsidP="00875A05">
      <w:pPr>
        <w:rPr>
          <w:bCs/>
        </w:rPr>
      </w:pPr>
    </w:p>
    <w:tbl>
      <w:tblPr>
        <w:tblStyle w:val="TableGrid1"/>
        <w:tblW w:w="9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8170"/>
      </w:tblGrid>
      <w:tr w:rsidR="008B0BE3" w:rsidRPr="003C7E57" w14:paraId="3C4A6F81" w14:textId="77777777" w:rsidTr="00294072">
        <w:trPr>
          <w:gridBefore w:val="1"/>
          <w:wBefore w:w="270" w:type="dxa"/>
          <w:trHeight w:val="962"/>
        </w:trPr>
        <w:tc>
          <w:tcPr>
            <w:tcW w:w="1080" w:type="dxa"/>
          </w:tcPr>
          <w:p w14:paraId="03B723E7" w14:textId="77777777" w:rsidR="008B0BE3" w:rsidRPr="003C7E57" w:rsidRDefault="008B0BE3" w:rsidP="00875A05">
            <w:pPr>
              <w:contextualSpacing/>
            </w:pPr>
            <w:r>
              <w:t>2023-24</w:t>
            </w:r>
          </w:p>
        </w:tc>
        <w:tc>
          <w:tcPr>
            <w:tcW w:w="8170" w:type="dxa"/>
          </w:tcPr>
          <w:p w14:paraId="23E8FD4E" w14:textId="77777777" w:rsidR="008B0BE3" w:rsidRPr="003C7E57" w:rsidRDefault="008B0BE3" w:rsidP="00875A05">
            <w:pPr>
              <w:contextualSpacing/>
            </w:pPr>
            <w:r>
              <w:t>Google Award for Inclusion Research Program. “Algorithmic Reparation + Participatory ML.” (Co-Lead with Apryl Williams). ($60,000).</w:t>
            </w:r>
          </w:p>
        </w:tc>
      </w:tr>
      <w:tr w:rsidR="008B0BE3" w:rsidRPr="003C7E57" w14:paraId="1618498C" w14:textId="77777777" w:rsidTr="00294072">
        <w:trPr>
          <w:gridBefore w:val="1"/>
          <w:wBefore w:w="270" w:type="dxa"/>
          <w:trHeight w:val="962"/>
        </w:trPr>
        <w:tc>
          <w:tcPr>
            <w:tcW w:w="1080" w:type="dxa"/>
          </w:tcPr>
          <w:p w14:paraId="0EA47D5C" w14:textId="77777777" w:rsidR="008B0BE3" w:rsidRPr="003C7E57" w:rsidRDefault="008B0BE3" w:rsidP="00875A05">
            <w:pPr>
              <w:contextualSpacing/>
            </w:pPr>
            <w:r w:rsidRPr="003C7E57">
              <w:t>2019-2</w:t>
            </w:r>
            <w:r>
              <w:t>3</w:t>
            </w:r>
          </w:p>
        </w:tc>
        <w:tc>
          <w:tcPr>
            <w:tcW w:w="8170" w:type="dxa"/>
          </w:tcPr>
          <w:p w14:paraId="5769EF90" w14:textId="77777777" w:rsidR="008B0BE3" w:rsidRPr="003C7E57" w:rsidRDefault="008B0BE3" w:rsidP="00875A05">
            <w:pPr>
              <w:contextualSpacing/>
            </w:pPr>
            <w:r w:rsidRPr="003C7E57">
              <w:t>DECRA (Discovery Early Career Research</w:t>
            </w:r>
            <w:r>
              <w:t>er</w:t>
            </w:r>
            <w:r w:rsidRPr="003C7E57">
              <w:t xml:space="preserve"> Award). “The Social Dynamics of Digital Design: Building an Ethics-Based Industry.” The Australian Research Council (Primary Investigator). ($359,000).</w:t>
            </w:r>
          </w:p>
        </w:tc>
      </w:tr>
      <w:tr w:rsidR="008B0BE3" w:rsidRPr="003C7E57" w14:paraId="331669DE" w14:textId="77777777" w:rsidTr="00294072">
        <w:trPr>
          <w:gridBefore w:val="1"/>
          <w:wBefore w:w="270" w:type="dxa"/>
          <w:trHeight w:val="648"/>
        </w:trPr>
        <w:tc>
          <w:tcPr>
            <w:tcW w:w="1080" w:type="dxa"/>
          </w:tcPr>
          <w:p w14:paraId="3CCA385B" w14:textId="77777777" w:rsidR="008B0BE3" w:rsidRPr="003C7E57" w:rsidRDefault="008B0BE3" w:rsidP="00875A05">
            <w:pPr>
              <w:contextualSpacing/>
            </w:pPr>
            <w:r w:rsidRPr="003C7E57">
              <w:t>2018-23</w:t>
            </w:r>
          </w:p>
        </w:tc>
        <w:tc>
          <w:tcPr>
            <w:tcW w:w="8170" w:type="dxa"/>
          </w:tcPr>
          <w:p w14:paraId="34E0D340" w14:textId="77777777" w:rsidR="008B0BE3" w:rsidRPr="003C7E57" w:rsidRDefault="008B0BE3" w:rsidP="00875A05">
            <w:pPr>
              <w:contextualSpacing/>
            </w:pPr>
            <w:r w:rsidRPr="003C7E57">
              <w:t>ANU Futures Scheme. “The Role-Taking Project.” The Australian National University (Primary Investigator). ($449,000).</w:t>
            </w:r>
          </w:p>
          <w:p w14:paraId="30151013" w14:textId="77777777" w:rsidR="008B0BE3" w:rsidRPr="003C7E57" w:rsidRDefault="008B0BE3" w:rsidP="00875A05">
            <w:pPr>
              <w:contextualSpacing/>
            </w:pPr>
          </w:p>
        </w:tc>
      </w:tr>
      <w:tr w:rsidR="008B0BE3" w:rsidRPr="003C7E57" w14:paraId="527B0F2E" w14:textId="77777777" w:rsidTr="00294072">
        <w:trPr>
          <w:gridBefore w:val="1"/>
          <w:wBefore w:w="270" w:type="dxa"/>
          <w:trHeight w:val="962"/>
        </w:trPr>
        <w:tc>
          <w:tcPr>
            <w:tcW w:w="1080" w:type="dxa"/>
          </w:tcPr>
          <w:p w14:paraId="7DE82FA1" w14:textId="77777777" w:rsidR="008B0BE3" w:rsidRPr="003C7E57" w:rsidRDefault="008B0BE3" w:rsidP="00875A05">
            <w:pPr>
              <w:contextualSpacing/>
            </w:pPr>
            <w:r w:rsidRPr="003C7E57">
              <w:t>2022-25</w:t>
            </w:r>
          </w:p>
        </w:tc>
        <w:tc>
          <w:tcPr>
            <w:tcW w:w="8170" w:type="dxa"/>
          </w:tcPr>
          <w:p w14:paraId="4F78265A" w14:textId="77777777" w:rsidR="008B0BE3" w:rsidRPr="003C7E57" w:rsidRDefault="008B0BE3" w:rsidP="00875A05">
            <w:pPr>
              <w:contextualSpacing/>
            </w:pPr>
            <w:r>
              <w:t xml:space="preserve">Australian Research Council </w:t>
            </w:r>
            <w:r w:rsidRPr="003C7E57">
              <w:t xml:space="preserve">Linkage Grant. “Socially Responsible Insurance in the Age of Artificial Intelligence.” The Australian Research Council and </w:t>
            </w:r>
            <w:r>
              <w:t>IAG</w:t>
            </w:r>
            <w:r w:rsidRPr="003C7E57">
              <w:t xml:space="preserve"> (C</w:t>
            </w:r>
            <w:r>
              <w:t xml:space="preserve">hief </w:t>
            </w:r>
            <w:r w:rsidRPr="003C7E57">
              <w:t xml:space="preserve">Investigator with Seth Lazar, Damian Clifford, Chris Dolman, </w:t>
            </w:r>
            <w:proofErr w:type="spellStart"/>
            <w:r w:rsidRPr="003C7E57">
              <w:t>Tiberio</w:t>
            </w:r>
            <w:proofErr w:type="spellEnd"/>
            <w:r w:rsidRPr="003C7E57">
              <w:t xml:space="preserve"> Caetano, and Kimberlee Weatherall</w:t>
            </w:r>
            <w:r>
              <w:t>)</w:t>
            </w:r>
            <w:r w:rsidRPr="003C7E57">
              <w:t>. ($1</w:t>
            </w:r>
            <w:r>
              <w:t>million</w:t>
            </w:r>
            <w:r w:rsidRPr="003C7E57">
              <w:t>)</w:t>
            </w:r>
            <w:r>
              <w:t>.</w:t>
            </w:r>
          </w:p>
          <w:p w14:paraId="4F643611" w14:textId="77777777" w:rsidR="008B0BE3" w:rsidRPr="003C7E57" w:rsidRDefault="008B0BE3" w:rsidP="00875A05">
            <w:pPr>
              <w:contextualSpacing/>
            </w:pPr>
          </w:p>
        </w:tc>
      </w:tr>
      <w:tr w:rsidR="008B0BE3" w:rsidRPr="003C7E57" w14:paraId="337D8BF2" w14:textId="77777777" w:rsidTr="00294072">
        <w:trPr>
          <w:gridBefore w:val="1"/>
          <w:wBefore w:w="270" w:type="dxa"/>
          <w:trHeight w:val="962"/>
        </w:trPr>
        <w:tc>
          <w:tcPr>
            <w:tcW w:w="1080" w:type="dxa"/>
          </w:tcPr>
          <w:p w14:paraId="56022BDB" w14:textId="77777777" w:rsidR="008B0BE3" w:rsidRPr="003C7E57" w:rsidRDefault="008B0BE3" w:rsidP="00875A05">
            <w:pPr>
              <w:contextualSpacing/>
            </w:pPr>
            <w:r w:rsidRPr="003C7E57">
              <w:t>2021-23</w:t>
            </w:r>
          </w:p>
        </w:tc>
        <w:tc>
          <w:tcPr>
            <w:tcW w:w="8170" w:type="dxa"/>
          </w:tcPr>
          <w:p w14:paraId="2C5949BA" w14:textId="77777777" w:rsidR="008B0BE3" w:rsidRPr="003C7E57" w:rsidRDefault="008B0BE3" w:rsidP="00875A05">
            <w:pPr>
              <w:contextualSpacing/>
            </w:pPr>
            <w:r w:rsidRPr="003C7E57">
              <w:t>Templeton World Charity Foundation Diverse Intelligence Grant. “Moral Skill and Artificial Intelligence.” (C</w:t>
            </w:r>
            <w:r>
              <w:t xml:space="preserve">hief </w:t>
            </w:r>
            <w:r w:rsidRPr="003C7E57">
              <w:t>Investigator with Seth Lazar</w:t>
            </w:r>
            <w:r>
              <w:t>,</w:t>
            </w:r>
            <w:r w:rsidRPr="003C7E57">
              <w:t xml:space="preserve"> Claire Benn, Toni Erskine</w:t>
            </w:r>
            <w:r>
              <w:t>,</w:t>
            </w:r>
            <w:r w:rsidRPr="003C7E57">
              <w:t xml:space="preserve"> and Colin Klein</w:t>
            </w:r>
            <w:r>
              <w:t>).</w:t>
            </w:r>
            <w:r w:rsidRPr="003C7E57">
              <w:t xml:space="preserve"> ($234,000)</w:t>
            </w:r>
            <w:r>
              <w:t>.</w:t>
            </w:r>
            <w:r w:rsidRPr="003C7E57">
              <w:t xml:space="preserve"> </w:t>
            </w:r>
          </w:p>
          <w:p w14:paraId="786E1DE3" w14:textId="77777777" w:rsidR="008B0BE3" w:rsidRPr="003C7E57" w:rsidRDefault="008B0BE3" w:rsidP="00875A05">
            <w:pPr>
              <w:contextualSpacing/>
            </w:pPr>
          </w:p>
        </w:tc>
      </w:tr>
      <w:tr w:rsidR="008B0BE3" w:rsidRPr="003C7E57" w14:paraId="28472A8F" w14:textId="77777777" w:rsidTr="00294072">
        <w:trPr>
          <w:gridBefore w:val="1"/>
          <w:wBefore w:w="270" w:type="dxa"/>
          <w:trHeight w:val="1361"/>
        </w:trPr>
        <w:tc>
          <w:tcPr>
            <w:tcW w:w="1080" w:type="dxa"/>
          </w:tcPr>
          <w:p w14:paraId="726E8DC4" w14:textId="77777777" w:rsidR="008B0BE3" w:rsidRPr="003C7E57" w:rsidRDefault="008B0BE3" w:rsidP="00875A05">
            <w:pPr>
              <w:contextualSpacing/>
            </w:pPr>
            <w:r w:rsidRPr="003C7E57">
              <w:t>2018-23</w:t>
            </w:r>
          </w:p>
        </w:tc>
        <w:tc>
          <w:tcPr>
            <w:tcW w:w="8170" w:type="dxa"/>
          </w:tcPr>
          <w:p w14:paraId="164183A7" w14:textId="77777777" w:rsidR="008B0BE3" w:rsidRPr="003C7E57" w:rsidRDefault="008B0BE3" w:rsidP="00875A05">
            <w:pPr>
              <w:contextualSpacing/>
            </w:pPr>
            <w:r w:rsidRPr="003C7E57">
              <w:t>ANU Grand Challenge. “</w:t>
            </w:r>
            <w:proofErr w:type="spellStart"/>
            <w:r w:rsidRPr="003C7E57">
              <w:t>Humanising</w:t>
            </w:r>
            <w:proofErr w:type="spellEnd"/>
            <w:r w:rsidRPr="003C7E57">
              <w:t xml:space="preserve"> Machine Intelligence.” The Australian National University (Chief Investigator</w:t>
            </w:r>
            <w:r>
              <w:t>,</w:t>
            </w:r>
            <w:r w:rsidRPr="003C7E57">
              <w:t xml:space="preserve"> Deputy </w:t>
            </w:r>
            <w:proofErr w:type="gramStart"/>
            <w:r>
              <w:t>Director</w:t>
            </w:r>
            <w:proofErr w:type="gramEnd"/>
            <w:r>
              <w:t xml:space="preserve"> and Social Science Lead) </w:t>
            </w:r>
            <w:r w:rsidRPr="003C7E57">
              <w:t xml:space="preserve">with: </w:t>
            </w:r>
            <w:proofErr w:type="spellStart"/>
            <w:r w:rsidRPr="003C7E57">
              <w:t>Lexing</w:t>
            </w:r>
            <w:proofErr w:type="spellEnd"/>
            <w:r w:rsidRPr="003C7E57">
              <w:t xml:space="preserve"> </w:t>
            </w:r>
            <w:proofErr w:type="spellStart"/>
            <w:r w:rsidRPr="003C7E57">
              <w:t>Xie</w:t>
            </w:r>
            <w:proofErr w:type="spellEnd"/>
            <w:r w:rsidRPr="003C7E57">
              <w:t xml:space="preserve"> (</w:t>
            </w:r>
            <w:r>
              <w:t>Director</w:t>
            </w:r>
            <w:r w:rsidRPr="003C7E57">
              <w:t>)</w:t>
            </w:r>
            <w:r>
              <w:t xml:space="preserve">, Hanna </w:t>
            </w:r>
            <w:proofErr w:type="spellStart"/>
            <w:r>
              <w:t>Kurniawati</w:t>
            </w:r>
            <w:proofErr w:type="spellEnd"/>
            <w:r>
              <w:t xml:space="preserve"> (CS Lead),</w:t>
            </w:r>
            <w:r w:rsidRPr="003C7E57">
              <w:t xml:space="preserve"> Toni Erskine, Colin Klein, Seth Lazar, Katie Steele, </w:t>
            </w:r>
            <w:r>
              <w:t xml:space="preserve">and </w:t>
            </w:r>
            <w:r w:rsidRPr="003C7E57">
              <w:t xml:space="preserve">Sylvie </w:t>
            </w:r>
            <w:proofErr w:type="spellStart"/>
            <w:r w:rsidRPr="003C7E57">
              <w:t>Thiébaux</w:t>
            </w:r>
            <w:proofErr w:type="spellEnd"/>
            <w:r>
              <w:t>).</w:t>
            </w:r>
            <w:r w:rsidRPr="003C7E57">
              <w:t xml:space="preserve"> ($</w:t>
            </w:r>
            <w:r>
              <w:t>5.5million</w:t>
            </w:r>
            <w:r w:rsidRPr="003C7E57">
              <w:t>).</w:t>
            </w:r>
          </w:p>
          <w:p w14:paraId="6A64636D" w14:textId="77777777" w:rsidR="008B0BE3" w:rsidRPr="003C7E57" w:rsidRDefault="008B0BE3" w:rsidP="00875A05">
            <w:pPr>
              <w:contextualSpacing/>
            </w:pPr>
          </w:p>
        </w:tc>
      </w:tr>
      <w:tr w:rsidR="008B0BE3" w:rsidRPr="003C7E57" w14:paraId="0BC32ACD" w14:textId="77777777" w:rsidTr="00294072">
        <w:trPr>
          <w:trHeight w:val="549"/>
        </w:trPr>
        <w:tc>
          <w:tcPr>
            <w:tcW w:w="9520" w:type="dxa"/>
            <w:gridSpan w:val="3"/>
          </w:tcPr>
          <w:p w14:paraId="0A7EBAA2" w14:textId="77777777" w:rsidR="008B0BE3" w:rsidRDefault="008B0BE3" w:rsidP="00875A05">
            <w:pPr>
              <w:contextualSpacing/>
              <w:rPr>
                <w:i/>
                <w:iCs/>
              </w:rPr>
            </w:pPr>
          </w:p>
          <w:p w14:paraId="08C3B530" w14:textId="77777777" w:rsidR="008B0BE3" w:rsidRDefault="008B0BE3" w:rsidP="00875A05">
            <w:pPr>
              <w:contextualSpacing/>
              <w:rPr>
                <w:i/>
                <w:iCs/>
              </w:rPr>
            </w:pPr>
          </w:p>
          <w:p w14:paraId="4D38813F" w14:textId="3ACA9505" w:rsidR="008B0BE3" w:rsidRPr="003C7E57" w:rsidRDefault="008B0BE3" w:rsidP="00875A05">
            <w:pPr>
              <w:contextualSpacing/>
              <w:rPr>
                <w:i/>
                <w:iCs/>
              </w:rPr>
            </w:pPr>
            <w:r w:rsidRPr="003C7E57">
              <w:rPr>
                <w:i/>
                <w:iCs/>
              </w:rPr>
              <w:lastRenderedPageBreak/>
              <w:t>Smaller Grants (</w:t>
            </w:r>
            <w:r w:rsidRPr="003C7E57">
              <w:rPr>
                <w:b/>
                <w:bCs/>
                <w:i/>
                <w:iCs/>
              </w:rPr>
              <w:t xml:space="preserve">≤ </w:t>
            </w:r>
            <w:r w:rsidRPr="003C7E57">
              <w:rPr>
                <w:i/>
                <w:iCs/>
              </w:rPr>
              <w:t>$25,000)</w:t>
            </w:r>
          </w:p>
        </w:tc>
      </w:tr>
      <w:tr w:rsidR="008B0BE3" w:rsidRPr="003C7E57" w14:paraId="13A611AE" w14:textId="77777777" w:rsidTr="00294072">
        <w:trPr>
          <w:gridBefore w:val="1"/>
          <w:wBefore w:w="270" w:type="dxa"/>
          <w:trHeight w:val="981"/>
        </w:trPr>
        <w:tc>
          <w:tcPr>
            <w:tcW w:w="1080" w:type="dxa"/>
          </w:tcPr>
          <w:p w14:paraId="594DB6F0" w14:textId="77777777" w:rsidR="008B0BE3" w:rsidRPr="003C7E57" w:rsidRDefault="008B0BE3" w:rsidP="00875A05">
            <w:pPr>
              <w:contextualSpacing/>
            </w:pPr>
            <w:r w:rsidRPr="003C7E57">
              <w:lastRenderedPageBreak/>
              <w:t>2022</w:t>
            </w:r>
          </w:p>
        </w:tc>
        <w:tc>
          <w:tcPr>
            <w:tcW w:w="8170" w:type="dxa"/>
          </w:tcPr>
          <w:p w14:paraId="1570056F" w14:textId="77777777" w:rsidR="008B0BE3" w:rsidRPr="003C7E57" w:rsidRDefault="008B0BE3" w:rsidP="00875A05">
            <w:pPr>
              <w:contextualSpacing/>
            </w:pPr>
            <w:r w:rsidRPr="003C7E57">
              <w:t>National Center for Institutional Diversity’s Anti-Racism and Precedents for Change Grant. "Algorithmic Reparation.” (Co-Lead with Apryl Williams).  University of Michigan ($25,000).</w:t>
            </w:r>
          </w:p>
          <w:p w14:paraId="058D2A8D" w14:textId="77777777" w:rsidR="008B0BE3" w:rsidRPr="003C7E57" w:rsidRDefault="008B0BE3" w:rsidP="00875A05">
            <w:pPr>
              <w:contextualSpacing/>
            </w:pPr>
          </w:p>
        </w:tc>
      </w:tr>
      <w:tr w:rsidR="008B0BE3" w:rsidRPr="003C7E57" w14:paraId="39D67E30" w14:textId="77777777" w:rsidTr="00294072">
        <w:trPr>
          <w:gridBefore w:val="1"/>
          <w:wBefore w:w="270" w:type="dxa"/>
          <w:trHeight w:val="981"/>
        </w:trPr>
        <w:tc>
          <w:tcPr>
            <w:tcW w:w="1080" w:type="dxa"/>
          </w:tcPr>
          <w:p w14:paraId="65010B5D" w14:textId="77777777" w:rsidR="008B0BE3" w:rsidRPr="003C7E57" w:rsidRDefault="008B0BE3" w:rsidP="00875A05">
            <w:pPr>
              <w:contextualSpacing/>
            </w:pPr>
            <w:r w:rsidRPr="003C7E57">
              <w:t>2018</w:t>
            </w:r>
          </w:p>
        </w:tc>
        <w:tc>
          <w:tcPr>
            <w:tcW w:w="8170" w:type="dxa"/>
          </w:tcPr>
          <w:p w14:paraId="741DCFBD" w14:textId="77777777" w:rsidR="008B0BE3" w:rsidRDefault="008B0BE3" w:rsidP="00875A05">
            <w:pPr>
              <w:contextualSpacing/>
            </w:pPr>
            <w:r w:rsidRPr="003C7E57">
              <w:t xml:space="preserve">RSSS Cross-College Grant. “The Ethics of AI, and the AI of Ethics.” (Co-Investigator with: Genevieve Bell, Renee </w:t>
            </w:r>
            <w:proofErr w:type="spellStart"/>
            <w:r w:rsidRPr="003C7E57">
              <w:t>Bolinger</w:t>
            </w:r>
            <w:proofErr w:type="spellEnd"/>
            <w:r w:rsidRPr="003C7E57">
              <w:t>, Seth Lazar,</w:t>
            </w:r>
            <w:r w:rsidRPr="003C7E57">
              <w:rPr>
                <w:rFonts w:ascii="Athelas-Regular" w:hAnsi="Athelas-Regular" w:cs="Athelas-Regular"/>
              </w:rPr>
              <w:t xml:space="preserve"> </w:t>
            </w:r>
            <w:r w:rsidRPr="003C7E57">
              <w:t xml:space="preserve">Katie Steele, Sylvie </w:t>
            </w:r>
            <w:proofErr w:type="spellStart"/>
            <w:r w:rsidRPr="003C7E57">
              <w:t>Thiébaux</w:t>
            </w:r>
            <w:proofErr w:type="spellEnd"/>
            <w:r w:rsidRPr="003C7E57">
              <w:t>,</w:t>
            </w:r>
            <w:r w:rsidRPr="003C7E57">
              <w:rPr>
                <w:rFonts w:ascii="Athelas-Regular" w:hAnsi="Athelas-Regular" w:cs="Athelas-Regular"/>
              </w:rPr>
              <w:t xml:space="preserve"> </w:t>
            </w:r>
            <w:r w:rsidRPr="003E28B9">
              <w:t>and</w:t>
            </w:r>
            <w:r>
              <w:rPr>
                <w:rFonts w:ascii="Athelas-Regular" w:hAnsi="Athelas-Regular" w:cs="Athelas-Regular"/>
              </w:rPr>
              <w:t xml:space="preserve"> </w:t>
            </w:r>
            <w:r w:rsidRPr="003C7E57">
              <w:t>Bob Williamson). The Australian National University ($17,000).</w:t>
            </w:r>
          </w:p>
          <w:p w14:paraId="36B78783" w14:textId="77777777" w:rsidR="008B0BE3" w:rsidRPr="003C7E57" w:rsidRDefault="008B0BE3" w:rsidP="00875A05">
            <w:pPr>
              <w:contextualSpacing/>
            </w:pPr>
          </w:p>
        </w:tc>
      </w:tr>
      <w:tr w:rsidR="008B0BE3" w:rsidRPr="003C7E57" w14:paraId="1A435586" w14:textId="77777777" w:rsidTr="00294072">
        <w:trPr>
          <w:gridBefore w:val="1"/>
          <w:wBefore w:w="270" w:type="dxa"/>
          <w:trHeight w:val="1233"/>
        </w:trPr>
        <w:tc>
          <w:tcPr>
            <w:tcW w:w="1080" w:type="dxa"/>
          </w:tcPr>
          <w:p w14:paraId="74B3C9DB" w14:textId="77777777" w:rsidR="008B0BE3" w:rsidRPr="003C7E57" w:rsidRDefault="008B0BE3" w:rsidP="00875A05">
            <w:pPr>
              <w:contextualSpacing/>
            </w:pPr>
            <w:r w:rsidRPr="003C7E57">
              <w:t>2018</w:t>
            </w:r>
          </w:p>
        </w:tc>
        <w:tc>
          <w:tcPr>
            <w:tcW w:w="8170" w:type="dxa"/>
          </w:tcPr>
          <w:p w14:paraId="3053CF45" w14:textId="77777777" w:rsidR="008B0BE3" w:rsidRPr="003C7E57" w:rsidRDefault="008B0BE3" w:rsidP="00875A05">
            <w:pPr>
              <w:contextualSpacing/>
            </w:pPr>
            <w:r w:rsidRPr="003C7E57">
              <w:t xml:space="preserve">RSSS Cross-College Grant. “Advanced Tools and Methods for Analyzing the Role and Influence of Bots in Social Media.” (Co-Investigator with: Marian-Andrei </w:t>
            </w:r>
            <w:proofErr w:type="spellStart"/>
            <w:r w:rsidRPr="003C7E57">
              <w:t>Rizoiu</w:t>
            </w:r>
            <w:proofErr w:type="spellEnd"/>
            <w:r w:rsidRPr="003C7E57">
              <w:t xml:space="preserve">, Timothy Graham, Robert </w:t>
            </w:r>
            <w:proofErr w:type="spellStart"/>
            <w:r w:rsidRPr="003C7E57">
              <w:t>Ackland</w:t>
            </w:r>
            <w:proofErr w:type="spellEnd"/>
            <w:r w:rsidRPr="003C7E57">
              <w:t xml:space="preserve">, </w:t>
            </w:r>
            <w:proofErr w:type="spellStart"/>
            <w:r w:rsidRPr="003C7E57">
              <w:t>Lexing</w:t>
            </w:r>
            <w:proofErr w:type="spellEnd"/>
            <w:r w:rsidRPr="003C7E57">
              <w:t xml:space="preserve"> </w:t>
            </w:r>
            <w:proofErr w:type="spellStart"/>
            <w:r w:rsidRPr="003C7E57">
              <w:t>Xie</w:t>
            </w:r>
            <w:proofErr w:type="spellEnd"/>
            <w:r w:rsidRPr="003C7E57">
              <w:t>,</w:t>
            </w:r>
            <w:r>
              <w:t xml:space="preserve"> and</w:t>
            </w:r>
            <w:r w:rsidRPr="003C7E57">
              <w:t xml:space="preserve"> Darren Halpin). The Australian National University ($20,000).</w:t>
            </w:r>
          </w:p>
        </w:tc>
      </w:tr>
      <w:tr w:rsidR="008B0BE3" w:rsidRPr="003C7E57" w14:paraId="3E874833" w14:textId="77777777" w:rsidTr="00294072">
        <w:trPr>
          <w:gridBefore w:val="1"/>
          <w:wBefore w:w="270" w:type="dxa"/>
          <w:trHeight w:val="962"/>
        </w:trPr>
        <w:tc>
          <w:tcPr>
            <w:tcW w:w="1080" w:type="dxa"/>
          </w:tcPr>
          <w:p w14:paraId="2434A5C9" w14:textId="77777777" w:rsidR="008B0BE3" w:rsidRPr="003C7E57" w:rsidRDefault="008B0BE3" w:rsidP="00875A05">
            <w:pPr>
              <w:contextualSpacing/>
            </w:pPr>
            <w:r w:rsidRPr="003C7E57">
              <w:t>2016</w:t>
            </w:r>
          </w:p>
        </w:tc>
        <w:tc>
          <w:tcPr>
            <w:tcW w:w="8170" w:type="dxa"/>
          </w:tcPr>
          <w:p w14:paraId="12C8DB07" w14:textId="77777777" w:rsidR="008B0BE3" w:rsidRPr="003C7E57" w:rsidRDefault="008B0BE3" w:rsidP="00875A05">
            <w:pPr>
              <w:contextualSpacing/>
            </w:pPr>
            <w:r w:rsidRPr="003C7E57">
              <w:t xml:space="preserve">Fund for the Advancement of the Discipline. “The Effect of Race and Status </w:t>
            </w:r>
            <w:proofErr w:type="gramStart"/>
            <w:r w:rsidRPr="003C7E57">
              <w:t>On</w:t>
            </w:r>
            <w:proofErr w:type="gramEnd"/>
            <w:r w:rsidRPr="003C7E57">
              <w:t xml:space="preserve"> Role-Taking.” (Co-</w:t>
            </w:r>
            <w:r>
              <w:t xml:space="preserve">Lead </w:t>
            </w:r>
            <w:r w:rsidRPr="003C7E57">
              <w:t>with Tony P. Love). National Science Foundation and American Sociological Association ($7,000).</w:t>
            </w:r>
          </w:p>
        </w:tc>
      </w:tr>
      <w:tr w:rsidR="008B0BE3" w:rsidRPr="003C7E57" w14:paraId="1D8A4634" w14:textId="77777777" w:rsidTr="00294072">
        <w:trPr>
          <w:gridBefore w:val="1"/>
          <w:wBefore w:w="270" w:type="dxa"/>
          <w:trHeight w:val="1233"/>
        </w:trPr>
        <w:tc>
          <w:tcPr>
            <w:tcW w:w="1080" w:type="dxa"/>
          </w:tcPr>
          <w:p w14:paraId="66E9B041" w14:textId="77777777" w:rsidR="008B0BE3" w:rsidRPr="003C7E57" w:rsidRDefault="008B0BE3" w:rsidP="00875A05">
            <w:pPr>
              <w:contextualSpacing/>
            </w:pPr>
            <w:r w:rsidRPr="003C7E57">
              <w:t>2015</w:t>
            </w:r>
          </w:p>
        </w:tc>
        <w:tc>
          <w:tcPr>
            <w:tcW w:w="8170" w:type="dxa"/>
          </w:tcPr>
          <w:p w14:paraId="2E1BA4C0" w14:textId="77777777" w:rsidR="008B0BE3" w:rsidRPr="003C7E57" w:rsidRDefault="008B0BE3" w:rsidP="00875A05">
            <w:pPr>
              <w:contextualSpacing/>
            </w:pPr>
            <w:r w:rsidRPr="003C7E57">
              <w:t>Fund for the Advancement of the Discipline. “Moral Stigma: Race, Disability, and Body Size.” (Co-</w:t>
            </w:r>
            <w:r>
              <w:t>Lead</w:t>
            </w:r>
            <w:r w:rsidRPr="003C7E57">
              <w:t xml:space="preserve"> with Carla </w:t>
            </w:r>
            <w:proofErr w:type="spellStart"/>
            <w:r w:rsidRPr="003C7E57">
              <w:t>Goar</w:t>
            </w:r>
            <w:proofErr w:type="spellEnd"/>
            <w:r w:rsidRPr="003C7E57">
              <w:t xml:space="preserve"> and assistance from Bianca </w:t>
            </w:r>
            <w:proofErr w:type="spellStart"/>
            <w:r w:rsidRPr="003C7E57">
              <w:t>Manago</w:t>
            </w:r>
            <w:proofErr w:type="spellEnd"/>
            <w:r w:rsidRPr="003C7E57">
              <w:t>). National Science Foundation and American Sociological Association ($7,000).</w:t>
            </w:r>
          </w:p>
          <w:p w14:paraId="758C2C3E" w14:textId="77777777" w:rsidR="008B0BE3" w:rsidRPr="003C7E57" w:rsidRDefault="008B0BE3" w:rsidP="00875A05">
            <w:pPr>
              <w:contextualSpacing/>
            </w:pPr>
          </w:p>
        </w:tc>
      </w:tr>
    </w:tbl>
    <w:p w14:paraId="178D1CCF" w14:textId="5CB40025" w:rsidR="008B0BE3" w:rsidRPr="008B0BE3" w:rsidRDefault="008B0BE3" w:rsidP="00875A05">
      <w:pPr>
        <w:tabs>
          <w:tab w:val="left" w:pos="2581"/>
        </w:tabs>
        <w:rPr>
          <w:sz w:val="28"/>
          <w:szCs w:val="28"/>
          <w:lang w:val="en-US"/>
        </w:rPr>
      </w:pPr>
    </w:p>
    <w:p w14:paraId="1B4D5BC3" w14:textId="77777777" w:rsidR="008B0BE3" w:rsidRPr="003C7E57" w:rsidRDefault="008B0BE3" w:rsidP="00875A05">
      <w:pPr>
        <w:rPr>
          <w:bCs/>
          <w:u w:val="thick"/>
        </w:rPr>
      </w:pPr>
      <w:r w:rsidRPr="003C7E57">
        <w:rPr>
          <w:bCs/>
          <w:sz w:val="28"/>
          <w:szCs w:val="21"/>
          <w:u w:val="thick"/>
        </w:rPr>
        <w:t>Publications</w:t>
      </w:r>
      <w:r w:rsidRPr="003C7E57">
        <w:rPr>
          <w:bCs/>
          <w:sz w:val="28"/>
          <w:szCs w:val="21"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</w:p>
    <w:p w14:paraId="01C60D61" w14:textId="77777777" w:rsidR="008B0BE3" w:rsidRPr="003C7E57" w:rsidRDefault="008B0BE3" w:rsidP="00875A05">
      <w:pPr>
        <w:rPr>
          <w:bCs/>
          <w:i/>
        </w:rPr>
      </w:pPr>
      <w:r w:rsidRPr="003C7E57">
        <w:rPr>
          <w:bCs/>
          <w:i/>
        </w:rPr>
        <w:t>Books</w:t>
      </w:r>
    </w:p>
    <w:p w14:paraId="25FBE4EF" w14:textId="77777777" w:rsidR="008B0BE3" w:rsidRPr="003C7E57" w:rsidRDefault="008B0BE3" w:rsidP="00875A05">
      <w:pPr>
        <w:rPr>
          <w:bCs/>
          <w:i/>
        </w:rPr>
      </w:pPr>
    </w:p>
    <w:tbl>
      <w:tblPr>
        <w:tblStyle w:val="TableGrid1"/>
        <w:tblW w:w="905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8222"/>
      </w:tblGrid>
      <w:tr w:rsidR="008B0BE3" w:rsidRPr="003C7E57" w14:paraId="0EA06BEF" w14:textId="77777777" w:rsidTr="00294072">
        <w:trPr>
          <w:trHeight w:val="621"/>
        </w:trPr>
        <w:tc>
          <w:tcPr>
            <w:tcW w:w="834" w:type="dxa"/>
          </w:tcPr>
          <w:p w14:paraId="4B8A5C20" w14:textId="77777777" w:rsidR="008B0BE3" w:rsidRPr="003C7E57" w:rsidRDefault="008B0BE3" w:rsidP="00875A05">
            <w:r w:rsidRPr="003C7E57">
              <w:t>2020</w:t>
            </w:r>
          </w:p>
          <w:p w14:paraId="15FD040E" w14:textId="77777777" w:rsidR="008B0BE3" w:rsidRPr="003C7E57" w:rsidRDefault="008B0BE3" w:rsidP="00875A05"/>
          <w:p w14:paraId="26914B0E" w14:textId="77777777" w:rsidR="008B0BE3" w:rsidRPr="003C7E57" w:rsidRDefault="008B0BE3" w:rsidP="00875A05"/>
          <w:p w14:paraId="2EF913E1" w14:textId="77777777" w:rsidR="008B0BE3" w:rsidRPr="003C7E57" w:rsidRDefault="008B0BE3" w:rsidP="00875A05">
            <w:r w:rsidRPr="003C7E57">
              <w:t xml:space="preserve">2020 </w:t>
            </w:r>
          </w:p>
        </w:tc>
        <w:tc>
          <w:tcPr>
            <w:tcW w:w="8222" w:type="dxa"/>
          </w:tcPr>
          <w:p w14:paraId="247C76A2" w14:textId="77777777" w:rsidR="008B0BE3" w:rsidRPr="003C7E57" w:rsidRDefault="008B0BE3" w:rsidP="00875A05">
            <w:pPr>
              <w:rPr>
                <w:i/>
                <w:iCs/>
              </w:rPr>
            </w:pPr>
            <w:r w:rsidRPr="003C7E57">
              <w:t>Davis, Jenny L. “How Artifacts Afford: The Power and Politics of Everyday Things.” MIT Press</w:t>
            </w:r>
            <w:r w:rsidRPr="003C7E57">
              <w:rPr>
                <w:i/>
                <w:iCs/>
              </w:rPr>
              <w:t>.</w:t>
            </w:r>
          </w:p>
          <w:p w14:paraId="55DFDACD" w14:textId="77777777" w:rsidR="008B0BE3" w:rsidRPr="003C7E57" w:rsidRDefault="008B0BE3" w:rsidP="00875A05"/>
          <w:p w14:paraId="07D9BBEC" w14:textId="77777777" w:rsidR="008B0BE3" w:rsidRPr="003C7E57" w:rsidRDefault="008B0BE3" w:rsidP="00875A05">
            <w:proofErr w:type="spellStart"/>
            <w:r w:rsidRPr="003C7E57">
              <w:t>Shulz</w:t>
            </w:r>
            <w:proofErr w:type="spellEnd"/>
            <w:r w:rsidRPr="003C7E57">
              <w:t xml:space="preserve">, Jeremy, John Baldwin, Jenny L. Davis, Gabe </w:t>
            </w:r>
            <w:proofErr w:type="spellStart"/>
            <w:r w:rsidRPr="003C7E57">
              <w:t>Ignatow</w:t>
            </w:r>
            <w:proofErr w:type="spellEnd"/>
            <w:r w:rsidRPr="003C7E57">
              <w:t xml:space="preserve">, </w:t>
            </w:r>
            <w:proofErr w:type="spellStart"/>
            <w:r w:rsidRPr="003C7E57">
              <w:t>Heloisa</w:t>
            </w:r>
            <w:proofErr w:type="spellEnd"/>
            <w:r w:rsidRPr="003C7E57">
              <w:t xml:space="preserve"> </w:t>
            </w:r>
            <w:proofErr w:type="spellStart"/>
            <w:r w:rsidRPr="003C7E57">
              <w:t>Pait</w:t>
            </w:r>
            <w:proofErr w:type="spellEnd"/>
            <w:r w:rsidRPr="003C7E57">
              <w:t xml:space="preserve">, Laura Robinson, </w:t>
            </w:r>
            <w:r>
              <w:t xml:space="preserve">and </w:t>
            </w:r>
            <w:r w:rsidRPr="003C7E57">
              <w:t>Apryl Williams (eds). “Mediated Millennials.” Emerald Publishing.</w:t>
            </w:r>
          </w:p>
          <w:p w14:paraId="470B1138" w14:textId="77777777" w:rsidR="008B0BE3" w:rsidRPr="003C7E57" w:rsidRDefault="008B0BE3" w:rsidP="00875A05"/>
        </w:tc>
      </w:tr>
    </w:tbl>
    <w:p w14:paraId="3B597A74" w14:textId="77777777" w:rsidR="008B0BE3" w:rsidRPr="003C7E57" w:rsidRDefault="008B0BE3" w:rsidP="00875A05">
      <w:pPr>
        <w:rPr>
          <w:i/>
        </w:rPr>
      </w:pPr>
      <w:bookmarkStart w:id="2" w:name="_Hlk10372126"/>
      <w:r w:rsidRPr="003C7E57">
        <w:rPr>
          <w:i/>
        </w:rPr>
        <w:t xml:space="preserve">Peer Reviewed Articles </w:t>
      </w:r>
    </w:p>
    <w:p w14:paraId="72BB8AAE" w14:textId="77777777" w:rsidR="008B0BE3" w:rsidRPr="003C7E57" w:rsidRDefault="008B0BE3" w:rsidP="00875A05">
      <w:pPr>
        <w:rPr>
          <w:i/>
        </w:rPr>
      </w:pPr>
      <w:r w:rsidRPr="003C7E57">
        <w:rPr>
          <w:iCs/>
        </w:rPr>
        <w:tab/>
      </w:r>
    </w:p>
    <w:tbl>
      <w:tblPr>
        <w:tblStyle w:val="TableGrid1"/>
        <w:tblW w:w="1009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195"/>
      </w:tblGrid>
      <w:tr w:rsidR="008B0BE3" w:rsidRPr="003C7E57" w14:paraId="3F5B0529" w14:textId="77777777" w:rsidTr="00875A05">
        <w:trPr>
          <w:trHeight w:val="692"/>
        </w:trPr>
        <w:tc>
          <w:tcPr>
            <w:tcW w:w="900" w:type="dxa"/>
          </w:tcPr>
          <w:p w14:paraId="1FC42D8C" w14:textId="77777777" w:rsidR="008B0BE3" w:rsidRDefault="008B0BE3" w:rsidP="00875A05">
            <w:pPr>
              <w:spacing w:afterLines="60" w:after="144"/>
            </w:pPr>
            <w:r>
              <w:t>2023</w:t>
            </w:r>
          </w:p>
        </w:tc>
        <w:tc>
          <w:tcPr>
            <w:tcW w:w="9195" w:type="dxa"/>
          </w:tcPr>
          <w:p w14:paraId="441422E9" w14:textId="77777777" w:rsidR="008B0BE3" w:rsidRPr="001C67D9" w:rsidRDefault="008B0BE3" w:rsidP="00875A05">
            <w:r w:rsidRPr="004B1B1B">
              <w:rPr>
                <w:color w:val="000000"/>
                <w:bdr w:val="none" w:sz="0" w:space="0" w:color="auto" w:frame="1"/>
                <w:shd w:val="clear" w:color="auto" w:fill="FFFFFF"/>
              </w:rPr>
              <w:t>Davis, Jenny L.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, Robert Armstrong, </w:t>
            </w:r>
            <w:r w:rsidRPr="004B1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Anne </w:t>
            </w:r>
            <w:proofErr w:type="spellStart"/>
            <w:r w:rsidRPr="004B1B1B">
              <w:rPr>
                <w:color w:val="000000"/>
                <w:bdr w:val="none" w:sz="0" w:space="0" w:color="auto" w:frame="1"/>
                <w:shd w:val="clear" w:color="auto" w:fill="FFFFFF"/>
              </w:rPr>
              <w:t>Groggel</w:t>
            </w:r>
            <w:proofErr w:type="spellEnd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Sharni</w:t>
            </w:r>
            <w:proofErr w:type="spellEnd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Doolan, Jake Sheedy, Tony P. Love, and </w:t>
            </w:r>
            <w:proofErr w:type="spellStart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Damith</w:t>
            </w:r>
            <w:proofErr w:type="spellEnd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Herath. "Role-Taking and Robotic Form: An Exploratory study of Social Connection in Human-Robot Interaction." </w:t>
            </w: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International Journal of Human-Computer Studies. </w:t>
            </w:r>
            <w:hyperlink r:id="rId8" w:tgtFrame="_blank" w:tooltip="Persistent link using digital object identifier" w:history="1">
              <w:r w:rsidRPr="001C67D9">
                <w:rPr>
                  <w:rStyle w:val="Hyperlink"/>
                  <w:bdr w:val="none" w:sz="0" w:space="0" w:color="auto" w:frame="1"/>
                  <w:shd w:val="clear" w:color="auto" w:fill="FFFFFF"/>
                  <w:lang w:val="en-AU"/>
                </w:rPr>
                <w:t>https://doi.org/10.1016/j.ijhcs.2023.103094</w:t>
              </w:r>
            </w:hyperlink>
          </w:p>
          <w:p w14:paraId="538C1052" w14:textId="77777777" w:rsidR="008B0BE3" w:rsidRDefault="008B0BE3" w:rsidP="00875A05"/>
        </w:tc>
      </w:tr>
      <w:tr w:rsidR="008B0BE3" w:rsidRPr="003C7E57" w14:paraId="5D3FD8A2" w14:textId="77777777" w:rsidTr="00875A05">
        <w:trPr>
          <w:trHeight w:val="692"/>
        </w:trPr>
        <w:tc>
          <w:tcPr>
            <w:tcW w:w="900" w:type="dxa"/>
          </w:tcPr>
          <w:p w14:paraId="21E1DAE6" w14:textId="77777777" w:rsidR="008B0BE3" w:rsidRDefault="008B0BE3" w:rsidP="00875A05">
            <w:pPr>
              <w:spacing w:afterLines="60" w:after="144"/>
            </w:pPr>
            <w:r>
              <w:t>2023</w:t>
            </w:r>
          </w:p>
        </w:tc>
        <w:tc>
          <w:tcPr>
            <w:tcW w:w="9195" w:type="dxa"/>
            <w:tcBorders>
              <w:left w:val="nil"/>
            </w:tcBorders>
          </w:tcPr>
          <w:p w14:paraId="70977DB2" w14:textId="77777777" w:rsidR="008B0BE3" w:rsidRDefault="008B0BE3" w:rsidP="00875A05">
            <w:pPr>
              <w:rPr>
                <w:i/>
                <w:iCs/>
              </w:rPr>
            </w:pPr>
            <w:r>
              <w:t>Davis, Jenny L. “</w:t>
            </w:r>
            <w:r w:rsidRPr="00D027A1">
              <w:t>Affordances for Machine Learning</w:t>
            </w:r>
            <w:r>
              <w:t xml:space="preserve">.” </w:t>
            </w:r>
            <w:r w:rsidRPr="003C7E57">
              <w:rPr>
                <w:i/>
                <w:iCs/>
              </w:rPr>
              <w:t>Proceedings of ACM Conference on Fairness, Accountability, and Transparency (</w:t>
            </w:r>
            <w:proofErr w:type="spellStart"/>
            <w:r w:rsidRPr="003C7E57">
              <w:rPr>
                <w:i/>
                <w:iCs/>
              </w:rPr>
              <w:t>FAccT</w:t>
            </w:r>
            <w:proofErr w:type="spellEnd"/>
            <w:r>
              <w:rPr>
                <w:i/>
                <w:iCs/>
              </w:rPr>
              <w:t>)</w:t>
            </w:r>
            <w:r>
              <w:t xml:space="preserve"> </w:t>
            </w:r>
            <w:hyperlink r:id="rId9" w:history="1">
              <w:r w:rsidRPr="0043578B">
                <w:rPr>
                  <w:rStyle w:val="Hyperlink"/>
                </w:rPr>
                <w:t>http</w:t>
              </w:r>
              <w:r w:rsidRPr="0043578B">
                <w:rPr>
                  <w:rStyle w:val="Hyperlink"/>
                </w:rPr>
                <w:t>s</w:t>
              </w:r>
              <w:r w:rsidRPr="0043578B">
                <w:rPr>
                  <w:rStyle w:val="Hyperlink"/>
                </w:rPr>
                <w:t>://dl.acm.org/doi/abs/10.1145/3593013.3594000</w:t>
              </w:r>
            </w:hyperlink>
            <w:r>
              <w:t xml:space="preserve"> </w:t>
            </w:r>
          </w:p>
          <w:p w14:paraId="7EBE1530" w14:textId="77777777" w:rsidR="008B0BE3" w:rsidRPr="00D027A1" w:rsidRDefault="008B0BE3" w:rsidP="00875A05"/>
        </w:tc>
      </w:tr>
      <w:bookmarkEnd w:id="2"/>
      <w:tr w:rsidR="008B0BE3" w:rsidRPr="003C7E57" w14:paraId="62BFDA5E" w14:textId="77777777" w:rsidTr="008B0BE3">
        <w:trPr>
          <w:trHeight w:val="1605"/>
        </w:trPr>
        <w:tc>
          <w:tcPr>
            <w:tcW w:w="900" w:type="dxa"/>
          </w:tcPr>
          <w:p w14:paraId="7566A4FA" w14:textId="77777777" w:rsidR="008B0BE3" w:rsidRPr="003C7E57" w:rsidRDefault="008B0BE3" w:rsidP="00875A05">
            <w:pPr>
              <w:spacing w:afterLines="60" w:after="144"/>
            </w:pPr>
            <w:r>
              <w:lastRenderedPageBreak/>
              <w:t>2022</w:t>
            </w:r>
          </w:p>
        </w:tc>
        <w:tc>
          <w:tcPr>
            <w:tcW w:w="9195" w:type="dxa"/>
          </w:tcPr>
          <w:p w14:paraId="7DD3FAC2" w14:textId="77777777" w:rsidR="008B0BE3" w:rsidRPr="003C7E57" w:rsidRDefault="008B0BE3" w:rsidP="00875A05">
            <w:pPr>
              <w:rPr>
                <w:i/>
                <w:iCs/>
                <w:lang w:val="en-GB"/>
              </w:rPr>
            </w:pPr>
            <w:r w:rsidRPr="003C7E57">
              <w:t xml:space="preserve">Davis, Jenny L., Daniel B. Shank, Tony P. Love, </w:t>
            </w:r>
            <w:r w:rsidRPr="003C7E57">
              <w:rPr>
                <w:lang w:val="en-GB"/>
              </w:rPr>
              <w:t xml:space="preserve">Courtney Stefanik, and Abigail Wilson. “Gender Dynamics in Human-AI Role-Taking.” </w:t>
            </w:r>
            <w:r w:rsidRPr="003C7E57">
              <w:rPr>
                <w:i/>
                <w:iCs/>
                <w:lang w:val="en-GB"/>
              </w:rPr>
              <w:t>Advances in Group Processes.</w:t>
            </w:r>
            <w:r>
              <w:rPr>
                <w:i/>
                <w:iCs/>
                <w:lang w:val="en-GB"/>
              </w:rPr>
              <w:t xml:space="preserve"> </w:t>
            </w:r>
            <w:r>
              <w:rPr>
                <w:lang w:val="en-GB"/>
              </w:rPr>
              <w:t xml:space="preserve">39:1-22. </w:t>
            </w:r>
            <w:hyperlink r:id="rId10" w:history="1">
              <w:r w:rsidRPr="00FE07CC">
                <w:rPr>
                  <w:rStyle w:val="Hyperlink"/>
                  <w:lang w:val="en-GB"/>
                </w:rPr>
                <w:t>https://www.emerald.com/insight/content/doi/10.1108/S0882-614520220000039001/full/html</w:t>
              </w:r>
            </w:hyperlink>
            <w:r>
              <w:rPr>
                <w:lang w:val="en-GB"/>
              </w:rPr>
              <w:t xml:space="preserve">  </w:t>
            </w:r>
            <w:r w:rsidRPr="003C7E57">
              <w:rPr>
                <w:i/>
                <w:iCs/>
                <w:lang w:val="en-GB"/>
              </w:rPr>
              <w:t xml:space="preserve"> </w:t>
            </w:r>
          </w:p>
          <w:p w14:paraId="4847F311" w14:textId="77777777" w:rsidR="008B0BE3" w:rsidRPr="003C7E57" w:rsidRDefault="008B0BE3" w:rsidP="00875A05">
            <w:pPr>
              <w:rPr>
                <w:u w:val="single"/>
                <w:lang w:val="en-GB"/>
              </w:rPr>
            </w:pPr>
            <w:r w:rsidRPr="003C7E57">
              <w:rPr>
                <w:i/>
                <w:iCs/>
                <w:lang w:val="en-GB"/>
              </w:rPr>
              <w:t xml:space="preserve">             </w:t>
            </w:r>
            <w:r w:rsidRPr="003C7E57">
              <w:rPr>
                <w:u w:val="single"/>
                <w:lang w:val="en-GB"/>
              </w:rPr>
              <w:t>Selected as Lead Article in the issue.</w:t>
            </w:r>
          </w:p>
          <w:p w14:paraId="0B44A021" w14:textId="77777777" w:rsidR="008B0BE3" w:rsidRPr="003C7E57" w:rsidRDefault="008B0BE3" w:rsidP="00875A05"/>
        </w:tc>
      </w:tr>
      <w:tr w:rsidR="008B0BE3" w:rsidRPr="003C7E57" w14:paraId="33021DCD" w14:textId="77777777" w:rsidTr="008B0BE3">
        <w:trPr>
          <w:trHeight w:val="1476"/>
        </w:trPr>
        <w:tc>
          <w:tcPr>
            <w:tcW w:w="900" w:type="dxa"/>
          </w:tcPr>
          <w:p w14:paraId="752933D1" w14:textId="77777777" w:rsidR="008B0BE3" w:rsidRPr="003C7E57" w:rsidRDefault="008B0BE3" w:rsidP="00875A05">
            <w:pPr>
              <w:spacing w:afterLines="60" w:after="144"/>
            </w:pPr>
            <w:r w:rsidRPr="003C7E57">
              <w:t>2022</w:t>
            </w:r>
          </w:p>
        </w:tc>
        <w:tc>
          <w:tcPr>
            <w:tcW w:w="9195" w:type="dxa"/>
          </w:tcPr>
          <w:p w14:paraId="48B5D9CD" w14:textId="77777777" w:rsidR="008B0BE3" w:rsidRPr="003C7E57" w:rsidRDefault="008B0BE3" w:rsidP="00875A05">
            <w:proofErr w:type="spellStart"/>
            <w:r w:rsidRPr="003C7E57">
              <w:t>Lucchesi</w:t>
            </w:r>
            <w:proofErr w:type="spellEnd"/>
            <w:r w:rsidRPr="003C7E57">
              <w:t xml:space="preserve">, Lydia R., Petra M. Kuhnert, Jenny L. Davis, and </w:t>
            </w:r>
            <w:proofErr w:type="spellStart"/>
            <w:r w:rsidRPr="003C7E57">
              <w:t>Lexing</w:t>
            </w:r>
            <w:proofErr w:type="spellEnd"/>
            <w:r w:rsidRPr="003C7E57">
              <w:t xml:space="preserve"> </w:t>
            </w:r>
            <w:proofErr w:type="spellStart"/>
            <w:r w:rsidRPr="003C7E57">
              <w:t>Xie</w:t>
            </w:r>
            <w:proofErr w:type="spellEnd"/>
            <w:r w:rsidRPr="003C7E57">
              <w:t>. “</w:t>
            </w:r>
            <w:proofErr w:type="spellStart"/>
            <w:r w:rsidRPr="003C7E57">
              <w:t>Smallset</w:t>
            </w:r>
            <w:proofErr w:type="spellEnd"/>
            <w:r w:rsidRPr="003C7E57">
              <w:t xml:space="preserve"> Timelines: A Visual Representation of Data Preprocessing Decisions.” </w:t>
            </w:r>
            <w:r w:rsidRPr="003C7E57">
              <w:rPr>
                <w:i/>
                <w:iCs/>
              </w:rPr>
              <w:t>Proceedings of ACM Conference on Fairness, Accountability, and Transparency (</w:t>
            </w:r>
            <w:proofErr w:type="spellStart"/>
            <w:r w:rsidRPr="003C7E57">
              <w:rPr>
                <w:i/>
                <w:iCs/>
              </w:rPr>
              <w:t>FAccT</w:t>
            </w:r>
            <w:proofErr w:type="spellEnd"/>
            <w:r w:rsidRPr="003C7E57">
              <w:rPr>
                <w:i/>
                <w:iCs/>
              </w:rPr>
              <w:t xml:space="preserve">) </w:t>
            </w:r>
            <w:r w:rsidRPr="003C7E57">
              <w:t xml:space="preserve">1136-1153. </w:t>
            </w:r>
            <w:hyperlink r:id="rId11" w:history="1">
              <w:r w:rsidRPr="003C7E57">
                <w:rPr>
                  <w:color w:val="0563C1"/>
                  <w:u w:val="single"/>
                </w:rPr>
                <w:t>https://dl.acm.org/doi/abs/10.1145/3531146.3533175</w:t>
              </w:r>
            </w:hyperlink>
            <w:r w:rsidRPr="003C7E57">
              <w:t xml:space="preserve"> </w:t>
            </w:r>
          </w:p>
          <w:p w14:paraId="03717780" w14:textId="77777777" w:rsidR="008B0BE3" w:rsidRPr="003C7E57" w:rsidRDefault="008B0BE3" w:rsidP="00875A05"/>
        </w:tc>
      </w:tr>
      <w:tr w:rsidR="008B0BE3" w:rsidRPr="003C7E57" w14:paraId="6BE9406B" w14:textId="77777777" w:rsidTr="008B0BE3">
        <w:trPr>
          <w:trHeight w:val="1050"/>
        </w:trPr>
        <w:tc>
          <w:tcPr>
            <w:tcW w:w="900" w:type="dxa"/>
          </w:tcPr>
          <w:p w14:paraId="733E1311" w14:textId="77777777" w:rsidR="008B0BE3" w:rsidRPr="003C7E57" w:rsidRDefault="008B0BE3" w:rsidP="00875A05">
            <w:r>
              <w:t>2022</w:t>
            </w:r>
          </w:p>
        </w:tc>
        <w:tc>
          <w:tcPr>
            <w:tcW w:w="9195" w:type="dxa"/>
          </w:tcPr>
          <w:p w14:paraId="2F6E6BF6" w14:textId="77777777" w:rsidR="008B0BE3" w:rsidRPr="003C7E57" w:rsidRDefault="008B0BE3" w:rsidP="00875A05">
            <w:proofErr w:type="spellStart"/>
            <w:r w:rsidRPr="003C7E57">
              <w:t>Groggel</w:t>
            </w:r>
            <w:proofErr w:type="spellEnd"/>
            <w:r w:rsidRPr="003C7E57">
              <w:t xml:space="preserve">, Anne, Jenny L. Davis, and Tony P. Love. “Facing Others’ </w:t>
            </w:r>
          </w:p>
          <w:p w14:paraId="3A308EB7" w14:textId="77777777" w:rsidR="008B0BE3" w:rsidRDefault="008B0BE3" w:rsidP="00875A05">
            <w:r w:rsidRPr="003C7E57">
              <w:t xml:space="preserve">Trauma: A Role-Taking Theory of Burnout.” </w:t>
            </w:r>
            <w:r w:rsidRPr="003C7E57">
              <w:rPr>
                <w:i/>
                <w:iCs/>
              </w:rPr>
              <w:t>Social Psychology Quarterly.</w:t>
            </w:r>
            <w:r>
              <w:rPr>
                <w:i/>
                <w:iCs/>
              </w:rPr>
              <w:t xml:space="preserve"> </w:t>
            </w:r>
            <w:r>
              <w:t xml:space="preserve">85(4):386-408. </w:t>
            </w:r>
            <w:hyperlink r:id="rId12" w:history="1">
              <w:r w:rsidRPr="00FE07CC">
                <w:rPr>
                  <w:rStyle w:val="Hyperlink"/>
                </w:rPr>
                <w:t>https://journals.sagepub.com/doi/full/10.1177/01902725221128392</w:t>
              </w:r>
            </w:hyperlink>
            <w:r>
              <w:t xml:space="preserve"> </w:t>
            </w:r>
          </w:p>
          <w:p w14:paraId="73DFCDDB" w14:textId="77777777" w:rsidR="008B0BE3" w:rsidRPr="003C7E57" w:rsidRDefault="008B0BE3" w:rsidP="00875A05"/>
        </w:tc>
      </w:tr>
      <w:tr w:rsidR="008B0BE3" w:rsidRPr="003C7E57" w14:paraId="77A04E03" w14:textId="77777777" w:rsidTr="008B0BE3">
        <w:trPr>
          <w:trHeight w:val="806"/>
        </w:trPr>
        <w:tc>
          <w:tcPr>
            <w:tcW w:w="900" w:type="dxa"/>
          </w:tcPr>
          <w:p w14:paraId="6E593E6E" w14:textId="77777777" w:rsidR="008B0BE3" w:rsidRPr="003C7E57" w:rsidRDefault="008B0BE3" w:rsidP="00875A05">
            <w:r>
              <w:t>2022</w:t>
            </w:r>
          </w:p>
        </w:tc>
        <w:tc>
          <w:tcPr>
            <w:tcW w:w="9195" w:type="dxa"/>
          </w:tcPr>
          <w:p w14:paraId="70BD0203" w14:textId="77777777" w:rsidR="008B0BE3" w:rsidRPr="003C7E57" w:rsidRDefault="008B0BE3" w:rsidP="00875A05">
            <w:pPr>
              <w:rPr>
                <w:i/>
                <w:iCs/>
              </w:rPr>
            </w:pPr>
            <w:r w:rsidRPr="003C7E57">
              <w:t xml:space="preserve">Davis, Jenny </w:t>
            </w:r>
            <w:proofErr w:type="gramStart"/>
            <w:r w:rsidRPr="003C7E57">
              <w:t>L.</w:t>
            </w:r>
            <w:proofErr w:type="gramEnd"/>
            <w:r w:rsidRPr="003C7E57">
              <w:t xml:space="preserve"> and Tony P. Love. “Intersecting Matters: #GeorgeFloyd and #Covid19.” </w:t>
            </w:r>
            <w:r w:rsidRPr="003C7E57">
              <w:rPr>
                <w:i/>
                <w:iCs/>
              </w:rPr>
              <w:t xml:space="preserve">First Monday. </w:t>
            </w:r>
            <w:hyperlink r:id="rId13" w:history="1">
              <w:r w:rsidRPr="003C7E57">
                <w:rPr>
                  <w:i/>
                  <w:iCs/>
                  <w:color w:val="0563C1"/>
                  <w:u w:val="single"/>
                </w:rPr>
                <w:t>https://firstmonday.org/ojs/index.php/fm/article/view/12581</w:t>
              </w:r>
            </w:hyperlink>
            <w:r w:rsidRPr="003C7E57">
              <w:rPr>
                <w:i/>
                <w:iCs/>
              </w:rPr>
              <w:t xml:space="preserve"> </w:t>
            </w:r>
          </w:p>
          <w:p w14:paraId="1E031744" w14:textId="77777777" w:rsidR="008B0BE3" w:rsidRPr="003C7E57" w:rsidRDefault="008B0BE3" w:rsidP="00875A05"/>
        </w:tc>
      </w:tr>
      <w:tr w:rsidR="008B0BE3" w:rsidRPr="003C7E57" w14:paraId="30B9F851" w14:textId="77777777" w:rsidTr="008B0BE3">
        <w:trPr>
          <w:trHeight w:val="806"/>
        </w:trPr>
        <w:tc>
          <w:tcPr>
            <w:tcW w:w="900" w:type="dxa"/>
          </w:tcPr>
          <w:p w14:paraId="5BDDBFC6" w14:textId="77777777" w:rsidR="008B0BE3" w:rsidRPr="003C7E57" w:rsidRDefault="008B0BE3" w:rsidP="00875A05">
            <w:pPr>
              <w:spacing w:afterLines="60" w:after="144"/>
            </w:pPr>
            <w:r w:rsidRPr="003C7E57">
              <w:t>2022</w:t>
            </w:r>
          </w:p>
        </w:tc>
        <w:tc>
          <w:tcPr>
            <w:tcW w:w="9195" w:type="dxa"/>
          </w:tcPr>
          <w:p w14:paraId="65130457" w14:textId="77777777" w:rsidR="008B0BE3" w:rsidRDefault="008B0BE3" w:rsidP="00875A05">
            <w:pPr>
              <w:rPr>
                <w:i/>
                <w:iCs/>
              </w:rPr>
            </w:pPr>
            <w:proofErr w:type="spellStart"/>
            <w:r w:rsidRPr="003C7E57">
              <w:t>Manago</w:t>
            </w:r>
            <w:proofErr w:type="spellEnd"/>
            <w:r w:rsidRPr="003C7E57">
              <w:t xml:space="preserve">, Bianca, Jenny L. Davis, and Carla </w:t>
            </w:r>
            <w:proofErr w:type="spellStart"/>
            <w:r w:rsidRPr="003C7E57">
              <w:t>Goar</w:t>
            </w:r>
            <w:proofErr w:type="spellEnd"/>
            <w:r w:rsidRPr="003C7E57">
              <w:t xml:space="preserve">. “The Stigma Discourse-Value Framework.” </w:t>
            </w:r>
            <w:r w:rsidRPr="003C7E57">
              <w:rPr>
                <w:i/>
                <w:iCs/>
              </w:rPr>
              <w:t xml:space="preserve">Comparative Sociology </w:t>
            </w:r>
            <w:r w:rsidRPr="003C7E57">
              <w:t>21(3):275-299.</w:t>
            </w:r>
            <w:r>
              <w:t xml:space="preserve"> </w:t>
            </w:r>
            <w:hyperlink r:id="rId14" w:history="1">
              <w:r w:rsidRPr="00636CAD">
                <w:rPr>
                  <w:rStyle w:val="Hyperlink"/>
                </w:rPr>
                <w:t>https://brill.com/view/journals/coso/21/3/article-p275_1.xml?alreadyAuthRedirecting</w:t>
              </w:r>
            </w:hyperlink>
            <w:r>
              <w:t xml:space="preserve"> </w:t>
            </w:r>
            <w:r w:rsidRPr="003C7E57">
              <w:rPr>
                <w:i/>
                <w:iCs/>
              </w:rPr>
              <w:t xml:space="preserve"> </w:t>
            </w:r>
          </w:p>
          <w:p w14:paraId="259A6FA6" w14:textId="77777777" w:rsidR="008B0BE3" w:rsidRPr="003C7E57" w:rsidRDefault="008B0BE3" w:rsidP="00875A05"/>
        </w:tc>
      </w:tr>
      <w:tr w:rsidR="008B0BE3" w:rsidRPr="003C7E57" w14:paraId="3FBBE3D2" w14:textId="77777777" w:rsidTr="008B0BE3">
        <w:trPr>
          <w:trHeight w:val="806"/>
        </w:trPr>
        <w:tc>
          <w:tcPr>
            <w:tcW w:w="900" w:type="dxa"/>
          </w:tcPr>
          <w:p w14:paraId="6977FA10" w14:textId="77777777" w:rsidR="008B0BE3" w:rsidRPr="003C7E57" w:rsidRDefault="008B0BE3" w:rsidP="00875A05">
            <w:pPr>
              <w:spacing w:afterLines="60" w:after="144"/>
            </w:pPr>
            <w:r>
              <w:t>2022</w:t>
            </w:r>
          </w:p>
        </w:tc>
        <w:tc>
          <w:tcPr>
            <w:tcW w:w="9195" w:type="dxa"/>
          </w:tcPr>
          <w:p w14:paraId="3AC13252" w14:textId="77777777" w:rsidR="008B0BE3" w:rsidRPr="003C7E57" w:rsidRDefault="008B0BE3" w:rsidP="00875A05">
            <w:pPr>
              <w:rPr>
                <w:i/>
                <w:iCs/>
              </w:rPr>
            </w:pPr>
            <w:r w:rsidRPr="003C7E57">
              <w:t xml:space="preserve">Barratt, Monica J., Alexia Maddox, Naomi Smith, Jenny L. Davis, Lachlan </w:t>
            </w:r>
            <w:proofErr w:type="spellStart"/>
            <w:r w:rsidRPr="003C7E57">
              <w:t>Go</w:t>
            </w:r>
            <w:r>
              <w:t>o</w:t>
            </w:r>
            <w:r w:rsidRPr="003C7E57">
              <w:t>ld</w:t>
            </w:r>
            <w:proofErr w:type="spellEnd"/>
            <w:r w:rsidRPr="003C7E57">
              <w:t xml:space="preserve">, Adam R. </w:t>
            </w:r>
            <w:proofErr w:type="spellStart"/>
            <w:r w:rsidRPr="003C7E57">
              <w:t>Winstock</w:t>
            </w:r>
            <w:proofErr w:type="spellEnd"/>
            <w:r w:rsidRPr="003C7E57">
              <w:t>, and Jason A. Ferris. “Who Uses Digital Drugs? An International Survey of ‘Binaural Beat’ Consumers.”</w:t>
            </w:r>
            <w:r>
              <w:t xml:space="preserve"> 41(5):1126-1130</w:t>
            </w:r>
            <w:r w:rsidRPr="003C7E57">
              <w:t xml:space="preserve"> </w:t>
            </w:r>
            <w:r w:rsidRPr="003C7E57">
              <w:rPr>
                <w:i/>
                <w:iCs/>
              </w:rPr>
              <w:t>Drug and Alcohol Review</w:t>
            </w:r>
            <w:r>
              <w:rPr>
                <w:i/>
                <w:iCs/>
              </w:rPr>
              <w:t xml:space="preserve"> </w:t>
            </w:r>
            <w:r>
              <w:t>(Brief Report)</w:t>
            </w:r>
            <w:r w:rsidRPr="003C7E57">
              <w:rPr>
                <w:i/>
                <w:iCs/>
              </w:rPr>
              <w:t> </w:t>
            </w:r>
          </w:p>
          <w:p w14:paraId="20B44CF5" w14:textId="77777777" w:rsidR="008B0BE3" w:rsidRPr="003C7E57" w:rsidRDefault="008B0BE3" w:rsidP="00875A05">
            <w:pPr>
              <w:rPr>
                <w:i/>
                <w:iCs/>
                <w:color w:val="0563C1"/>
                <w:u w:val="single"/>
              </w:rPr>
            </w:pPr>
            <w:hyperlink r:id="rId15" w:history="1">
              <w:r w:rsidRPr="003C7E57">
                <w:rPr>
                  <w:i/>
                  <w:iCs/>
                  <w:color w:val="0563C1"/>
                  <w:u w:val="single"/>
                </w:rPr>
                <w:t>https://doi.org/10.1111/dar.13464</w:t>
              </w:r>
            </w:hyperlink>
          </w:p>
          <w:p w14:paraId="3FF90C53" w14:textId="77777777" w:rsidR="008B0BE3" w:rsidRPr="003C7E57" w:rsidRDefault="008B0BE3" w:rsidP="00875A05">
            <w:r w:rsidRPr="003C7E57">
              <w:t xml:space="preserve">              </w:t>
            </w:r>
            <w:r w:rsidRPr="003C7E57">
              <w:rPr>
                <w:u w:val="single"/>
              </w:rPr>
              <w:t>Media Coverage at over 100 outlets including</w:t>
            </w:r>
            <w:r w:rsidRPr="003C7E57">
              <w:t>: BBC, ABC News,</w:t>
            </w:r>
          </w:p>
          <w:p w14:paraId="505AA444" w14:textId="77777777" w:rsidR="008B0BE3" w:rsidRPr="003C7E57" w:rsidRDefault="008B0BE3" w:rsidP="00875A05">
            <w:r w:rsidRPr="003C7E57">
              <w:t xml:space="preserve">              The Conversation, </w:t>
            </w:r>
            <w:proofErr w:type="spellStart"/>
            <w:r w:rsidRPr="003C7E57">
              <w:t>YahooNews</w:t>
            </w:r>
            <w:proofErr w:type="spellEnd"/>
            <w:r w:rsidRPr="003C7E57">
              <w:t>, Science</w:t>
            </w:r>
          </w:p>
          <w:p w14:paraId="405CB5EC" w14:textId="77777777" w:rsidR="008B0BE3" w:rsidRPr="003C7E57" w:rsidRDefault="008B0BE3" w:rsidP="00875A05">
            <w:r w:rsidRPr="003C7E57">
              <w:t xml:space="preserve">              Magazine, Australian Associated Press.     </w:t>
            </w:r>
          </w:p>
        </w:tc>
      </w:tr>
      <w:tr w:rsidR="008B0BE3" w:rsidRPr="003C7E57" w14:paraId="329AD2C4" w14:textId="77777777" w:rsidTr="008B0BE3">
        <w:trPr>
          <w:trHeight w:val="806"/>
        </w:trPr>
        <w:tc>
          <w:tcPr>
            <w:tcW w:w="900" w:type="dxa"/>
          </w:tcPr>
          <w:p w14:paraId="261FB4E6" w14:textId="77777777" w:rsidR="008B0BE3" w:rsidRPr="003C7E57" w:rsidRDefault="008B0BE3" w:rsidP="00875A05">
            <w:pPr>
              <w:spacing w:afterLines="60" w:after="144"/>
            </w:pPr>
            <w:r>
              <w:t>2021</w:t>
            </w:r>
            <w:r w:rsidRPr="003C7E57">
              <w:t xml:space="preserve"> </w:t>
            </w:r>
          </w:p>
        </w:tc>
        <w:tc>
          <w:tcPr>
            <w:tcW w:w="9195" w:type="dxa"/>
          </w:tcPr>
          <w:p w14:paraId="296BAB94" w14:textId="77777777" w:rsidR="008B0BE3" w:rsidRPr="003C7E57" w:rsidRDefault="008B0BE3" w:rsidP="00875A05">
            <w:pPr>
              <w:rPr>
                <w:color w:val="0563C1"/>
                <w:u w:val="single"/>
              </w:rPr>
            </w:pPr>
            <w:r w:rsidRPr="003C7E57">
              <w:t xml:space="preserve">Davis, Jenny L., Apryl Williams, and Michael W. Yang. “Algorithmic Reparation.” </w:t>
            </w:r>
            <w:r w:rsidRPr="003C7E57">
              <w:rPr>
                <w:i/>
                <w:iCs/>
              </w:rPr>
              <w:t>Big Data &amp; Society</w:t>
            </w:r>
            <w:r>
              <w:rPr>
                <w:i/>
                <w:iCs/>
              </w:rPr>
              <w:t xml:space="preserve"> </w:t>
            </w:r>
            <w:r>
              <w:t>8(2).</w:t>
            </w:r>
            <w:r w:rsidRPr="003C7E57">
              <w:t xml:space="preserve"> </w:t>
            </w:r>
            <w:hyperlink r:id="rId16" w:history="1">
              <w:r w:rsidRPr="003C7E57">
                <w:rPr>
                  <w:color w:val="0563C1"/>
                  <w:u w:val="single"/>
                </w:rPr>
                <w:t>https://doi.org/10.1177/20539517211044808</w:t>
              </w:r>
            </w:hyperlink>
          </w:p>
          <w:p w14:paraId="22A2264F" w14:textId="77777777" w:rsidR="008B0BE3" w:rsidRDefault="008B0BE3" w:rsidP="00875A05">
            <w:pPr>
              <w:rPr>
                <w:color w:val="000000"/>
              </w:rPr>
            </w:pPr>
            <w:r w:rsidRPr="003C7E57">
              <w:rPr>
                <w:color w:val="000000"/>
              </w:rPr>
              <w:t xml:space="preserve">             </w:t>
            </w:r>
            <w:r w:rsidRPr="003C7E57">
              <w:rPr>
                <w:color w:val="000000"/>
                <w:u w:val="single"/>
              </w:rPr>
              <w:t>Awarded Grant</w:t>
            </w:r>
            <w:r>
              <w:rPr>
                <w:color w:val="000000"/>
                <w:u w:val="single"/>
              </w:rPr>
              <w:t>s</w:t>
            </w:r>
            <w:r w:rsidRPr="003C7E57">
              <w:rPr>
                <w:color w:val="000000"/>
                <w:u w:val="single"/>
              </w:rPr>
              <w:t>:</w:t>
            </w:r>
            <w:r w:rsidRPr="003C7E57">
              <w:rPr>
                <w:color w:val="000000"/>
              </w:rPr>
              <w:t xml:space="preserve"> </w:t>
            </w:r>
          </w:p>
          <w:p w14:paraId="41A45A7F" w14:textId="77777777" w:rsidR="008B0BE3" w:rsidRDefault="008B0BE3" w:rsidP="00875A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3C7E57">
              <w:rPr>
                <w:color w:val="000000"/>
              </w:rPr>
              <w:t>Algorithmic Reparation Workshop ’22 University</w:t>
            </w:r>
            <w:r>
              <w:rPr>
                <w:color w:val="000000"/>
              </w:rPr>
              <w:t xml:space="preserve"> </w:t>
            </w:r>
            <w:r w:rsidRPr="003C7E57">
              <w:rPr>
                <w:color w:val="000000"/>
              </w:rPr>
              <w:t>of Michigan.</w:t>
            </w:r>
          </w:p>
          <w:p w14:paraId="5930A402" w14:textId="77777777" w:rsidR="008B0BE3" w:rsidRPr="009E7E87" w:rsidRDefault="008B0BE3" w:rsidP="00875A05">
            <w:r>
              <w:rPr>
                <w:color w:val="000000"/>
              </w:rPr>
              <w:t xml:space="preserve">             Participatory ML Google Award for</w:t>
            </w:r>
            <w:r>
              <w:t xml:space="preserve"> </w:t>
            </w:r>
            <w:r>
              <w:rPr>
                <w:color w:val="000000"/>
              </w:rPr>
              <w:t xml:space="preserve">Inclusion Program.     </w:t>
            </w:r>
          </w:p>
          <w:p w14:paraId="3A10D3D1" w14:textId="77777777" w:rsidR="008B0BE3" w:rsidRPr="003C7E57" w:rsidRDefault="008B0BE3" w:rsidP="00875A05"/>
        </w:tc>
      </w:tr>
      <w:tr w:rsidR="008B0BE3" w:rsidRPr="003C7E57" w14:paraId="560A1CA8" w14:textId="77777777" w:rsidTr="008B0BE3">
        <w:trPr>
          <w:trHeight w:val="806"/>
        </w:trPr>
        <w:tc>
          <w:tcPr>
            <w:tcW w:w="900" w:type="dxa"/>
          </w:tcPr>
          <w:p w14:paraId="78947ADF" w14:textId="77777777" w:rsidR="008B0BE3" w:rsidRPr="003C7E57" w:rsidRDefault="008B0BE3" w:rsidP="00875A05">
            <w:pPr>
              <w:spacing w:afterLines="60" w:after="144"/>
            </w:pPr>
            <w:r>
              <w:t>2021</w:t>
            </w:r>
          </w:p>
        </w:tc>
        <w:tc>
          <w:tcPr>
            <w:tcW w:w="9195" w:type="dxa"/>
          </w:tcPr>
          <w:p w14:paraId="733ABCC3" w14:textId="77777777" w:rsidR="008B0BE3" w:rsidRPr="003C7E57" w:rsidRDefault="008B0BE3" w:rsidP="00875A05">
            <w:pPr>
              <w:rPr>
                <w:color w:val="000000"/>
                <w:spacing w:val="9"/>
                <w:shd w:val="clear" w:color="auto" w:fill="FFFFFF"/>
              </w:rPr>
            </w:pPr>
            <w:r w:rsidRPr="003C7E57">
              <w:t xml:space="preserve">Love, Tony </w:t>
            </w:r>
            <w:proofErr w:type="gramStart"/>
            <w:r w:rsidRPr="003C7E57">
              <w:t>P.</w:t>
            </w:r>
            <w:proofErr w:type="gramEnd"/>
            <w:r w:rsidRPr="003C7E57">
              <w:t xml:space="preserve"> and Jenny L. Davis. “Racial Differences in Women’s Role-Taking Accuracy: How Status Matters.” </w:t>
            </w:r>
            <w:r w:rsidRPr="003C7E57">
              <w:rPr>
                <w:i/>
                <w:iCs/>
              </w:rPr>
              <w:t>Sociological Science</w:t>
            </w:r>
            <w:r>
              <w:rPr>
                <w:i/>
                <w:iCs/>
              </w:rPr>
              <w:t xml:space="preserve"> </w:t>
            </w:r>
            <w:r>
              <w:t xml:space="preserve">8(8):150-169. </w:t>
            </w:r>
            <w:hyperlink r:id="rId17" w:history="1">
              <w:r w:rsidRPr="00FE07CC">
                <w:rPr>
                  <w:rStyle w:val="Hyperlink"/>
                </w:rPr>
                <w:t>https://sociologicalscience.com/download/vol-8/june/SocSci_v8_150to169.pdf</w:t>
              </w:r>
            </w:hyperlink>
            <w:r>
              <w:t xml:space="preserve"> </w:t>
            </w:r>
          </w:p>
          <w:p w14:paraId="2F687981" w14:textId="77777777" w:rsidR="008B0BE3" w:rsidRPr="003C7E57" w:rsidRDefault="008B0BE3" w:rsidP="00875A05"/>
        </w:tc>
      </w:tr>
      <w:tr w:rsidR="008B0BE3" w:rsidRPr="003C7E57" w14:paraId="3469CBF7" w14:textId="77777777" w:rsidTr="008B0BE3">
        <w:trPr>
          <w:trHeight w:val="806"/>
        </w:trPr>
        <w:tc>
          <w:tcPr>
            <w:tcW w:w="900" w:type="dxa"/>
          </w:tcPr>
          <w:p w14:paraId="5CFA4E38" w14:textId="77777777" w:rsidR="008B0BE3" w:rsidRPr="003C7E57" w:rsidRDefault="008B0BE3" w:rsidP="00875A05">
            <w:pPr>
              <w:spacing w:afterLines="60" w:after="144"/>
            </w:pPr>
            <w:r w:rsidRPr="003C7E57">
              <w:t>2021</w:t>
            </w:r>
          </w:p>
        </w:tc>
        <w:tc>
          <w:tcPr>
            <w:tcW w:w="9195" w:type="dxa"/>
          </w:tcPr>
          <w:p w14:paraId="0997977C" w14:textId="77777777" w:rsidR="008B0BE3" w:rsidRPr="003C7E57" w:rsidRDefault="008B0BE3" w:rsidP="00875A05">
            <w:r w:rsidRPr="003C7E57">
              <w:t xml:space="preserve">Davis, Jenny </w:t>
            </w:r>
            <w:proofErr w:type="gramStart"/>
            <w:r w:rsidRPr="003C7E57">
              <w:t>L.</w:t>
            </w:r>
            <w:proofErr w:type="gramEnd"/>
            <w:r w:rsidRPr="003C7E57">
              <w:t xml:space="preserve"> and Timothy Graham. “Emotional Consequences and Attention Rewards: The Social Effects of Ratings on Reddit.” </w:t>
            </w:r>
            <w:r w:rsidRPr="003C7E57">
              <w:rPr>
                <w:i/>
                <w:iCs/>
              </w:rPr>
              <w:t xml:space="preserve">Information, Communication &amp; Society </w:t>
            </w:r>
            <w:r w:rsidRPr="003C7E57">
              <w:t xml:space="preserve">24(5):649-666. </w:t>
            </w:r>
            <w:hyperlink r:id="rId18" w:history="1">
              <w:r w:rsidRPr="00FE07CC">
                <w:rPr>
                  <w:rStyle w:val="Hyperlink"/>
                </w:rPr>
                <w:t>https://www.tandfonline.com/doi/abs/10.1080/1369118X.2021.1874476?journalCode=rics20</w:t>
              </w:r>
            </w:hyperlink>
            <w:r>
              <w:t xml:space="preserve"> </w:t>
            </w:r>
          </w:p>
          <w:p w14:paraId="179B1B0F" w14:textId="77777777" w:rsidR="008B0BE3" w:rsidRPr="003C7E57" w:rsidRDefault="008B0BE3" w:rsidP="00875A05"/>
        </w:tc>
      </w:tr>
      <w:tr w:rsidR="008B0BE3" w:rsidRPr="003C7E57" w14:paraId="5C02B7A1" w14:textId="77777777" w:rsidTr="008B0BE3">
        <w:trPr>
          <w:trHeight w:val="806"/>
        </w:trPr>
        <w:tc>
          <w:tcPr>
            <w:tcW w:w="900" w:type="dxa"/>
          </w:tcPr>
          <w:p w14:paraId="59C2A170" w14:textId="77777777" w:rsidR="008B0BE3" w:rsidRPr="003C7E57" w:rsidRDefault="008B0BE3" w:rsidP="00875A05">
            <w:pPr>
              <w:spacing w:afterLines="60" w:after="144"/>
            </w:pPr>
            <w:r w:rsidRPr="003C7E57">
              <w:lastRenderedPageBreak/>
              <w:t>2021</w:t>
            </w:r>
          </w:p>
        </w:tc>
        <w:tc>
          <w:tcPr>
            <w:tcW w:w="9195" w:type="dxa"/>
          </w:tcPr>
          <w:p w14:paraId="1AB8364F" w14:textId="77777777" w:rsidR="008B0BE3" w:rsidRDefault="008B0BE3" w:rsidP="00875A05">
            <w:pPr>
              <w:spacing w:afterLines="60" w:after="144"/>
            </w:pPr>
            <w:r w:rsidRPr="003C7E57">
              <w:t xml:space="preserve">Orr, Will and Jenny L. Davis. “Attributions of Ethical Responsibility by Artificial Intelligence Practitioners.” </w:t>
            </w:r>
            <w:r w:rsidRPr="003C7E57">
              <w:rPr>
                <w:i/>
                <w:iCs/>
              </w:rPr>
              <w:t xml:space="preserve">Information, Communication &amp; Society </w:t>
            </w:r>
            <w:r w:rsidRPr="003C7E57">
              <w:t>23(5):719-735.</w:t>
            </w:r>
            <w:r>
              <w:t xml:space="preserve"> </w:t>
            </w:r>
            <w:hyperlink r:id="rId19" w:history="1">
              <w:r w:rsidRPr="00FE07CC">
                <w:rPr>
                  <w:rStyle w:val="Hyperlink"/>
                </w:rPr>
                <w:t>https://www.tandfonline.com/doi/abs/10.1080/1369118X.2020.1713842?journalCode=rics20</w:t>
              </w:r>
            </w:hyperlink>
            <w:r>
              <w:t xml:space="preserve"> </w:t>
            </w:r>
          </w:p>
          <w:p w14:paraId="28082867" w14:textId="77777777" w:rsidR="008B0BE3" w:rsidRPr="003C7E57" w:rsidRDefault="008B0BE3" w:rsidP="00875A05"/>
        </w:tc>
      </w:tr>
      <w:tr w:rsidR="008B0BE3" w:rsidRPr="003C7E57" w14:paraId="50292F25" w14:textId="77777777" w:rsidTr="008B0BE3">
        <w:trPr>
          <w:trHeight w:val="806"/>
        </w:trPr>
        <w:tc>
          <w:tcPr>
            <w:tcW w:w="900" w:type="dxa"/>
          </w:tcPr>
          <w:p w14:paraId="6F4B8EE0" w14:textId="77777777" w:rsidR="008B0BE3" w:rsidRPr="003C7E57" w:rsidRDefault="008B0BE3" w:rsidP="00875A05">
            <w:pPr>
              <w:spacing w:afterLines="60" w:after="144"/>
            </w:pPr>
            <w:r w:rsidRPr="003C7E57">
              <w:t>20</w:t>
            </w:r>
            <w:r>
              <w:t>19</w:t>
            </w:r>
          </w:p>
        </w:tc>
        <w:tc>
          <w:tcPr>
            <w:tcW w:w="9195" w:type="dxa"/>
          </w:tcPr>
          <w:p w14:paraId="40B51D16" w14:textId="77777777" w:rsidR="008B0BE3" w:rsidRPr="003C7E57" w:rsidRDefault="008B0BE3" w:rsidP="00875A05">
            <w:r w:rsidRPr="003C7E57">
              <w:t xml:space="preserve">Davis, Jenny L., Tony P. Love and Phoenicia Fares.  “Collective Social Identity: Synthesizing Identity Theory and Social Identity Theory using Digital Data.” </w:t>
            </w:r>
            <w:r w:rsidRPr="003C7E57">
              <w:rPr>
                <w:i/>
              </w:rPr>
              <w:t xml:space="preserve">Social Psychology Quarterly </w:t>
            </w:r>
            <w:r w:rsidRPr="003C7E57">
              <w:t>28(3):254-273.</w:t>
            </w:r>
            <w:r>
              <w:t xml:space="preserve"> </w:t>
            </w:r>
            <w:hyperlink r:id="rId20" w:history="1">
              <w:r w:rsidRPr="00FE07CC">
                <w:rPr>
                  <w:rStyle w:val="Hyperlink"/>
                </w:rPr>
                <w:t>https://journals.sagepub.com/doi/full/10.1177/0190272519851025</w:t>
              </w:r>
            </w:hyperlink>
            <w:r>
              <w:t xml:space="preserve"> </w:t>
            </w:r>
          </w:p>
          <w:p w14:paraId="7F29BC9D" w14:textId="77777777" w:rsidR="008B0BE3" w:rsidRDefault="008B0BE3" w:rsidP="00875A05">
            <w:r w:rsidRPr="003C7E57">
              <w:t xml:space="preserve">             </w:t>
            </w:r>
            <w:r w:rsidRPr="000C65DF">
              <w:rPr>
                <w:u w:val="single"/>
              </w:rPr>
              <w:t>Among the top</w:t>
            </w:r>
            <w:r w:rsidRPr="003C7E5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5 most </w:t>
            </w:r>
            <w:r w:rsidRPr="003C7E57">
              <w:rPr>
                <w:u w:val="single"/>
              </w:rPr>
              <w:t xml:space="preserve">downloaded article in SPQ </w:t>
            </w:r>
          </w:p>
          <w:p w14:paraId="7F35DB40" w14:textId="77777777" w:rsidR="008B0BE3" w:rsidRPr="003C7E57" w:rsidRDefault="008B0BE3" w:rsidP="00875A05"/>
        </w:tc>
      </w:tr>
      <w:tr w:rsidR="008B0BE3" w:rsidRPr="003C7E57" w14:paraId="0D134669" w14:textId="77777777" w:rsidTr="008B0BE3">
        <w:trPr>
          <w:trHeight w:val="806"/>
        </w:trPr>
        <w:tc>
          <w:tcPr>
            <w:tcW w:w="900" w:type="dxa"/>
          </w:tcPr>
          <w:p w14:paraId="570272E2" w14:textId="77777777" w:rsidR="008B0BE3" w:rsidRPr="003C7E57" w:rsidRDefault="008B0BE3" w:rsidP="00875A05">
            <w:pPr>
              <w:spacing w:afterLines="60" w:after="144"/>
            </w:pPr>
            <w:r w:rsidRPr="003C7E57">
              <w:t>2019</w:t>
            </w:r>
          </w:p>
        </w:tc>
        <w:tc>
          <w:tcPr>
            <w:tcW w:w="9195" w:type="dxa"/>
          </w:tcPr>
          <w:p w14:paraId="13FE3D24" w14:textId="77777777" w:rsidR="008B0BE3" w:rsidRDefault="008B0BE3" w:rsidP="00875A05">
            <w:r w:rsidRPr="003C7E57">
              <w:t xml:space="preserve">Davis, Jenny </w:t>
            </w:r>
            <w:proofErr w:type="gramStart"/>
            <w:r w:rsidRPr="003C7E57">
              <w:t>L.</w:t>
            </w:r>
            <w:proofErr w:type="gramEnd"/>
            <w:r w:rsidRPr="003C7E57">
              <w:t xml:space="preserve"> and Tony P. Love</w:t>
            </w:r>
            <w:r w:rsidRPr="003C7E57">
              <w:rPr>
                <w:i/>
              </w:rPr>
              <w:t xml:space="preserve">. </w:t>
            </w:r>
            <w:r w:rsidRPr="003C7E57">
              <w:t xml:space="preserve">“Generalizing from Social Media Data: A Formal Theory Approach.” </w:t>
            </w:r>
            <w:r w:rsidRPr="003C7E57">
              <w:rPr>
                <w:i/>
              </w:rPr>
              <w:t>Information, Communication &amp; Society</w:t>
            </w:r>
            <w:r w:rsidRPr="003C7E57">
              <w:t xml:space="preserve"> 25(5):637-647.</w:t>
            </w:r>
            <w:r>
              <w:t xml:space="preserve"> </w:t>
            </w:r>
            <w:hyperlink r:id="rId21" w:history="1">
              <w:r w:rsidRPr="00FE07CC">
                <w:rPr>
                  <w:rStyle w:val="Hyperlink"/>
                </w:rPr>
                <w:t>https://www.tandfonline.com/doi/abs/10.1080/1369118X.2018.1555610</w:t>
              </w:r>
            </w:hyperlink>
            <w:r>
              <w:t xml:space="preserve"> </w:t>
            </w:r>
          </w:p>
          <w:p w14:paraId="1B7C5D48" w14:textId="77777777" w:rsidR="008B0BE3" w:rsidRPr="003C7E57" w:rsidRDefault="008B0BE3" w:rsidP="00875A05"/>
        </w:tc>
      </w:tr>
      <w:tr w:rsidR="008B0BE3" w:rsidRPr="003C7E57" w14:paraId="6AFC8842" w14:textId="77777777" w:rsidTr="008B0BE3">
        <w:trPr>
          <w:trHeight w:val="806"/>
        </w:trPr>
        <w:tc>
          <w:tcPr>
            <w:tcW w:w="900" w:type="dxa"/>
          </w:tcPr>
          <w:p w14:paraId="3780E6EA" w14:textId="77777777" w:rsidR="008B0BE3" w:rsidRPr="003C7E57" w:rsidRDefault="008B0BE3" w:rsidP="00875A05">
            <w:pPr>
              <w:spacing w:afterLines="60" w:after="144"/>
            </w:pPr>
            <w:r w:rsidRPr="003C7E57">
              <w:t>2019</w:t>
            </w:r>
          </w:p>
        </w:tc>
        <w:tc>
          <w:tcPr>
            <w:tcW w:w="9195" w:type="dxa"/>
          </w:tcPr>
          <w:p w14:paraId="67275E65" w14:textId="77777777" w:rsidR="008B0BE3" w:rsidRPr="003C7E57" w:rsidRDefault="008B0BE3" w:rsidP="00875A05">
            <w:r w:rsidRPr="003C7E57">
              <w:t xml:space="preserve">Davis, Jenny L., Tony P. Love and Gemma Killen. “Seriously Funny: The Political Work of Humor on </w:t>
            </w:r>
            <w:proofErr w:type="gramStart"/>
            <w:r w:rsidRPr="003C7E57">
              <w:t>Social Media</w:t>
            </w:r>
            <w:proofErr w:type="gramEnd"/>
            <w:r w:rsidRPr="003C7E57">
              <w:t xml:space="preserve">. </w:t>
            </w:r>
            <w:r w:rsidRPr="003C7E57">
              <w:rPr>
                <w:i/>
              </w:rPr>
              <w:t xml:space="preserve">New Media &amp; Society </w:t>
            </w:r>
            <w:r w:rsidRPr="003C7E57">
              <w:t>20(10):3898-3916.</w:t>
            </w:r>
            <w:r>
              <w:t xml:space="preserve"> </w:t>
            </w:r>
            <w:hyperlink r:id="rId22" w:history="1">
              <w:r w:rsidRPr="00FE07CC">
                <w:rPr>
                  <w:rStyle w:val="Hyperlink"/>
                </w:rPr>
                <w:t>https://journals.sagepub.com/doi/10.1177/1461444818762602</w:t>
              </w:r>
            </w:hyperlink>
            <w:r>
              <w:t xml:space="preserve"> </w:t>
            </w:r>
          </w:p>
          <w:p w14:paraId="6C5D3C27" w14:textId="77777777" w:rsidR="008B0BE3" w:rsidRDefault="008B0BE3" w:rsidP="00875A05">
            <w:r w:rsidRPr="003C7E57">
              <w:t xml:space="preserve">     </w:t>
            </w:r>
            <w:r w:rsidRPr="003C7E57">
              <w:rPr>
                <w:u w:val="single"/>
              </w:rPr>
              <w:t>Media Coverage</w:t>
            </w:r>
            <w:r w:rsidRPr="003C7E57">
              <w:t>: ABC Radio National.</w:t>
            </w:r>
          </w:p>
          <w:p w14:paraId="4FD9A0D9" w14:textId="77777777" w:rsidR="008B0BE3" w:rsidRPr="003C7E57" w:rsidRDefault="008B0BE3" w:rsidP="00875A05"/>
        </w:tc>
      </w:tr>
      <w:tr w:rsidR="008B0BE3" w:rsidRPr="003C7E57" w14:paraId="4E03EEBB" w14:textId="77777777" w:rsidTr="008B0BE3">
        <w:trPr>
          <w:trHeight w:val="806"/>
        </w:trPr>
        <w:tc>
          <w:tcPr>
            <w:tcW w:w="900" w:type="dxa"/>
          </w:tcPr>
          <w:p w14:paraId="75044D99" w14:textId="77777777" w:rsidR="008B0BE3" w:rsidRPr="003C7E57" w:rsidRDefault="008B0BE3" w:rsidP="00875A05">
            <w:pPr>
              <w:spacing w:afterLines="60" w:after="144"/>
            </w:pPr>
            <w:r w:rsidRPr="003C7E57">
              <w:t>2018</w:t>
            </w:r>
          </w:p>
        </w:tc>
        <w:tc>
          <w:tcPr>
            <w:tcW w:w="9195" w:type="dxa"/>
          </w:tcPr>
          <w:p w14:paraId="4121F013" w14:textId="77777777" w:rsidR="008B0BE3" w:rsidRPr="003C7E57" w:rsidRDefault="008B0BE3" w:rsidP="00875A05">
            <w:pPr>
              <w:spacing w:afterLines="60" w:after="144"/>
            </w:pPr>
            <w:r w:rsidRPr="003C7E57">
              <w:t xml:space="preserve">Davis, Jenny L, Carla </w:t>
            </w:r>
            <w:proofErr w:type="spellStart"/>
            <w:r w:rsidRPr="003C7E57">
              <w:t>Goar</w:t>
            </w:r>
            <w:proofErr w:type="spellEnd"/>
            <w:r w:rsidRPr="003C7E57">
              <w:t xml:space="preserve">, Bianca </w:t>
            </w:r>
            <w:proofErr w:type="spellStart"/>
            <w:r w:rsidRPr="003C7E57">
              <w:t>Manago</w:t>
            </w:r>
            <w:proofErr w:type="spellEnd"/>
            <w:r w:rsidRPr="003C7E57">
              <w:t xml:space="preserve"> and Bobbi </w:t>
            </w:r>
            <w:proofErr w:type="spellStart"/>
            <w:r w:rsidRPr="003C7E57">
              <w:t>Reidinger</w:t>
            </w:r>
            <w:proofErr w:type="spellEnd"/>
            <w:r w:rsidRPr="003C7E57">
              <w:t xml:space="preserve">. “Distribution and Disavowal: Managing the Parental Stigma of Children’s Weight and Weight Loss.” </w:t>
            </w:r>
            <w:r w:rsidRPr="003C7E57">
              <w:rPr>
                <w:i/>
              </w:rPr>
              <w:t xml:space="preserve">Social Science &amp; Medicine </w:t>
            </w:r>
            <w:r w:rsidRPr="003C7E57">
              <w:t>219:61-69.</w:t>
            </w:r>
            <w:r>
              <w:t xml:space="preserve"> </w:t>
            </w:r>
            <w:hyperlink r:id="rId23" w:history="1">
              <w:r w:rsidRPr="00FE07CC">
                <w:rPr>
                  <w:rStyle w:val="Hyperlink"/>
                </w:rPr>
                <w:t>https://www.sciencedirect.com/science/article/abs/pii/S0277953618305872</w:t>
              </w:r>
            </w:hyperlink>
            <w:r>
              <w:t xml:space="preserve"> </w:t>
            </w:r>
          </w:p>
        </w:tc>
      </w:tr>
      <w:tr w:rsidR="008B0BE3" w:rsidRPr="003C7E57" w14:paraId="3FB139C1" w14:textId="77777777" w:rsidTr="008B0BE3">
        <w:trPr>
          <w:trHeight w:val="806"/>
        </w:trPr>
        <w:tc>
          <w:tcPr>
            <w:tcW w:w="900" w:type="dxa"/>
          </w:tcPr>
          <w:p w14:paraId="07EA5002" w14:textId="77777777" w:rsidR="008B0BE3" w:rsidRPr="003C7E57" w:rsidRDefault="008B0BE3" w:rsidP="00875A05">
            <w:pPr>
              <w:spacing w:afterLines="60" w:after="144"/>
            </w:pPr>
            <w:r w:rsidRPr="003C7E57">
              <w:t>2018</w:t>
            </w:r>
          </w:p>
        </w:tc>
        <w:tc>
          <w:tcPr>
            <w:tcW w:w="9195" w:type="dxa"/>
          </w:tcPr>
          <w:p w14:paraId="430C088F" w14:textId="77777777" w:rsidR="008B0BE3" w:rsidRPr="003C7E57" w:rsidRDefault="008B0BE3" w:rsidP="00875A05">
            <w:pPr>
              <w:spacing w:afterLines="60" w:after="144"/>
            </w:pPr>
            <w:r w:rsidRPr="003C7E57">
              <w:t xml:space="preserve">Davis, Jenny </w:t>
            </w:r>
            <w:proofErr w:type="gramStart"/>
            <w:r w:rsidRPr="003C7E57">
              <w:t>L.</w:t>
            </w:r>
            <w:proofErr w:type="gramEnd"/>
            <w:r w:rsidRPr="003C7E57">
              <w:t xml:space="preserve"> and Tony P. Love. “Women Who Stay: A Morality Work Perspective.” </w:t>
            </w:r>
            <w:r w:rsidRPr="003C7E57">
              <w:rPr>
                <w:i/>
                <w:iCs/>
              </w:rPr>
              <w:t>Social Problems</w:t>
            </w:r>
            <w:r w:rsidRPr="003C7E57">
              <w:t xml:space="preserve"> 65(2):251-265.</w:t>
            </w:r>
            <w:r>
              <w:t xml:space="preserve"> </w:t>
            </w:r>
            <w:hyperlink r:id="rId24" w:history="1">
              <w:r w:rsidRPr="00FE07CC">
                <w:rPr>
                  <w:rStyle w:val="Hyperlink"/>
                </w:rPr>
                <w:t>https://academic.oup.com/socpro/article-abstract/65/2/251/3852646?redirectedFrom=fulltext</w:t>
              </w:r>
            </w:hyperlink>
            <w:r>
              <w:t xml:space="preserve"> </w:t>
            </w:r>
          </w:p>
        </w:tc>
      </w:tr>
      <w:tr w:rsidR="008B0BE3" w:rsidRPr="003C7E57" w14:paraId="141CA584" w14:textId="77777777" w:rsidTr="008B0BE3">
        <w:trPr>
          <w:trHeight w:val="1166"/>
        </w:trPr>
        <w:tc>
          <w:tcPr>
            <w:tcW w:w="900" w:type="dxa"/>
          </w:tcPr>
          <w:p w14:paraId="0D0178DC" w14:textId="77777777" w:rsidR="008B0BE3" w:rsidRPr="003C7E57" w:rsidRDefault="008B0BE3" w:rsidP="00875A05">
            <w:pPr>
              <w:spacing w:afterLines="60" w:after="144"/>
            </w:pPr>
            <w:r w:rsidRPr="003C7E57">
              <w:t>2018</w:t>
            </w:r>
          </w:p>
        </w:tc>
        <w:tc>
          <w:tcPr>
            <w:tcW w:w="9195" w:type="dxa"/>
          </w:tcPr>
          <w:p w14:paraId="0C8637F0" w14:textId="77777777" w:rsidR="008B0BE3" w:rsidRPr="003C7E57" w:rsidRDefault="008B0BE3" w:rsidP="00875A05">
            <w:r w:rsidRPr="003C7E57">
              <w:t xml:space="preserve">Love, Tony P., Jenny L. </w:t>
            </w:r>
            <w:proofErr w:type="gramStart"/>
            <w:r w:rsidRPr="003C7E57">
              <w:t>Davis</w:t>
            </w:r>
            <w:proofErr w:type="gramEnd"/>
            <w:r w:rsidRPr="003C7E57">
              <w:t xml:space="preserve"> and Joseph M. Calvert. A Mixed-Methods Examination of Morality Work Through Sentiment Analysis and Qualitative Coding of Twitter Data. </w:t>
            </w:r>
            <w:r w:rsidRPr="003C7E57">
              <w:rPr>
                <w:i/>
                <w:iCs/>
              </w:rPr>
              <w:t xml:space="preserve">Sage Research Methods Cases: London: Sage </w:t>
            </w:r>
            <w:proofErr w:type="spellStart"/>
            <w:r w:rsidRPr="003C7E57">
              <w:t>doi</w:t>
            </w:r>
            <w:proofErr w:type="spellEnd"/>
            <w:r w:rsidRPr="003C7E57">
              <w:t xml:space="preserve">: </w:t>
            </w:r>
            <w:hyperlink r:id="rId25" w:history="1">
              <w:r w:rsidRPr="00FE07CC">
                <w:rPr>
                  <w:rStyle w:val="Hyperlink"/>
                </w:rPr>
                <w:t>http://dx.doi.org/10.4135/9781526435323</w:t>
              </w:r>
            </w:hyperlink>
            <w:r>
              <w:t xml:space="preserve"> </w:t>
            </w:r>
            <w:r w:rsidRPr="003C7E57">
              <w:t xml:space="preserve">  </w:t>
            </w:r>
          </w:p>
        </w:tc>
      </w:tr>
      <w:tr w:rsidR="008B0BE3" w:rsidRPr="003C7E57" w14:paraId="18AEA785" w14:textId="77777777" w:rsidTr="008B0BE3">
        <w:trPr>
          <w:trHeight w:val="813"/>
        </w:trPr>
        <w:tc>
          <w:tcPr>
            <w:tcW w:w="900" w:type="dxa"/>
          </w:tcPr>
          <w:p w14:paraId="2A067CB1" w14:textId="77777777" w:rsidR="008B0BE3" w:rsidRPr="003C7E57" w:rsidRDefault="008B0BE3" w:rsidP="00875A05">
            <w:pPr>
              <w:spacing w:afterLines="60" w:after="144"/>
            </w:pPr>
            <w:r w:rsidRPr="003C7E57">
              <w:t>201</w:t>
            </w:r>
            <w:r>
              <w:t>7</w:t>
            </w:r>
          </w:p>
        </w:tc>
        <w:tc>
          <w:tcPr>
            <w:tcW w:w="9195" w:type="dxa"/>
          </w:tcPr>
          <w:p w14:paraId="55EA4D91" w14:textId="77777777" w:rsidR="008B0BE3" w:rsidRPr="009E7E87" w:rsidRDefault="008B0BE3" w:rsidP="00875A05">
            <w:pPr>
              <w:spacing w:afterLines="60" w:after="144"/>
              <w:rPr>
                <w:iCs/>
              </w:rPr>
            </w:pPr>
            <w:r w:rsidRPr="003C7E57">
              <w:t xml:space="preserve">Davis, Jenny L. “Curation: A Theoretical Treatment.” </w:t>
            </w:r>
            <w:r w:rsidRPr="003C7E57">
              <w:rPr>
                <w:i/>
              </w:rPr>
              <w:t xml:space="preserve">Information, Communication &amp; Society. </w:t>
            </w:r>
            <w:r w:rsidRPr="003C7E57">
              <w:t>20(5):770-783</w:t>
            </w:r>
            <w:r w:rsidRPr="003C7E57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hyperlink r:id="rId26" w:history="1">
              <w:r w:rsidRPr="009E7E87">
                <w:rPr>
                  <w:rStyle w:val="Hyperlink"/>
                  <w:iCs/>
                </w:rPr>
                <w:t>https://www.tandfonline.com/doi/abs/10.1080/1369118X.2016.1203972</w:t>
              </w:r>
            </w:hyperlink>
            <w:r>
              <w:rPr>
                <w:i/>
              </w:rPr>
              <w:t xml:space="preserve"> </w:t>
            </w:r>
          </w:p>
        </w:tc>
      </w:tr>
      <w:tr w:rsidR="008B0BE3" w:rsidRPr="003C7E57" w14:paraId="7C61D589" w14:textId="77777777" w:rsidTr="008B0BE3">
        <w:trPr>
          <w:trHeight w:val="623"/>
        </w:trPr>
        <w:tc>
          <w:tcPr>
            <w:tcW w:w="900" w:type="dxa"/>
          </w:tcPr>
          <w:p w14:paraId="7F5D45BF" w14:textId="77777777" w:rsidR="008B0BE3" w:rsidRPr="003C7E57" w:rsidRDefault="008B0BE3" w:rsidP="00875A05">
            <w:pPr>
              <w:spacing w:afterLines="60" w:after="144"/>
            </w:pPr>
            <w:r w:rsidRPr="003C7E57">
              <w:t>2017</w:t>
            </w:r>
          </w:p>
        </w:tc>
        <w:tc>
          <w:tcPr>
            <w:tcW w:w="9195" w:type="dxa"/>
          </w:tcPr>
          <w:p w14:paraId="3849A593" w14:textId="77777777" w:rsidR="008B0BE3" w:rsidRPr="003C7E57" w:rsidRDefault="008B0BE3" w:rsidP="00875A05">
            <w:pPr>
              <w:spacing w:afterLines="60" w:after="144"/>
            </w:pPr>
            <w:r w:rsidRPr="003C7E57">
              <w:t xml:space="preserve">Davis, Jenny </w:t>
            </w:r>
            <w:proofErr w:type="gramStart"/>
            <w:r w:rsidRPr="003C7E57">
              <w:t>L.</w:t>
            </w:r>
            <w:proofErr w:type="gramEnd"/>
            <w:r w:rsidRPr="003C7E57">
              <w:t xml:space="preserve"> and Tony P. Love.</w:t>
            </w:r>
            <w:r w:rsidRPr="003C7E57">
              <w:rPr>
                <w:i/>
              </w:rPr>
              <w:t xml:space="preserve"> </w:t>
            </w:r>
            <w:r w:rsidRPr="003C7E57">
              <w:t>“</w:t>
            </w:r>
            <w:r w:rsidRPr="003C7E57">
              <w:rPr>
                <w:color w:val="000000"/>
              </w:rPr>
              <w:t xml:space="preserve">Self-in-Self, Mind-in-Mind, Heart-in-Heart: The Future of Role-taking, Perspective Taking and Empathy.” </w:t>
            </w:r>
            <w:r w:rsidRPr="003C7E57">
              <w:rPr>
                <w:i/>
                <w:color w:val="000000"/>
              </w:rPr>
              <w:t>Advances in Group Processes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iCs/>
                <w:color w:val="000000"/>
              </w:rPr>
              <w:t xml:space="preserve">151-174. </w:t>
            </w:r>
            <w:hyperlink r:id="rId27" w:history="1">
              <w:r w:rsidRPr="00FE07CC">
                <w:rPr>
                  <w:rStyle w:val="Hyperlink"/>
                </w:rPr>
                <w:t>https://www.emerald.com/insight/content/doi/10.1108/S0882-614520170000034007/full/html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8B0BE3" w:rsidRPr="003C7E57" w14:paraId="72944F79" w14:textId="77777777" w:rsidTr="008B0BE3">
        <w:trPr>
          <w:trHeight w:val="819"/>
        </w:trPr>
        <w:tc>
          <w:tcPr>
            <w:tcW w:w="900" w:type="dxa"/>
          </w:tcPr>
          <w:p w14:paraId="5049E081" w14:textId="77777777" w:rsidR="008B0BE3" w:rsidRPr="003C7E57" w:rsidRDefault="008B0BE3" w:rsidP="00875A05">
            <w:pPr>
              <w:spacing w:afterLines="60" w:after="144"/>
            </w:pPr>
            <w:r w:rsidRPr="003C7E57">
              <w:t>2017</w:t>
            </w:r>
          </w:p>
        </w:tc>
        <w:tc>
          <w:tcPr>
            <w:tcW w:w="9195" w:type="dxa"/>
          </w:tcPr>
          <w:p w14:paraId="3D3698E5" w14:textId="77777777" w:rsidR="008B0BE3" w:rsidRPr="003C7E57" w:rsidRDefault="008B0BE3" w:rsidP="00875A05">
            <w:pPr>
              <w:spacing w:afterLines="60" w:after="144"/>
            </w:pPr>
            <w:r w:rsidRPr="003C7E57">
              <w:rPr>
                <w:color w:val="000000"/>
                <w:shd w:val="clear" w:color="auto" w:fill="FFFFFF"/>
              </w:rPr>
              <w:t xml:space="preserve">Davis, Jenny </w:t>
            </w:r>
            <w:proofErr w:type="gramStart"/>
            <w:r w:rsidRPr="003C7E57">
              <w:rPr>
                <w:color w:val="000000"/>
                <w:shd w:val="clear" w:color="auto" w:fill="FFFFFF"/>
              </w:rPr>
              <w:t>L.</w:t>
            </w:r>
            <w:proofErr w:type="gramEnd"/>
            <w:r w:rsidRPr="003C7E57">
              <w:rPr>
                <w:color w:val="000000"/>
                <w:shd w:val="clear" w:color="auto" w:fill="FFFFFF"/>
              </w:rPr>
              <w:t xml:space="preserve"> and Tony P. Love. “The Effect of Status on Identity Stability.” </w:t>
            </w:r>
            <w:r w:rsidRPr="003C7E57">
              <w:rPr>
                <w:i/>
                <w:color w:val="000000"/>
                <w:shd w:val="clear" w:color="auto" w:fill="FFFFFF"/>
              </w:rPr>
              <w:t xml:space="preserve">Sociological Perspectives </w:t>
            </w:r>
            <w:r w:rsidRPr="003C7E57">
              <w:rPr>
                <w:color w:val="000000"/>
                <w:shd w:val="clear" w:color="auto" w:fill="FFFFFF"/>
              </w:rPr>
              <w:t>6(3):497-509.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28" w:history="1">
              <w:r w:rsidRPr="00FE07CC">
                <w:rPr>
                  <w:rStyle w:val="Hyperlink"/>
                  <w:shd w:val="clear" w:color="auto" w:fill="FFFFFF"/>
                </w:rPr>
                <w:t>https://journals.sagepub.com/doi/10.1177/0731121416638320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8B0BE3" w:rsidRPr="003C7E57" w14:paraId="233E85B5" w14:textId="77777777" w:rsidTr="008B0BE3">
        <w:trPr>
          <w:trHeight w:val="644"/>
        </w:trPr>
        <w:tc>
          <w:tcPr>
            <w:tcW w:w="900" w:type="dxa"/>
          </w:tcPr>
          <w:p w14:paraId="3EB9BD55" w14:textId="77777777" w:rsidR="008B0BE3" w:rsidRPr="003C7E57" w:rsidRDefault="008B0BE3" w:rsidP="00875A05">
            <w:pPr>
              <w:spacing w:afterLines="60" w:after="144"/>
            </w:pPr>
            <w:r w:rsidRPr="003C7E57">
              <w:t>2017</w:t>
            </w:r>
          </w:p>
        </w:tc>
        <w:tc>
          <w:tcPr>
            <w:tcW w:w="9195" w:type="dxa"/>
          </w:tcPr>
          <w:p w14:paraId="76A140C4" w14:textId="77777777" w:rsidR="008B0BE3" w:rsidRPr="003C7E57" w:rsidRDefault="008B0BE3" w:rsidP="00875A05">
            <w:pPr>
              <w:spacing w:afterLines="60" w:after="144"/>
            </w:pPr>
            <w:proofErr w:type="spellStart"/>
            <w:r w:rsidRPr="003C7E57">
              <w:rPr>
                <w:color w:val="000000"/>
                <w:shd w:val="clear" w:color="auto" w:fill="FFFFFF"/>
              </w:rPr>
              <w:t>Manago</w:t>
            </w:r>
            <w:proofErr w:type="spellEnd"/>
            <w:r w:rsidRPr="003C7E57">
              <w:rPr>
                <w:color w:val="000000"/>
                <w:shd w:val="clear" w:color="auto" w:fill="FFFFFF"/>
              </w:rPr>
              <w:t xml:space="preserve">, Bianca, Jenny L. </w:t>
            </w:r>
            <w:proofErr w:type="gramStart"/>
            <w:r w:rsidRPr="003C7E57">
              <w:rPr>
                <w:color w:val="000000"/>
                <w:shd w:val="clear" w:color="auto" w:fill="FFFFFF"/>
              </w:rPr>
              <w:t>Davis</w:t>
            </w:r>
            <w:proofErr w:type="gramEnd"/>
            <w:r w:rsidRPr="003C7E57">
              <w:rPr>
                <w:color w:val="000000"/>
                <w:shd w:val="clear" w:color="auto" w:fill="FFFFFF"/>
              </w:rPr>
              <w:t xml:space="preserve"> and Carla </w:t>
            </w:r>
            <w:proofErr w:type="spellStart"/>
            <w:r w:rsidRPr="003C7E57">
              <w:rPr>
                <w:color w:val="000000"/>
                <w:shd w:val="clear" w:color="auto" w:fill="FFFFFF"/>
              </w:rPr>
              <w:t>Goar</w:t>
            </w:r>
            <w:proofErr w:type="spellEnd"/>
            <w:r w:rsidRPr="003C7E57">
              <w:rPr>
                <w:color w:val="000000"/>
                <w:shd w:val="clear" w:color="auto" w:fill="FFFFFF"/>
              </w:rPr>
              <w:t xml:space="preserve">. “Discourse in Action: Parents Use of Medical and Social Models to Resist Disability Stigma.” </w:t>
            </w:r>
            <w:r w:rsidRPr="003C7E57">
              <w:rPr>
                <w:i/>
                <w:color w:val="000000"/>
                <w:shd w:val="clear" w:color="auto" w:fill="FFFFFF"/>
              </w:rPr>
              <w:t xml:space="preserve">Social Science &amp; Medicine </w:t>
            </w:r>
            <w:r w:rsidRPr="003C7E57">
              <w:rPr>
                <w:color w:val="000000"/>
                <w:shd w:val="clear" w:color="auto" w:fill="FFFFFF"/>
              </w:rPr>
              <w:t>184:169-177.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29" w:history="1">
              <w:r w:rsidRPr="00FE07CC">
                <w:rPr>
                  <w:rStyle w:val="Hyperlink"/>
                  <w:shd w:val="clear" w:color="auto" w:fill="FFFFFF"/>
                </w:rPr>
                <w:t>https://www.sciencedirect.com/science/article/abs/pii/S027795361730309X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8B0BE3" w:rsidRPr="003C7E57" w14:paraId="4A682315" w14:textId="77777777" w:rsidTr="008B0BE3">
        <w:trPr>
          <w:trHeight w:val="1030"/>
        </w:trPr>
        <w:tc>
          <w:tcPr>
            <w:tcW w:w="900" w:type="dxa"/>
          </w:tcPr>
          <w:p w14:paraId="309C36D0" w14:textId="77777777" w:rsidR="008B0BE3" w:rsidRPr="003C7E57" w:rsidRDefault="008B0BE3" w:rsidP="00875A05">
            <w:pPr>
              <w:spacing w:afterLines="60" w:after="144"/>
            </w:pPr>
            <w:r w:rsidRPr="003C7E57">
              <w:lastRenderedPageBreak/>
              <w:t>2017</w:t>
            </w:r>
          </w:p>
        </w:tc>
        <w:tc>
          <w:tcPr>
            <w:tcW w:w="9195" w:type="dxa"/>
          </w:tcPr>
          <w:p w14:paraId="73EF9D08" w14:textId="77777777" w:rsidR="008B0BE3" w:rsidRPr="00443080" w:rsidRDefault="008B0BE3" w:rsidP="00875A05">
            <w:pPr>
              <w:spacing w:afterLines="60" w:after="144"/>
              <w:rPr>
                <w:iCs/>
              </w:rPr>
            </w:pPr>
            <w:proofErr w:type="spellStart"/>
            <w:r w:rsidRPr="003C7E57">
              <w:t>Goar</w:t>
            </w:r>
            <w:proofErr w:type="spellEnd"/>
            <w:r w:rsidRPr="003C7E57">
              <w:t xml:space="preserve">, Carla, Jenny L. </w:t>
            </w:r>
            <w:proofErr w:type="gramStart"/>
            <w:r w:rsidRPr="003C7E57">
              <w:t>Davis</w:t>
            </w:r>
            <w:proofErr w:type="gramEnd"/>
            <w:r w:rsidRPr="003C7E57">
              <w:t xml:space="preserve"> and Bianca </w:t>
            </w:r>
            <w:proofErr w:type="spellStart"/>
            <w:r w:rsidRPr="003C7E57">
              <w:t>Manago</w:t>
            </w:r>
            <w:proofErr w:type="spellEnd"/>
            <w:r w:rsidRPr="003C7E57">
              <w:t xml:space="preserve">. “Discursive Entwinement: How White Transracially Adoptive Parents Navigate Race.” </w:t>
            </w:r>
            <w:r w:rsidRPr="003C7E57">
              <w:rPr>
                <w:i/>
              </w:rPr>
              <w:t xml:space="preserve">Sociology of Race and Ethnicity </w:t>
            </w:r>
            <w:r w:rsidRPr="003C7E57">
              <w:t>3(3):338-354</w:t>
            </w:r>
            <w:r w:rsidRPr="003C7E57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hyperlink r:id="rId30" w:history="1">
              <w:r w:rsidRPr="00636CAD">
                <w:rPr>
                  <w:rStyle w:val="Hyperlink"/>
                  <w:iCs/>
                </w:rPr>
                <w:t>https://journals.sagepub.com/doi/full/10.1177/2332649216671954</w:t>
              </w:r>
            </w:hyperlink>
            <w:r>
              <w:rPr>
                <w:iCs/>
              </w:rPr>
              <w:t xml:space="preserve"> </w:t>
            </w:r>
          </w:p>
        </w:tc>
      </w:tr>
      <w:tr w:rsidR="008B0BE3" w:rsidRPr="003C7E57" w14:paraId="5EB7364C" w14:textId="77777777" w:rsidTr="008B0BE3">
        <w:trPr>
          <w:trHeight w:val="1332"/>
        </w:trPr>
        <w:tc>
          <w:tcPr>
            <w:tcW w:w="900" w:type="dxa"/>
          </w:tcPr>
          <w:p w14:paraId="1816BB1E" w14:textId="77777777" w:rsidR="008B0BE3" w:rsidRPr="003C7E57" w:rsidRDefault="008B0BE3" w:rsidP="00875A05">
            <w:pPr>
              <w:spacing w:afterLines="60" w:after="144"/>
            </w:pPr>
            <w:r w:rsidRPr="003C7E57">
              <w:t>201</w:t>
            </w:r>
            <w:r>
              <w:t>6</w:t>
            </w:r>
          </w:p>
        </w:tc>
        <w:tc>
          <w:tcPr>
            <w:tcW w:w="9195" w:type="dxa"/>
          </w:tcPr>
          <w:p w14:paraId="3B15233F" w14:textId="77777777" w:rsidR="008B0BE3" w:rsidRPr="003C7E57" w:rsidRDefault="008B0BE3" w:rsidP="00875A05">
            <w:r w:rsidRPr="003C7E57">
              <w:t xml:space="preserve">Davis, Jenny </w:t>
            </w:r>
            <w:proofErr w:type="gramStart"/>
            <w:r w:rsidRPr="003C7E57">
              <w:t>L.</w:t>
            </w:r>
            <w:proofErr w:type="gramEnd"/>
            <w:r w:rsidRPr="003C7E57">
              <w:t xml:space="preserve"> and James B. Chouinard. “Theorizing Affordances: From Request to Refuse.” </w:t>
            </w:r>
            <w:r w:rsidRPr="003C7E57">
              <w:rPr>
                <w:i/>
              </w:rPr>
              <w:t xml:space="preserve">Bulletin of Science, Technology &amp; Society </w:t>
            </w:r>
            <w:r w:rsidRPr="003C7E57">
              <w:t>36(4):</w:t>
            </w:r>
          </w:p>
          <w:p w14:paraId="34F60E51" w14:textId="77777777" w:rsidR="008B0BE3" w:rsidRPr="003C7E57" w:rsidRDefault="008B0BE3" w:rsidP="00875A05">
            <w:r w:rsidRPr="003C7E57">
              <w:t>241-248.</w:t>
            </w:r>
            <w:r>
              <w:t xml:space="preserve"> </w:t>
            </w:r>
            <w:hyperlink r:id="rId31" w:history="1">
              <w:r w:rsidRPr="00FE07CC">
                <w:rPr>
                  <w:rStyle w:val="Hyperlink"/>
                </w:rPr>
                <w:t>https://journals.sagepub.com/doi/full/10.1177/0270467617714944</w:t>
              </w:r>
            </w:hyperlink>
            <w:r>
              <w:t xml:space="preserve"> </w:t>
            </w:r>
          </w:p>
          <w:p w14:paraId="5E8FF884" w14:textId="77777777" w:rsidR="008B0BE3" w:rsidRPr="003C7E57" w:rsidRDefault="008B0BE3" w:rsidP="00875A05">
            <w:pPr>
              <w:rPr>
                <w:u w:val="single"/>
              </w:rPr>
            </w:pPr>
            <w:r w:rsidRPr="003C7E57">
              <w:t xml:space="preserve">          </w:t>
            </w:r>
            <w:r>
              <w:rPr>
                <w:u w:val="single"/>
              </w:rPr>
              <w:t xml:space="preserve">Among the top 3 most read </w:t>
            </w:r>
            <w:r w:rsidRPr="003C7E57">
              <w:rPr>
                <w:u w:val="single"/>
              </w:rPr>
              <w:t>article</w:t>
            </w:r>
            <w:r>
              <w:rPr>
                <w:u w:val="single"/>
              </w:rPr>
              <w:t>s</w:t>
            </w:r>
            <w:r w:rsidRPr="003C7E57">
              <w:rPr>
                <w:u w:val="single"/>
              </w:rPr>
              <w:t xml:space="preserve"> in BST&amp;S </w:t>
            </w:r>
          </w:p>
          <w:p w14:paraId="543DB78B" w14:textId="77777777" w:rsidR="008B0BE3" w:rsidRPr="003C7E57" w:rsidRDefault="008B0BE3" w:rsidP="00875A05">
            <w:pPr>
              <w:spacing w:afterLines="60" w:after="144"/>
            </w:pPr>
          </w:p>
        </w:tc>
      </w:tr>
      <w:tr w:rsidR="008B0BE3" w:rsidRPr="003C7E57" w14:paraId="1C806D5C" w14:textId="77777777" w:rsidTr="008B0BE3">
        <w:trPr>
          <w:trHeight w:val="846"/>
        </w:trPr>
        <w:tc>
          <w:tcPr>
            <w:tcW w:w="900" w:type="dxa"/>
          </w:tcPr>
          <w:p w14:paraId="35AAE38B" w14:textId="77777777" w:rsidR="008B0BE3" w:rsidRPr="003C7E57" w:rsidRDefault="008B0BE3" w:rsidP="00875A05">
            <w:pPr>
              <w:spacing w:afterLines="60" w:after="144"/>
            </w:pPr>
            <w:r w:rsidRPr="003C7E57">
              <w:t>2016</w:t>
            </w:r>
          </w:p>
        </w:tc>
        <w:tc>
          <w:tcPr>
            <w:tcW w:w="9195" w:type="dxa"/>
          </w:tcPr>
          <w:p w14:paraId="77E80E7B" w14:textId="77777777" w:rsidR="008B0BE3" w:rsidRPr="003C7E57" w:rsidRDefault="008B0BE3" w:rsidP="00875A05">
            <w:pPr>
              <w:spacing w:afterLines="60" w:after="144"/>
              <w:rPr>
                <w:color w:val="000000"/>
                <w:shd w:val="clear" w:color="auto" w:fill="FFFFFF"/>
              </w:rPr>
            </w:pPr>
            <w:r w:rsidRPr="003C7E57">
              <w:t xml:space="preserve">Davis, Jenny </w:t>
            </w:r>
            <w:proofErr w:type="gramStart"/>
            <w:r w:rsidRPr="003C7E57">
              <w:t>L.</w:t>
            </w:r>
            <w:proofErr w:type="gramEnd"/>
            <w:r w:rsidRPr="003C7E57">
              <w:t xml:space="preserve"> and Bianca </w:t>
            </w:r>
            <w:proofErr w:type="spellStart"/>
            <w:r w:rsidRPr="003C7E57">
              <w:t>Manago</w:t>
            </w:r>
            <w:proofErr w:type="spellEnd"/>
            <w:r w:rsidRPr="003C7E57">
              <w:t xml:space="preserve">. “Motherhood and Associative Moral Stigma: The Moral Double Bind.” </w:t>
            </w:r>
            <w:r w:rsidRPr="003C7E57">
              <w:rPr>
                <w:i/>
              </w:rPr>
              <w:t xml:space="preserve">Stigma and Health </w:t>
            </w:r>
            <w:r w:rsidRPr="003C7E57">
              <w:t>1(2):72-86.</w:t>
            </w:r>
            <w:r>
              <w:t xml:space="preserve"> </w:t>
            </w:r>
            <w:hyperlink r:id="rId32" w:history="1">
              <w:r w:rsidRPr="00FE07CC">
                <w:rPr>
                  <w:rStyle w:val="Hyperlink"/>
                </w:rPr>
                <w:t>https://psycnet.apa.org/record/2015-50312-001</w:t>
              </w:r>
            </w:hyperlink>
            <w:r>
              <w:t xml:space="preserve"> </w:t>
            </w:r>
          </w:p>
        </w:tc>
      </w:tr>
      <w:tr w:rsidR="008B0BE3" w:rsidRPr="003C7E57" w14:paraId="5A463641" w14:textId="77777777" w:rsidTr="008B0BE3">
        <w:trPr>
          <w:trHeight w:val="873"/>
        </w:trPr>
        <w:tc>
          <w:tcPr>
            <w:tcW w:w="900" w:type="dxa"/>
          </w:tcPr>
          <w:p w14:paraId="05F032D3" w14:textId="77777777" w:rsidR="008B0BE3" w:rsidRPr="003C7E57" w:rsidRDefault="008B0BE3" w:rsidP="00875A05">
            <w:pPr>
              <w:spacing w:afterLines="60" w:after="144"/>
            </w:pPr>
            <w:r w:rsidRPr="003C7E57">
              <w:t>2015</w:t>
            </w:r>
          </w:p>
        </w:tc>
        <w:tc>
          <w:tcPr>
            <w:tcW w:w="9195" w:type="dxa"/>
          </w:tcPr>
          <w:p w14:paraId="6ADA784E" w14:textId="77777777" w:rsidR="008B0BE3" w:rsidRPr="003C7E57" w:rsidRDefault="008B0BE3" w:rsidP="00875A05">
            <w:pPr>
              <w:spacing w:afterLines="60" w:after="144"/>
              <w:rPr>
                <w:i/>
              </w:rPr>
            </w:pPr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Davis, Jenny L., </w:t>
            </w:r>
            <w:proofErr w:type="spellStart"/>
            <w:r w:rsidRPr="003C7E57">
              <w:rPr>
                <w:bdr w:val="none" w:sz="0" w:space="0" w:color="auto" w:frame="1"/>
                <w:shd w:val="clear" w:color="auto" w:fill="FFFFFF"/>
              </w:rPr>
              <w:t>D’Lane</w:t>
            </w:r>
            <w:proofErr w:type="spellEnd"/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 R. Compton, D. Nicole </w:t>
            </w:r>
            <w:proofErr w:type="gramStart"/>
            <w:r w:rsidRPr="003C7E57">
              <w:rPr>
                <w:bdr w:val="none" w:sz="0" w:space="0" w:color="auto" w:frame="1"/>
                <w:shd w:val="clear" w:color="auto" w:fill="FFFFFF"/>
              </w:rPr>
              <w:t>Farris</w:t>
            </w:r>
            <w:proofErr w:type="gramEnd"/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 and Tony P. Love. “Implementing and Analyzing Social Media in Higher Education.” </w:t>
            </w:r>
            <w:r w:rsidRPr="003C7E57">
              <w:rPr>
                <w:i/>
                <w:bdr w:val="none" w:sz="0" w:space="0" w:color="auto" w:frame="1"/>
                <w:shd w:val="clear" w:color="auto" w:fill="FFFFFF"/>
              </w:rPr>
              <w:t xml:space="preserve">Journal of Faculty Development </w:t>
            </w:r>
            <w:r w:rsidRPr="003C7E57">
              <w:rPr>
                <w:bdr w:val="none" w:sz="0" w:space="0" w:color="auto" w:frame="1"/>
                <w:shd w:val="clear" w:color="auto" w:fill="FFFFFF"/>
              </w:rPr>
              <w:t>29(2):9-16.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33" w:history="1">
              <w:r w:rsidRPr="00FE07CC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https://www.ingentaconnect.com/content/magna/jfd/2015/00000029/00000002/art00002</w:t>
              </w:r>
            </w:hyperlink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8B0BE3" w:rsidRPr="003C7E57" w14:paraId="13241788" w14:textId="77777777" w:rsidTr="008B0BE3">
        <w:trPr>
          <w:trHeight w:val="819"/>
        </w:trPr>
        <w:tc>
          <w:tcPr>
            <w:tcW w:w="900" w:type="dxa"/>
          </w:tcPr>
          <w:p w14:paraId="529C476F" w14:textId="77777777" w:rsidR="008B0BE3" w:rsidRPr="003C7E57" w:rsidRDefault="008B0BE3" w:rsidP="00875A05">
            <w:pPr>
              <w:spacing w:afterLines="60" w:after="144"/>
            </w:pPr>
            <w:r w:rsidRPr="003C7E57">
              <w:t>2015</w:t>
            </w:r>
          </w:p>
        </w:tc>
        <w:tc>
          <w:tcPr>
            <w:tcW w:w="9195" w:type="dxa"/>
          </w:tcPr>
          <w:p w14:paraId="506D55C6" w14:textId="77777777" w:rsidR="008B0BE3" w:rsidRDefault="008B0BE3" w:rsidP="00875A05">
            <w:r w:rsidRPr="003C7E57">
              <w:t xml:space="preserve">Love, Tony </w:t>
            </w:r>
            <w:proofErr w:type="gramStart"/>
            <w:r w:rsidRPr="003C7E57">
              <w:t>P.</w:t>
            </w:r>
            <w:proofErr w:type="gramEnd"/>
            <w:r w:rsidRPr="003C7E57">
              <w:t xml:space="preserve"> and Jenny L. Davis</w:t>
            </w:r>
            <w:r w:rsidRPr="003C7E57">
              <w:rPr>
                <w:i/>
              </w:rPr>
              <w:t xml:space="preserve">. </w:t>
            </w:r>
            <w:r w:rsidRPr="003C7E57">
              <w:t xml:space="preserve">“The Effect of Status on Role-Taking Accuracy.” </w:t>
            </w:r>
            <w:r w:rsidRPr="003C7E57">
              <w:rPr>
                <w:i/>
              </w:rPr>
              <w:t xml:space="preserve">American Sociological Review </w:t>
            </w:r>
            <w:r w:rsidRPr="003C7E57">
              <w:t>79(5):848-865.</w:t>
            </w:r>
            <w:r>
              <w:t xml:space="preserve"> </w:t>
            </w:r>
            <w:hyperlink r:id="rId34" w:history="1">
              <w:r w:rsidRPr="00FE07CC">
                <w:rPr>
                  <w:rStyle w:val="Hyperlink"/>
                </w:rPr>
                <w:t>https://journals.sagepub.com/doi/full/10.1177/0003122414543557</w:t>
              </w:r>
            </w:hyperlink>
            <w:r>
              <w:t xml:space="preserve"> </w:t>
            </w:r>
          </w:p>
          <w:p w14:paraId="0D806EB7" w14:textId="77777777" w:rsidR="008B0BE3" w:rsidRPr="003C7E57" w:rsidRDefault="008B0BE3" w:rsidP="00875A05">
            <w:pPr>
              <w:rPr>
                <w:u w:val="single"/>
              </w:rPr>
            </w:pPr>
          </w:p>
        </w:tc>
      </w:tr>
      <w:tr w:rsidR="008B0BE3" w:rsidRPr="003C7E57" w14:paraId="01F17978" w14:textId="77777777" w:rsidTr="008B0BE3">
        <w:trPr>
          <w:trHeight w:val="644"/>
        </w:trPr>
        <w:tc>
          <w:tcPr>
            <w:tcW w:w="900" w:type="dxa"/>
          </w:tcPr>
          <w:p w14:paraId="6AA786F5" w14:textId="77777777" w:rsidR="008B0BE3" w:rsidRPr="003C7E57" w:rsidRDefault="008B0BE3" w:rsidP="00875A05">
            <w:pPr>
              <w:spacing w:afterLines="60" w:after="144"/>
            </w:pPr>
            <w:r w:rsidRPr="003C7E57">
              <w:t>2014</w:t>
            </w:r>
          </w:p>
        </w:tc>
        <w:tc>
          <w:tcPr>
            <w:tcW w:w="9195" w:type="dxa"/>
          </w:tcPr>
          <w:p w14:paraId="37F15AF1" w14:textId="77777777" w:rsidR="008B0BE3" w:rsidRPr="003C7E57" w:rsidRDefault="008B0BE3" w:rsidP="00875A05">
            <w:pPr>
              <w:rPr>
                <w:bdr w:val="none" w:sz="0" w:space="0" w:color="auto" w:frame="1"/>
                <w:shd w:val="clear" w:color="auto" w:fill="FFFFFF"/>
              </w:rPr>
            </w:pPr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Davis, Jenny L. “Triangulating the Self: Identity Processes in a Connected Era.” </w:t>
            </w:r>
            <w:r w:rsidRPr="003C7E57">
              <w:rPr>
                <w:i/>
                <w:bdr w:val="none" w:sz="0" w:space="0" w:color="auto" w:frame="1"/>
                <w:shd w:val="clear" w:color="auto" w:fill="FFFFFF"/>
              </w:rPr>
              <w:t xml:space="preserve">Symbolic Interaction </w:t>
            </w:r>
            <w:r w:rsidRPr="003C7E57">
              <w:rPr>
                <w:bdr w:val="none" w:sz="0" w:space="0" w:color="auto" w:frame="1"/>
                <w:shd w:val="clear" w:color="auto" w:fill="FFFFFF"/>
              </w:rPr>
              <w:t>37(4):500-523.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35" w:history="1">
              <w:r w:rsidRPr="00FE07CC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https://onlinelibrary.wiley.com/doi/abs/10.1002/symb.123</w:t>
              </w:r>
            </w:hyperlink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13AA5A5" w14:textId="77777777" w:rsidR="008B0BE3" w:rsidRPr="003C7E57" w:rsidRDefault="008B0BE3" w:rsidP="00875A05">
            <w:pPr>
              <w:spacing w:afterLines="60" w:after="144"/>
            </w:pPr>
            <w:r w:rsidRPr="003C7E57">
              <w:rPr>
                <w:u w:val="single"/>
              </w:rPr>
              <w:t>Best Paper Honorable Mention:</w:t>
            </w:r>
            <w:r w:rsidRPr="003C7E57">
              <w:t xml:space="preserve"> Communication, Information Technologies, and Media Sociology section of the American Sociological Association</w:t>
            </w:r>
          </w:p>
        </w:tc>
      </w:tr>
      <w:tr w:rsidR="008B0BE3" w:rsidRPr="003C7E57" w14:paraId="6E75DBE4" w14:textId="77777777" w:rsidTr="008B0BE3">
        <w:trPr>
          <w:trHeight w:val="805"/>
        </w:trPr>
        <w:tc>
          <w:tcPr>
            <w:tcW w:w="900" w:type="dxa"/>
          </w:tcPr>
          <w:p w14:paraId="27CDB1DC" w14:textId="77777777" w:rsidR="008B0BE3" w:rsidRPr="003C7E57" w:rsidRDefault="008B0BE3" w:rsidP="00875A05">
            <w:pPr>
              <w:spacing w:afterLines="60" w:after="144"/>
            </w:pPr>
            <w:r w:rsidRPr="003C7E57">
              <w:t>2014</w:t>
            </w:r>
          </w:p>
        </w:tc>
        <w:tc>
          <w:tcPr>
            <w:tcW w:w="9195" w:type="dxa"/>
          </w:tcPr>
          <w:p w14:paraId="192D006C" w14:textId="77777777" w:rsidR="008B0BE3" w:rsidRPr="003C7E57" w:rsidRDefault="008B0BE3" w:rsidP="00875A05">
            <w:pPr>
              <w:spacing w:afterLines="60" w:after="144"/>
            </w:pPr>
            <w:r w:rsidRPr="003C7E57">
              <w:t xml:space="preserve">Davis, Jenny </w:t>
            </w:r>
            <w:proofErr w:type="gramStart"/>
            <w:r w:rsidRPr="003C7E57">
              <w:t>L.</w:t>
            </w:r>
            <w:proofErr w:type="gramEnd"/>
            <w:r w:rsidRPr="003C7E57">
              <w:t xml:space="preserve"> and Nathan M. Jurgenson. “Context Collapse: Theorizing Context Collusions and Collisions. </w:t>
            </w:r>
            <w:r w:rsidRPr="003C7E57">
              <w:rPr>
                <w:i/>
              </w:rPr>
              <w:t xml:space="preserve">Information, Communication &amp; Society </w:t>
            </w:r>
            <w:r w:rsidRPr="003C7E57">
              <w:t>17(4):476-485.</w:t>
            </w:r>
            <w:r>
              <w:t xml:space="preserve"> </w:t>
            </w:r>
            <w:hyperlink r:id="rId36" w:history="1">
              <w:r w:rsidRPr="00FE07CC">
                <w:rPr>
                  <w:rStyle w:val="Hyperlink"/>
                </w:rPr>
                <w:t>https://www.tandfonline.com/doi/abs/10.1080/1369118X.2014.888458</w:t>
              </w:r>
            </w:hyperlink>
            <w:r>
              <w:t xml:space="preserve"> </w:t>
            </w:r>
          </w:p>
        </w:tc>
      </w:tr>
      <w:tr w:rsidR="008B0BE3" w:rsidRPr="003C7E57" w14:paraId="4F7D3693" w14:textId="77777777" w:rsidTr="008B0BE3">
        <w:trPr>
          <w:trHeight w:val="644"/>
        </w:trPr>
        <w:tc>
          <w:tcPr>
            <w:tcW w:w="900" w:type="dxa"/>
          </w:tcPr>
          <w:p w14:paraId="3A819D8F" w14:textId="77777777" w:rsidR="008B0BE3" w:rsidRPr="003C7E57" w:rsidRDefault="008B0BE3" w:rsidP="00875A05">
            <w:pPr>
              <w:spacing w:afterLines="60" w:after="144"/>
            </w:pPr>
            <w:r w:rsidRPr="003C7E57">
              <w:t>2014</w:t>
            </w:r>
          </w:p>
        </w:tc>
        <w:tc>
          <w:tcPr>
            <w:tcW w:w="9195" w:type="dxa"/>
          </w:tcPr>
          <w:p w14:paraId="198647CD" w14:textId="77777777" w:rsidR="008B0BE3" w:rsidRPr="003C7E57" w:rsidRDefault="008B0BE3" w:rsidP="00875A05">
            <w:pPr>
              <w:spacing w:afterLines="60" w:after="144"/>
            </w:pPr>
            <w:r w:rsidRPr="003C7E57">
              <w:t xml:space="preserve">Davis, Jenny L. “Morality Work among the </w:t>
            </w:r>
            <w:proofErr w:type="spellStart"/>
            <w:r w:rsidRPr="003C7E57">
              <w:t>Transabled</w:t>
            </w:r>
            <w:proofErr w:type="spellEnd"/>
            <w:r w:rsidRPr="003C7E57">
              <w:t xml:space="preserve">.” </w:t>
            </w:r>
            <w:r w:rsidRPr="003C7E57">
              <w:rPr>
                <w:i/>
              </w:rPr>
              <w:t xml:space="preserve">Deviant Behavior </w:t>
            </w:r>
            <w:r w:rsidRPr="003C7E57">
              <w:rPr>
                <w:shd w:val="clear" w:color="auto" w:fill="FFFFFF"/>
              </w:rPr>
              <w:t>35(6):433-455.</w:t>
            </w:r>
            <w:r>
              <w:rPr>
                <w:shd w:val="clear" w:color="auto" w:fill="FFFFFF"/>
              </w:rPr>
              <w:t xml:space="preserve"> </w:t>
            </w:r>
            <w:hyperlink r:id="rId37" w:history="1">
              <w:r w:rsidRPr="00FE07CC">
                <w:rPr>
                  <w:rStyle w:val="Hyperlink"/>
                  <w:shd w:val="clear" w:color="auto" w:fill="FFFFFF"/>
                </w:rPr>
                <w:t>https://www.tandfonline.com/doi/abs/10.1080/01639625.2014.855103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</w:tr>
      <w:tr w:rsidR="008B0BE3" w:rsidRPr="003C7E57" w14:paraId="54589555" w14:textId="77777777" w:rsidTr="008B0BE3">
        <w:trPr>
          <w:trHeight w:val="1134"/>
        </w:trPr>
        <w:tc>
          <w:tcPr>
            <w:tcW w:w="900" w:type="dxa"/>
          </w:tcPr>
          <w:p w14:paraId="11A37A99" w14:textId="77777777" w:rsidR="008B0BE3" w:rsidRPr="003C7E57" w:rsidRDefault="008B0BE3" w:rsidP="00875A05">
            <w:pPr>
              <w:spacing w:afterLines="60" w:after="144"/>
            </w:pPr>
            <w:r w:rsidRPr="003C7E57">
              <w:t>2014</w:t>
            </w:r>
          </w:p>
        </w:tc>
        <w:tc>
          <w:tcPr>
            <w:tcW w:w="9195" w:type="dxa"/>
          </w:tcPr>
          <w:p w14:paraId="47A30737" w14:textId="77777777" w:rsidR="008B0BE3" w:rsidRPr="003C7E57" w:rsidRDefault="008B0BE3" w:rsidP="00875A05">
            <w:pPr>
              <w:spacing w:afterLines="60" w:after="144"/>
              <w:rPr>
                <w:bdr w:val="none" w:sz="0" w:space="0" w:color="auto" w:frame="1"/>
                <w:shd w:val="clear" w:color="auto" w:fill="FFFFFF"/>
              </w:rPr>
            </w:pPr>
            <w:r w:rsidRPr="003C7E57">
              <w:t>Davis, Jenny L. “</w:t>
            </w:r>
            <w:proofErr w:type="spellStart"/>
            <w:r w:rsidRPr="003C7E57">
              <w:t>Prosuming</w:t>
            </w:r>
            <w:proofErr w:type="spellEnd"/>
            <w:r w:rsidRPr="003C7E57">
              <w:t xml:space="preserve"> Identity: The Production and Consumption of Transableism on Transabled.org.” </w:t>
            </w:r>
            <w:r w:rsidRPr="003C7E57">
              <w:rPr>
                <w:i/>
              </w:rPr>
              <w:t xml:space="preserve">American Behavioral Scientist </w:t>
            </w:r>
            <w:r w:rsidRPr="003C7E57">
              <w:t>56(4): 596-617.</w:t>
            </w:r>
            <w:r>
              <w:t xml:space="preserve"> </w:t>
            </w:r>
            <w:hyperlink r:id="rId38" w:history="1">
              <w:r w:rsidRPr="00FE07CC">
                <w:rPr>
                  <w:rStyle w:val="Hyperlink"/>
                </w:rPr>
                <w:t>https://journals.sagepub.com/doi/full/10.1177/0002764211429361</w:t>
              </w:r>
            </w:hyperlink>
            <w:r>
              <w:t xml:space="preserve"> </w:t>
            </w:r>
          </w:p>
        </w:tc>
      </w:tr>
      <w:tr w:rsidR="008B0BE3" w:rsidRPr="003C7E57" w14:paraId="748A1533" w14:textId="77777777" w:rsidTr="008B0BE3">
        <w:trPr>
          <w:trHeight w:val="758"/>
        </w:trPr>
        <w:tc>
          <w:tcPr>
            <w:tcW w:w="900" w:type="dxa"/>
          </w:tcPr>
          <w:p w14:paraId="6565BB3D" w14:textId="77777777" w:rsidR="008B0BE3" w:rsidRPr="003C7E57" w:rsidRDefault="008B0BE3" w:rsidP="00875A05">
            <w:pPr>
              <w:spacing w:afterLines="60" w:after="144"/>
            </w:pPr>
            <w:r w:rsidRPr="003C7E57">
              <w:t>2012</w:t>
            </w:r>
          </w:p>
        </w:tc>
        <w:tc>
          <w:tcPr>
            <w:tcW w:w="9195" w:type="dxa"/>
          </w:tcPr>
          <w:p w14:paraId="0ACCF971" w14:textId="77777777" w:rsidR="008B0BE3" w:rsidRPr="003C7E57" w:rsidRDefault="008B0BE3" w:rsidP="00875A05">
            <w:pPr>
              <w:spacing w:afterLines="60" w:after="144"/>
              <w:rPr>
                <w:bdr w:val="none" w:sz="0" w:space="0" w:color="auto" w:frame="1"/>
                <w:shd w:val="clear" w:color="auto" w:fill="FFFFFF"/>
              </w:rPr>
            </w:pPr>
            <w:r w:rsidRPr="003C7E57">
              <w:t>Davis, Jenny L. “</w:t>
            </w:r>
            <w:r w:rsidRPr="003C7E57">
              <w:rPr>
                <w:color w:val="000000"/>
                <w:shd w:val="clear" w:color="auto" w:fill="FFFFFF"/>
              </w:rPr>
              <w:t xml:space="preserve">Social Media and Experiential Ambivalence.” </w:t>
            </w:r>
            <w:r w:rsidRPr="003C7E57">
              <w:rPr>
                <w:i/>
                <w:color w:val="000000"/>
                <w:shd w:val="clear" w:color="auto" w:fill="FFFFFF"/>
              </w:rPr>
              <w:t xml:space="preserve">Future Internet </w:t>
            </w:r>
            <w:r w:rsidRPr="003C7E57">
              <w:rPr>
                <w:color w:val="000000"/>
                <w:shd w:val="clear" w:color="auto" w:fill="FFFFFF"/>
              </w:rPr>
              <w:t>4(4):955-970.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39" w:history="1">
              <w:r w:rsidRPr="00FE07CC">
                <w:rPr>
                  <w:rStyle w:val="Hyperlink"/>
                  <w:shd w:val="clear" w:color="auto" w:fill="FFFFFF"/>
                </w:rPr>
                <w:t>https://www.mdpi.com/1999-5903/4/4/955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8B0BE3" w:rsidRPr="003C7E57" w14:paraId="514B52E5" w14:textId="77777777" w:rsidTr="008B0BE3">
        <w:trPr>
          <w:trHeight w:val="442"/>
        </w:trPr>
        <w:tc>
          <w:tcPr>
            <w:tcW w:w="900" w:type="dxa"/>
          </w:tcPr>
          <w:p w14:paraId="705C4BB9" w14:textId="77777777" w:rsidR="008B0BE3" w:rsidRPr="003C7E57" w:rsidRDefault="008B0BE3" w:rsidP="00875A05">
            <w:pPr>
              <w:spacing w:afterLines="60" w:after="144"/>
            </w:pPr>
            <w:r w:rsidRPr="003C7E57">
              <w:t>2012</w:t>
            </w:r>
          </w:p>
        </w:tc>
        <w:tc>
          <w:tcPr>
            <w:tcW w:w="9195" w:type="dxa"/>
          </w:tcPr>
          <w:p w14:paraId="1FD1DE56" w14:textId="77777777" w:rsidR="008B0BE3" w:rsidRPr="003C7E57" w:rsidRDefault="008B0BE3" w:rsidP="00875A05">
            <w:pPr>
              <w:spacing w:afterLines="60" w:after="144"/>
              <w:rPr>
                <w:i/>
              </w:rPr>
            </w:pPr>
            <w:r w:rsidRPr="003C7E57">
              <w:rPr>
                <w:color w:val="000000"/>
              </w:rPr>
              <w:t xml:space="preserve">Davis, Jenny L. “Narrative Construction of a Ruptured Self: Stories of Transability on Transabled.org.” </w:t>
            </w:r>
            <w:r w:rsidRPr="003C7E57">
              <w:rPr>
                <w:i/>
                <w:color w:val="000000"/>
              </w:rPr>
              <w:t>Sociological Perspectives</w:t>
            </w:r>
            <w:r w:rsidRPr="003C7E57">
              <w:rPr>
                <w:color w:val="000000"/>
              </w:rPr>
              <w:t xml:space="preserve"> 59(2):319-340.</w:t>
            </w:r>
            <w:r>
              <w:rPr>
                <w:color w:val="000000"/>
              </w:rPr>
              <w:t xml:space="preserve"> </w:t>
            </w:r>
            <w:hyperlink r:id="rId40" w:history="1">
              <w:r w:rsidRPr="00FE07CC">
                <w:rPr>
                  <w:rStyle w:val="Hyperlink"/>
                </w:rPr>
                <w:t>https://journals.sagepub.com/doi/abs/10.1525/sop.2012.55.2.319?journalCode=spxb</w:t>
              </w:r>
            </w:hyperlink>
            <w:r>
              <w:rPr>
                <w:color w:val="000000"/>
              </w:rPr>
              <w:t xml:space="preserve"> </w:t>
            </w:r>
            <w:r w:rsidRPr="003C7E57">
              <w:rPr>
                <w:color w:val="000000"/>
              </w:rPr>
              <w:t xml:space="preserve">   </w:t>
            </w:r>
          </w:p>
        </w:tc>
      </w:tr>
      <w:tr w:rsidR="008B0BE3" w:rsidRPr="003C7E57" w14:paraId="2FF9E737" w14:textId="77777777" w:rsidTr="008B0BE3">
        <w:trPr>
          <w:trHeight w:val="744"/>
        </w:trPr>
        <w:tc>
          <w:tcPr>
            <w:tcW w:w="900" w:type="dxa"/>
          </w:tcPr>
          <w:p w14:paraId="51B80A3C" w14:textId="77777777" w:rsidR="008B0BE3" w:rsidRPr="003C7E57" w:rsidRDefault="008B0BE3" w:rsidP="00875A05">
            <w:pPr>
              <w:spacing w:afterLines="60" w:after="144"/>
            </w:pPr>
            <w:r w:rsidRPr="003C7E57">
              <w:t>2012</w:t>
            </w:r>
          </w:p>
        </w:tc>
        <w:tc>
          <w:tcPr>
            <w:tcW w:w="9195" w:type="dxa"/>
          </w:tcPr>
          <w:p w14:paraId="1C6D80FB" w14:textId="77777777" w:rsidR="008B0BE3" w:rsidRPr="003C7E57" w:rsidRDefault="008B0BE3" w:rsidP="00875A05">
            <w:pPr>
              <w:spacing w:afterLines="60" w:after="144"/>
              <w:rPr>
                <w:bdr w:val="none" w:sz="0" w:space="0" w:color="auto" w:frame="1"/>
                <w:shd w:val="clear" w:color="auto" w:fill="FFFFFF"/>
              </w:rPr>
            </w:pPr>
            <w:r w:rsidRPr="003C7E57">
              <w:rPr>
                <w:color w:val="000000"/>
              </w:rPr>
              <w:t xml:space="preserve">Davis, Jenny L. “Accomplishing Authenticity in a Labor Exposing Space.” </w:t>
            </w:r>
            <w:r w:rsidRPr="003C7E57">
              <w:rPr>
                <w:i/>
                <w:color w:val="000000"/>
              </w:rPr>
              <w:t xml:space="preserve">Computers in Human Behavior </w:t>
            </w:r>
            <w:r w:rsidRPr="003C7E57">
              <w:rPr>
                <w:color w:val="000000"/>
              </w:rPr>
              <w:t>28(5):1966-1973.</w:t>
            </w:r>
            <w:r>
              <w:rPr>
                <w:color w:val="000000"/>
              </w:rPr>
              <w:t xml:space="preserve"> </w:t>
            </w:r>
            <w:hyperlink r:id="rId41" w:history="1">
              <w:r w:rsidRPr="00FE07CC">
                <w:rPr>
                  <w:rStyle w:val="Hyperlink"/>
                </w:rPr>
                <w:t>https://journals.sagepub.com/doi/abs/10.1525/sop.2012.55.2.319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8B0BE3" w:rsidRPr="003C7E57" w14:paraId="18F8E84E" w14:textId="77777777" w:rsidTr="008B0BE3">
        <w:trPr>
          <w:trHeight w:val="1476"/>
        </w:trPr>
        <w:tc>
          <w:tcPr>
            <w:tcW w:w="900" w:type="dxa"/>
          </w:tcPr>
          <w:p w14:paraId="2127EE24" w14:textId="77777777" w:rsidR="008B0BE3" w:rsidRPr="003C7E57" w:rsidRDefault="008B0BE3" w:rsidP="00875A05">
            <w:pPr>
              <w:spacing w:afterLines="60" w:after="144"/>
            </w:pPr>
            <w:r w:rsidRPr="003C7E57">
              <w:lastRenderedPageBreak/>
              <w:t>2012</w:t>
            </w:r>
          </w:p>
        </w:tc>
        <w:tc>
          <w:tcPr>
            <w:tcW w:w="9195" w:type="dxa"/>
          </w:tcPr>
          <w:p w14:paraId="13E7A7A8" w14:textId="77777777" w:rsidR="008B0BE3" w:rsidRPr="003C7E57" w:rsidRDefault="008B0BE3" w:rsidP="00875A05">
            <w:pPr>
              <w:textAlignment w:val="center"/>
              <w:rPr>
                <w:color w:val="000000"/>
              </w:rPr>
            </w:pPr>
            <w:r w:rsidRPr="003C7E57">
              <w:rPr>
                <w:color w:val="000000"/>
              </w:rPr>
              <w:t xml:space="preserve">Davis, Jenny L. “Architecture of the Personal Interactive Homepage: Constructing the Self through </w:t>
            </w:r>
            <w:proofErr w:type="spellStart"/>
            <w:r w:rsidRPr="003C7E57">
              <w:rPr>
                <w:color w:val="000000"/>
              </w:rPr>
              <w:t>MySpace</w:t>
            </w:r>
            <w:proofErr w:type="spellEnd"/>
            <w:r w:rsidRPr="003C7E57">
              <w:rPr>
                <w:color w:val="000000"/>
              </w:rPr>
              <w:t xml:space="preserve">.” </w:t>
            </w:r>
            <w:r w:rsidRPr="003C7E57">
              <w:rPr>
                <w:i/>
                <w:iCs/>
                <w:color w:val="000000"/>
              </w:rPr>
              <w:t xml:space="preserve">New Media &amp; Society </w:t>
            </w:r>
            <w:r w:rsidRPr="003C7E57">
              <w:rPr>
                <w:color w:val="000000"/>
              </w:rPr>
              <w:t>12(7): 1103-1119.</w:t>
            </w:r>
            <w:r>
              <w:rPr>
                <w:color w:val="000000"/>
              </w:rPr>
              <w:t xml:space="preserve"> </w:t>
            </w:r>
            <w:hyperlink r:id="rId42" w:history="1">
              <w:r w:rsidRPr="00FE07CC">
                <w:rPr>
                  <w:rStyle w:val="Hyperlink"/>
                </w:rPr>
                <w:t>https://journals.sagepub.com/doi/abs/10.1177/1461444809354212</w:t>
              </w:r>
            </w:hyperlink>
            <w:r>
              <w:rPr>
                <w:color w:val="000000"/>
              </w:rPr>
              <w:t xml:space="preserve"> </w:t>
            </w:r>
          </w:p>
          <w:p w14:paraId="3917A3EF" w14:textId="77777777" w:rsidR="008B0BE3" w:rsidRDefault="008B0BE3" w:rsidP="00875A05">
            <w:pPr>
              <w:ind w:left="720"/>
              <w:textAlignment w:val="center"/>
              <w:rPr>
                <w:color w:val="000000"/>
              </w:rPr>
            </w:pPr>
            <w:r w:rsidRPr="003C7E57">
              <w:rPr>
                <w:color w:val="000000"/>
                <w:u w:val="single"/>
              </w:rPr>
              <w:t>Ruth C. Schaffer Award for Best Graduate Student Publication</w:t>
            </w:r>
            <w:r w:rsidRPr="003C7E57">
              <w:rPr>
                <w:color w:val="000000"/>
              </w:rPr>
              <w:t>. Texas A&amp;M University, College Station: Department of Sociology</w:t>
            </w:r>
          </w:p>
          <w:p w14:paraId="5AF8E1BD" w14:textId="77777777" w:rsidR="008B0BE3" w:rsidRPr="004F7F6C" w:rsidRDefault="008B0BE3" w:rsidP="00875A05">
            <w:pPr>
              <w:ind w:left="720"/>
              <w:textAlignment w:val="center"/>
              <w:rPr>
                <w:color w:val="000000"/>
              </w:rPr>
            </w:pPr>
          </w:p>
        </w:tc>
      </w:tr>
      <w:tr w:rsidR="008B0BE3" w:rsidRPr="003C7E57" w14:paraId="0930C7DC" w14:textId="77777777" w:rsidTr="008B0BE3">
        <w:trPr>
          <w:trHeight w:val="644"/>
        </w:trPr>
        <w:tc>
          <w:tcPr>
            <w:tcW w:w="900" w:type="dxa"/>
          </w:tcPr>
          <w:p w14:paraId="1FF4A73E" w14:textId="77777777" w:rsidR="008B0BE3" w:rsidRPr="003C7E57" w:rsidRDefault="008B0BE3" w:rsidP="00875A05">
            <w:pPr>
              <w:spacing w:afterLines="60" w:after="144"/>
            </w:pPr>
            <w:r w:rsidRPr="003C7E57">
              <w:t>2010</w:t>
            </w:r>
          </w:p>
        </w:tc>
        <w:tc>
          <w:tcPr>
            <w:tcW w:w="9195" w:type="dxa"/>
          </w:tcPr>
          <w:p w14:paraId="07C0C421" w14:textId="77777777" w:rsidR="008B0BE3" w:rsidRPr="004F7F6C" w:rsidRDefault="008B0BE3" w:rsidP="00875A05">
            <w:pPr>
              <w:spacing w:afterLines="60" w:after="144"/>
              <w:textAlignment w:val="center"/>
              <w:rPr>
                <w:color w:val="000000"/>
              </w:rPr>
            </w:pPr>
            <w:r w:rsidRPr="003C7E57">
              <w:rPr>
                <w:color w:val="000000"/>
              </w:rPr>
              <w:t xml:space="preserve">Spates, </w:t>
            </w:r>
            <w:proofErr w:type="spellStart"/>
            <w:proofErr w:type="gramStart"/>
            <w:r w:rsidRPr="003C7E57">
              <w:rPr>
                <w:color w:val="000000"/>
              </w:rPr>
              <w:t>Kamesha</w:t>
            </w:r>
            <w:proofErr w:type="spellEnd"/>
            <w:proofErr w:type="gramEnd"/>
            <w:r w:rsidRPr="003C7E57">
              <w:rPr>
                <w:color w:val="000000"/>
              </w:rPr>
              <w:t xml:space="preserve"> and Jenny L. Davis. “Hegemonic Female Spaces: An Analysis of the Covert Meanings within Ladies Home Journal and Ebony Magazines’ Advertisements.” </w:t>
            </w:r>
            <w:r w:rsidRPr="003C7E57">
              <w:rPr>
                <w:i/>
                <w:iCs/>
                <w:color w:val="000000"/>
              </w:rPr>
              <w:t>MP: An Online Feminist Journal.</w:t>
            </w:r>
            <w:r>
              <w:rPr>
                <w:i/>
                <w:iCs/>
                <w:color w:val="000000"/>
              </w:rPr>
              <w:t xml:space="preserve"> </w:t>
            </w:r>
            <w:hyperlink r:id="rId43" w:history="1">
              <w:r w:rsidRPr="004F7F6C">
                <w:rPr>
                  <w:rStyle w:val="Hyperlink"/>
                </w:rPr>
                <w:t>http://academinist.org/wp-content/uploads/2010/06/MP03_02_complete_issue1.pdf</w:t>
              </w:r>
            </w:hyperlink>
            <w:r>
              <w:rPr>
                <w:i/>
                <w:iCs/>
                <w:color w:val="000000"/>
              </w:rPr>
              <w:t xml:space="preserve"> </w:t>
            </w:r>
          </w:p>
        </w:tc>
      </w:tr>
      <w:tr w:rsidR="008B0BE3" w:rsidRPr="003C7E57" w14:paraId="780DD345" w14:textId="77777777" w:rsidTr="008B0BE3">
        <w:trPr>
          <w:trHeight w:val="644"/>
        </w:trPr>
        <w:tc>
          <w:tcPr>
            <w:tcW w:w="900" w:type="dxa"/>
          </w:tcPr>
          <w:p w14:paraId="2F6FFA4C" w14:textId="77777777" w:rsidR="008B0BE3" w:rsidRPr="003C7E57" w:rsidRDefault="008B0BE3" w:rsidP="00875A05">
            <w:pPr>
              <w:spacing w:afterLines="60" w:after="144"/>
            </w:pPr>
            <w:r w:rsidRPr="003C7E57">
              <w:t>2010</w:t>
            </w:r>
          </w:p>
        </w:tc>
        <w:tc>
          <w:tcPr>
            <w:tcW w:w="9195" w:type="dxa"/>
          </w:tcPr>
          <w:p w14:paraId="75E1F200" w14:textId="77777777" w:rsidR="008B0BE3" w:rsidRPr="003C7E57" w:rsidRDefault="008B0BE3" w:rsidP="00875A05">
            <w:pPr>
              <w:spacing w:afterLines="60" w:after="144"/>
              <w:textAlignment w:val="center"/>
              <w:rPr>
                <w:color w:val="000000"/>
              </w:rPr>
            </w:pPr>
            <w:proofErr w:type="spellStart"/>
            <w:r w:rsidRPr="003C7E57">
              <w:rPr>
                <w:color w:val="000000"/>
              </w:rPr>
              <w:t>Mekolichick</w:t>
            </w:r>
            <w:proofErr w:type="spellEnd"/>
            <w:r w:rsidRPr="003C7E57">
              <w:rPr>
                <w:color w:val="000000"/>
              </w:rPr>
              <w:t xml:space="preserve">, Jeanne, Jenny L. Davis, and James Chouinard. “Transitional Supportive Housing in a Rural Location: A Preliminary Case Study and Lessons Learned.” </w:t>
            </w:r>
            <w:r w:rsidRPr="003C7E57">
              <w:rPr>
                <w:i/>
                <w:color w:val="000000"/>
              </w:rPr>
              <w:t xml:space="preserve">Journal of Applied Social Science </w:t>
            </w:r>
            <w:r w:rsidRPr="003C7E57">
              <w:rPr>
                <w:color w:val="000000"/>
              </w:rPr>
              <w:t>2(1):36-46.</w:t>
            </w:r>
            <w:r>
              <w:rPr>
                <w:color w:val="000000"/>
              </w:rPr>
              <w:t xml:space="preserve"> </w:t>
            </w:r>
            <w:hyperlink r:id="rId44" w:history="1">
              <w:r w:rsidRPr="00FE07CC">
                <w:rPr>
                  <w:rStyle w:val="Hyperlink"/>
                </w:rPr>
                <w:t>https://journals.sagepub.com/doi/abs/10.1177/193672440800200103</w:t>
              </w:r>
            </w:hyperlink>
            <w:r>
              <w:rPr>
                <w:color w:val="000000"/>
              </w:rPr>
              <w:t xml:space="preserve"> </w:t>
            </w:r>
          </w:p>
        </w:tc>
      </w:tr>
    </w:tbl>
    <w:p w14:paraId="456F0636" w14:textId="77777777" w:rsidR="008B0BE3" w:rsidRPr="003C7E57" w:rsidRDefault="008B0BE3" w:rsidP="00875A05">
      <w:pPr>
        <w:widowControl w:val="0"/>
        <w:tabs>
          <w:tab w:val="left" w:pos="-1080"/>
          <w:tab w:val="left" w:pos="-720"/>
          <w:tab w:val="left" w:pos="720"/>
        </w:tabs>
        <w:spacing w:line="0" w:lineRule="atLeast"/>
        <w:rPr>
          <w:i/>
        </w:rPr>
      </w:pPr>
      <w:r w:rsidRPr="003C7E57">
        <w:rPr>
          <w:i/>
        </w:rPr>
        <w:t>Book Chapters</w:t>
      </w:r>
    </w:p>
    <w:tbl>
      <w:tblPr>
        <w:tblStyle w:val="TableGrid1"/>
        <w:tblW w:w="912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7666"/>
      </w:tblGrid>
      <w:tr w:rsidR="008B0BE3" w:rsidRPr="003C7E57" w14:paraId="1D452559" w14:textId="77777777" w:rsidTr="00294072">
        <w:trPr>
          <w:trHeight w:val="747"/>
        </w:trPr>
        <w:tc>
          <w:tcPr>
            <w:tcW w:w="1456" w:type="dxa"/>
          </w:tcPr>
          <w:p w14:paraId="4F4E211B" w14:textId="77777777" w:rsidR="008B0BE3" w:rsidRPr="003C7E57" w:rsidRDefault="008B0BE3" w:rsidP="00875A05">
            <w:r w:rsidRPr="003C7E57">
              <w:t xml:space="preserve">2022 </w:t>
            </w:r>
          </w:p>
        </w:tc>
        <w:tc>
          <w:tcPr>
            <w:tcW w:w="7666" w:type="dxa"/>
          </w:tcPr>
          <w:p w14:paraId="0358DA56" w14:textId="77777777" w:rsidR="008B0BE3" w:rsidRPr="003C7E57" w:rsidRDefault="008B0BE3" w:rsidP="00875A05">
            <w:pPr>
              <w:rPr>
                <w:bdr w:val="none" w:sz="0" w:space="0" w:color="auto" w:frame="1"/>
                <w:shd w:val="clear" w:color="auto" w:fill="FFFFFF"/>
              </w:rPr>
            </w:pPr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Davis, Jenny L. “Theorizing Curation.” In </w:t>
            </w:r>
            <w:r w:rsidRPr="003C7E57">
              <w:rPr>
                <w:i/>
                <w:iCs/>
                <w:bdr w:val="none" w:sz="0" w:space="0" w:color="auto" w:frame="1"/>
                <w:shd w:val="clear" w:color="auto" w:fill="FFFFFF"/>
              </w:rPr>
              <w:t xml:space="preserve">The Oxford Handbook of Sociology and Digital Media, </w:t>
            </w:r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edited by D.A. </w:t>
            </w:r>
            <w:proofErr w:type="spellStart"/>
            <w:r w:rsidRPr="003C7E57">
              <w:rPr>
                <w:bdr w:val="none" w:sz="0" w:space="0" w:color="auto" w:frame="1"/>
                <w:shd w:val="clear" w:color="auto" w:fill="FFFFFF"/>
              </w:rPr>
              <w:t>Rohlinger</w:t>
            </w:r>
            <w:proofErr w:type="spellEnd"/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 and S. </w:t>
            </w:r>
            <w:proofErr w:type="spellStart"/>
            <w:r w:rsidRPr="003C7E57">
              <w:rPr>
                <w:bdr w:val="none" w:sz="0" w:space="0" w:color="auto" w:frame="1"/>
                <w:shd w:val="clear" w:color="auto" w:fill="FFFFFF"/>
              </w:rPr>
              <w:t>Sobieraj</w:t>
            </w:r>
            <w:proofErr w:type="spellEnd"/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. Oxford University Press. </w:t>
            </w:r>
          </w:p>
          <w:p w14:paraId="02BCBA56" w14:textId="77777777" w:rsidR="008B0BE3" w:rsidRPr="003C7E57" w:rsidRDefault="008B0BE3" w:rsidP="00875A05">
            <w:pPr>
              <w:rPr>
                <w:bdr w:val="none" w:sz="0" w:space="0" w:color="auto" w:frame="1"/>
                <w:shd w:val="clear" w:color="auto" w:fill="FFFFFF"/>
              </w:rPr>
            </w:pPr>
          </w:p>
        </w:tc>
      </w:tr>
      <w:tr w:rsidR="008B0BE3" w:rsidRPr="003C7E57" w14:paraId="2057C149" w14:textId="77777777" w:rsidTr="00294072">
        <w:trPr>
          <w:trHeight w:val="747"/>
        </w:trPr>
        <w:tc>
          <w:tcPr>
            <w:tcW w:w="1456" w:type="dxa"/>
          </w:tcPr>
          <w:p w14:paraId="00B69257" w14:textId="77777777" w:rsidR="008B0BE3" w:rsidRPr="003C7E57" w:rsidRDefault="008B0BE3" w:rsidP="00875A05">
            <w:r w:rsidRPr="003C7E57">
              <w:t>2019</w:t>
            </w:r>
          </w:p>
        </w:tc>
        <w:tc>
          <w:tcPr>
            <w:tcW w:w="7666" w:type="dxa"/>
          </w:tcPr>
          <w:p w14:paraId="7718D743" w14:textId="77777777" w:rsidR="008B0BE3" w:rsidRPr="003C7E57" w:rsidRDefault="008B0BE3" w:rsidP="00875A05">
            <w:pPr>
              <w:rPr>
                <w:bdr w:val="none" w:sz="0" w:space="0" w:color="auto" w:frame="1"/>
                <w:shd w:val="clear" w:color="auto" w:fill="FFFFFF"/>
              </w:rPr>
            </w:pPr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Davis, Jenny L. “Authenticity, Digital Media, and Person Identity Verification.” Chapter 6 in </w:t>
            </w:r>
            <w:r w:rsidRPr="003C7E57">
              <w:rPr>
                <w:i/>
                <w:iCs/>
                <w:bdr w:val="none" w:sz="0" w:space="0" w:color="auto" w:frame="1"/>
                <w:shd w:val="clear" w:color="auto" w:fill="FFFFFF"/>
              </w:rPr>
              <w:t xml:space="preserve">Identities in Everyday Life, </w:t>
            </w:r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edited by J. Stets and R. </w:t>
            </w:r>
            <w:proofErr w:type="spellStart"/>
            <w:r w:rsidRPr="003C7E57">
              <w:rPr>
                <w:bdr w:val="none" w:sz="0" w:space="0" w:color="auto" w:frame="1"/>
                <w:shd w:val="clear" w:color="auto" w:fill="FFFFFF"/>
              </w:rPr>
              <w:t>Serpe</w:t>
            </w:r>
            <w:proofErr w:type="spellEnd"/>
            <w:r w:rsidRPr="003C7E57">
              <w:rPr>
                <w:bdr w:val="none" w:sz="0" w:space="0" w:color="auto" w:frame="1"/>
                <w:shd w:val="clear" w:color="auto" w:fill="FFFFFF"/>
              </w:rPr>
              <w:t>. Oxford University Press.</w:t>
            </w:r>
          </w:p>
          <w:p w14:paraId="0F07265F" w14:textId="77777777" w:rsidR="008B0BE3" w:rsidRPr="003C7E57" w:rsidRDefault="008B0BE3" w:rsidP="00875A05">
            <w:pPr>
              <w:rPr>
                <w:bdr w:val="none" w:sz="0" w:space="0" w:color="auto" w:frame="1"/>
                <w:shd w:val="clear" w:color="auto" w:fill="FFFFFF"/>
              </w:rPr>
            </w:pPr>
          </w:p>
        </w:tc>
      </w:tr>
      <w:tr w:rsidR="008B0BE3" w:rsidRPr="003C7E57" w14:paraId="6F2C397B" w14:textId="77777777" w:rsidTr="00294072">
        <w:trPr>
          <w:trHeight w:val="747"/>
        </w:trPr>
        <w:tc>
          <w:tcPr>
            <w:tcW w:w="1456" w:type="dxa"/>
          </w:tcPr>
          <w:p w14:paraId="619EDEE4" w14:textId="77777777" w:rsidR="008B0BE3" w:rsidRPr="003C7E57" w:rsidRDefault="008B0BE3" w:rsidP="00875A05">
            <w:r w:rsidRPr="003C7E57">
              <w:t>2017</w:t>
            </w:r>
          </w:p>
        </w:tc>
        <w:tc>
          <w:tcPr>
            <w:tcW w:w="7666" w:type="dxa"/>
          </w:tcPr>
          <w:p w14:paraId="26D9B4B6" w14:textId="77777777" w:rsidR="008B0BE3" w:rsidRDefault="008B0BE3" w:rsidP="00875A05">
            <w:pPr>
              <w:rPr>
                <w:bdr w:val="none" w:sz="0" w:space="0" w:color="auto" w:frame="1"/>
                <w:shd w:val="clear" w:color="auto" w:fill="FFFFFF"/>
              </w:rPr>
            </w:pPr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Davis, Jenny L. “Moral Stigma Management Among the </w:t>
            </w:r>
            <w:proofErr w:type="spellStart"/>
            <w:r w:rsidRPr="003C7E57">
              <w:rPr>
                <w:bdr w:val="none" w:sz="0" w:space="0" w:color="auto" w:frame="1"/>
                <w:shd w:val="clear" w:color="auto" w:fill="FFFFFF"/>
              </w:rPr>
              <w:t>Transabled</w:t>
            </w:r>
            <w:proofErr w:type="spellEnd"/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.” Pp. 348-360 in </w:t>
            </w:r>
            <w:r w:rsidRPr="003C7E57">
              <w:rPr>
                <w:i/>
                <w:bdr w:val="none" w:sz="0" w:space="0" w:color="auto" w:frame="1"/>
                <w:shd w:val="clear" w:color="auto" w:fill="FFFFFF"/>
              </w:rPr>
              <w:t xml:space="preserve">Constructions of Deviance, </w:t>
            </w:r>
            <w:r w:rsidRPr="003C7E57">
              <w:rPr>
                <w:bdr w:val="none" w:sz="0" w:space="0" w:color="auto" w:frame="1"/>
                <w:shd w:val="clear" w:color="auto" w:fill="FFFFFF"/>
              </w:rPr>
              <w:t>edited by P. Adler and P. Adler. Cengage</w:t>
            </w:r>
          </w:p>
          <w:p w14:paraId="08F66278" w14:textId="77777777" w:rsidR="008B0BE3" w:rsidRPr="003C7E57" w:rsidRDefault="008B0BE3" w:rsidP="00875A05"/>
        </w:tc>
      </w:tr>
      <w:tr w:rsidR="008B0BE3" w:rsidRPr="003C7E57" w14:paraId="7EFB4E84" w14:textId="77777777" w:rsidTr="00294072">
        <w:trPr>
          <w:trHeight w:val="1088"/>
        </w:trPr>
        <w:tc>
          <w:tcPr>
            <w:tcW w:w="1456" w:type="dxa"/>
          </w:tcPr>
          <w:p w14:paraId="0EA6241D" w14:textId="77777777" w:rsidR="008B0BE3" w:rsidRPr="003C7E57" w:rsidRDefault="008B0BE3" w:rsidP="00875A05">
            <w:r w:rsidRPr="003C7E57">
              <w:t>2016</w:t>
            </w:r>
          </w:p>
        </w:tc>
        <w:tc>
          <w:tcPr>
            <w:tcW w:w="7666" w:type="dxa"/>
          </w:tcPr>
          <w:p w14:paraId="16C42CE7" w14:textId="77777777" w:rsidR="008B0BE3" w:rsidRPr="003C7E57" w:rsidRDefault="008B0BE3" w:rsidP="00875A05">
            <w:r w:rsidRPr="003C7E57">
              <w:t>Davis, Jenny L.</w:t>
            </w:r>
            <w:r w:rsidRPr="003C7E57">
              <w:rPr>
                <w:i/>
              </w:rPr>
              <w:t xml:space="preserve"> </w:t>
            </w:r>
            <w:r w:rsidRPr="003C7E57">
              <w:t xml:space="preserve">“Identity Theory in a Digital Age.” Pp. 137-164 in </w:t>
            </w:r>
            <w:r w:rsidRPr="003C7E57">
              <w:rPr>
                <w:i/>
              </w:rPr>
              <w:t xml:space="preserve">New Directions in Identity Theory and Research, </w:t>
            </w:r>
            <w:r w:rsidRPr="003C7E57">
              <w:t xml:space="preserve">edited by J. Stets and R. </w:t>
            </w:r>
            <w:proofErr w:type="spellStart"/>
            <w:r w:rsidRPr="003C7E57">
              <w:t>Serpe</w:t>
            </w:r>
            <w:proofErr w:type="spellEnd"/>
            <w:r w:rsidRPr="003C7E57">
              <w:t>. Oxford University Press.</w:t>
            </w:r>
          </w:p>
        </w:tc>
      </w:tr>
      <w:tr w:rsidR="008B0BE3" w:rsidRPr="003C7E57" w14:paraId="10752995" w14:textId="77777777" w:rsidTr="00294072">
        <w:trPr>
          <w:trHeight w:val="855"/>
        </w:trPr>
        <w:tc>
          <w:tcPr>
            <w:tcW w:w="1456" w:type="dxa"/>
          </w:tcPr>
          <w:p w14:paraId="0A000B6D" w14:textId="77777777" w:rsidR="008B0BE3" w:rsidRPr="003C7E57" w:rsidRDefault="008B0BE3" w:rsidP="00875A05">
            <w:r w:rsidRPr="003C7E57">
              <w:t>2014</w:t>
            </w:r>
          </w:p>
        </w:tc>
        <w:tc>
          <w:tcPr>
            <w:tcW w:w="7666" w:type="dxa"/>
          </w:tcPr>
          <w:p w14:paraId="3EC3169C" w14:textId="77777777" w:rsidR="008B0BE3" w:rsidRPr="003C7E57" w:rsidRDefault="008B0BE3" w:rsidP="00875A05">
            <w:r w:rsidRPr="003C7E57">
              <w:rPr>
                <w:bdr w:val="none" w:sz="0" w:space="0" w:color="auto" w:frame="1"/>
                <w:shd w:val="clear" w:color="auto" w:fill="FFFFFF"/>
              </w:rPr>
              <w:t xml:space="preserve">Davis, Jenny L. “Blogging my Academic Self.” Pp. 3-8 in </w:t>
            </w:r>
            <w:r w:rsidRPr="003C7E57">
              <w:rPr>
                <w:i/>
                <w:bdr w:val="none" w:sz="0" w:space="0" w:color="auto" w:frame="1"/>
                <w:shd w:val="clear" w:color="auto" w:fill="FFFFFF"/>
              </w:rPr>
              <w:t>Challenges and Disparities in Gender Studies,</w:t>
            </w:r>
            <w:r w:rsidRPr="003C7E57">
              <w:t xml:space="preserve"> edited by N. Farris, M.A. Davis, and D. Compton. Springer Press. </w:t>
            </w:r>
          </w:p>
          <w:p w14:paraId="5D47397C" w14:textId="77777777" w:rsidR="008B0BE3" w:rsidRPr="003C7E57" w:rsidRDefault="008B0BE3" w:rsidP="00875A05"/>
        </w:tc>
      </w:tr>
    </w:tbl>
    <w:p w14:paraId="79C9034E" w14:textId="77777777" w:rsidR="008B0BE3" w:rsidRPr="003C7E57" w:rsidRDefault="008B0BE3" w:rsidP="00875A05">
      <w:pPr>
        <w:widowControl w:val="0"/>
        <w:tabs>
          <w:tab w:val="left" w:pos="-1080"/>
          <w:tab w:val="left" w:pos="-720"/>
          <w:tab w:val="left" w:pos="720"/>
        </w:tabs>
        <w:spacing w:line="0" w:lineRule="atLeast"/>
      </w:pPr>
      <w:bookmarkStart w:id="3" w:name="_Hlk10373157"/>
      <w:r w:rsidRPr="003C7E57">
        <w:rPr>
          <w:i/>
        </w:rPr>
        <w:t>Encyclopedia Entries</w:t>
      </w:r>
    </w:p>
    <w:tbl>
      <w:tblPr>
        <w:tblStyle w:val="TableGrid1"/>
        <w:tblW w:w="913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8235"/>
      </w:tblGrid>
      <w:tr w:rsidR="008B0BE3" w:rsidRPr="003C7E57" w14:paraId="5F09BFEF" w14:textId="77777777" w:rsidTr="00294072">
        <w:trPr>
          <w:trHeight w:val="673"/>
        </w:trPr>
        <w:tc>
          <w:tcPr>
            <w:tcW w:w="901" w:type="dxa"/>
          </w:tcPr>
          <w:bookmarkEnd w:id="3"/>
          <w:p w14:paraId="2F90C0CC" w14:textId="77777777" w:rsidR="008B0BE3" w:rsidRPr="003C7E57" w:rsidRDefault="008B0BE3" w:rsidP="00875A05">
            <w:r w:rsidRPr="003C7E57">
              <w:t>2014</w:t>
            </w:r>
          </w:p>
        </w:tc>
        <w:tc>
          <w:tcPr>
            <w:tcW w:w="8235" w:type="dxa"/>
          </w:tcPr>
          <w:p w14:paraId="5F411684" w14:textId="77777777" w:rsidR="008B0BE3" w:rsidRPr="003C7E57" w:rsidRDefault="008B0BE3" w:rsidP="00875A05">
            <w:pPr>
              <w:textAlignment w:val="center"/>
              <w:rPr>
                <w:color w:val="000000"/>
              </w:rPr>
            </w:pPr>
            <w:r w:rsidRPr="003C7E57">
              <w:rPr>
                <w:color w:val="000000"/>
              </w:rPr>
              <w:t xml:space="preserve">Davis, Jenny L. “Social Media.” </w:t>
            </w:r>
            <w:r w:rsidRPr="003C7E57">
              <w:rPr>
                <w:i/>
                <w:color w:val="000000"/>
              </w:rPr>
              <w:t>The International Encyclopedia of Political Communication</w:t>
            </w:r>
            <w:r w:rsidRPr="003C7E57">
              <w:rPr>
                <w:color w:val="000000"/>
              </w:rPr>
              <w:t>.</w:t>
            </w:r>
          </w:p>
        </w:tc>
      </w:tr>
      <w:tr w:rsidR="008B0BE3" w:rsidRPr="003C7E57" w14:paraId="7567598D" w14:textId="77777777" w:rsidTr="00294072">
        <w:trPr>
          <w:trHeight w:val="728"/>
        </w:trPr>
        <w:tc>
          <w:tcPr>
            <w:tcW w:w="901" w:type="dxa"/>
          </w:tcPr>
          <w:p w14:paraId="141528F1" w14:textId="77777777" w:rsidR="008B0BE3" w:rsidRPr="003C7E57" w:rsidRDefault="008B0BE3" w:rsidP="00875A05">
            <w:r w:rsidRPr="003C7E57">
              <w:t>2014</w:t>
            </w:r>
          </w:p>
        </w:tc>
        <w:tc>
          <w:tcPr>
            <w:tcW w:w="8235" w:type="dxa"/>
          </w:tcPr>
          <w:p w14:paraId="0AD0555C" w14:textId="77777777" w:rsidR="008B0BE3" w:rsidRPr="003C7E57" w:rsidRDefault="008B0BE3" w:rsidP="00875A05">
            <w:pPr>
              <w:tabs>
                <w:tab w:val="left" w:pos="-1080"/>
                <w:tab w:val="left" w:pos="-720"/>
                <w:tab w:val="left" w:pos="720"/>
              </w:tabs>
              <w:spacing w:line="0" w:lineRule="atLeast"/>
              <w:rPr>
                <w:i/>
                <w:color w:val="000000"/>
                <w:shd w:val="clear" w:color="auto" w:fill="FFFFFF"/>
              </w:rPr>
            </w:pPr>
            <w:r w:rsidRPr="003C7E57">
              <w:t xml:space="preserve">Davis, Jenny L. “Embodiment.” </w:t>
            </w:r>
            <w:r w:rsidRPr="003C7E57">
              <w:rPr>
                <w:i/>
                <w:color w:val="000000"/>
                <w:shd w:val="clear" w:color="auto" w:fill="FFFFFF"/>
              </w:rPr>
              <w:t>The Wiley-Blackwell Encyclopedia of Health, Illness, Behavior, and Society.</w:t>
            </w:r>
          </w:p>
        </w:tc>
      </w:tr>
    </w:tbl>
    <w:p w14:paraId="18E359BB" w14:textId="77777777" w:rsidR="008B0BE3" w:rsidRPr="003C7E57" w:rsidRDefault="008B0BE3" w:rsidP="00875A05">
      <w:pPr>
        <w:rPr>
          <w:bCs/>
          <w:i/>
        </w:rPr>
      </w:pPr>
      <w:r w:rsidRPr="003C7E57">
        <w:rPr>
          <w:bCs/>
          <w:i/>
        </w:rPr>
        <w:t>Select Public Scholarship</w:t>
      </w:r>
    </w:p>
    <w:tbl>
      <w:tblPr>
        <w:tblStyle w:val="TableGrid1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8434"/>
      </w:tblGrid>
      <w:tr w:rsidR="008B0BE3" w:rsidRPr="003C7E57" w14:paraId="4FCEB612" w14:textId="77777777" w:rsidTr="00294072">
        <w:trPr>
          <w:trHeight w:val="470"/>
        </w:trPr>
        <w:tc>
          <w:tcPr>
            <w:tcW w:w="1046" w:type="dxa"/>
          </w:tcPr>
          <w:p w14:paraId="64F616CD" w14:textId="77777777" w:rsidR="008B0BE3" w:rsidRDefault="008B0BE3" w:rsidP="00875A05">
            <w:r>
              <w:t>2023</w:t>
            </w:r>
          </w:p>
        </w:tc>
        <w:tc>
          <w:tcPr>
            <w:tcW w:w="8434" w:type="dxa"/>
          </w:tcPr>
          <w:p w14:paraId="4FD59555" w14:textId="77777777" w:rsidR="008B0BE3" w:rsidRPr="00FC4243" w:rsidRDefault="008B0BE3" w:rsidP="00875A05">
            <w:pPr>
              <w:rPr>
                <w:color w:val="1D1C1D"/>
                <w:shd w:val="clear" w:color="auto" w:fill="F8F8F8"/>
              </w:rPr>
            </w:pPr>
            <w:r>
              <w:rPr>
                <w:color w:val="1D1C1D"/>
                <w:shd w:val="clear" w:color="auto" w:fill="F8F8F8"/>
              </w:rPr>
              <w:t xml:space="preserve">Submission to </w:t>
            </w:r>
            <w:r w:rsidRPr="00E863D0">
              <w:rPr>
                <w:color w:val="1D1C1D"/>
                <w:shd w:val="clear" w:color="auto" w:fill="F8F8F8"/>
              </w:rPr>
              <w:t>Department of Industry, Science and Resources</w:t>
            </w:r>
            <w:r>
              <w:rPr>
                <w:color w:val="1D1C1D"/>
                <w:shd w:val="clear" w:color="auto" w:fill="F8F8F8"/>
              </w:rPr>
              <w:t>:</w:t>
            </w:r>
            <w:r w:rsidRPr="00E863D0">
              <w:rPr>
                <w:color w:val="1D1C1D"/>
                <w:shd w:val="clear" w:color="auto" w:fill="F8F8F8"/>
              </w:rPr>
              <w:t xml:space="preserve"> Responsible AI Discussion Paper</w:t>
            </w:r>
            <w:r>
              <w:rPr>
                <w:color w:val="1D1C1D"/>
                <w:shd w:val="clear" w:color="auto" w:fill="F8F8F8"/>
              </w:rPr>
              <w:t xml:space="preserve"> (Co-lead with Kate </w:t>
            </w:r>
            <w:proofErr w:type="spellStart"/>
            <w:r>
              <w:rPr>
                <w:color w:val="1D1C1D"/>
                <w:shd w:val="clear" w:color="auto" w:fill="F8F8F8"/>
              </w:rPr>
              <w:t>Henne</w:t>
            </w:r>
            <w:proofErr w:type="spellEnd"/>
            <w:r>
              <w:rPr>
                <w:color w:val="1D1C1D"/>
                <w:shd w:val="clear" w:color="auto" w:fill="F8F8F8"/>
              </w:rPr>
              <w:t xml:space="preserve">). </w:t>
            </w:r>
          </w:p>
        </w:tc>
      </w:tr>
      <w:tr w:rsidR="008B0BE3" w:rsidRPr="003C7E57" w14:paraId="7530D1CC" w14:textId="77777777" w:rsidTr="00294072">
        <w:trPr>
          <w:trHeight w:val="470"/>
        </w:trPr>
        <w:tc>
          <w:tcPr>
            <w:tcW w:w="1046" w:type="dxa"/>
          </w:tcPr>
          <w:p w14:paraId="482BA25C" w14:textId="77777777" w:rsidR="008B0BE3" w:rsidRDefault="008B0BE3" w:rsidP="00875A05">
            <w:r>
              <w:lastRenderedPageBreak/>
              <w:t>2023</w:t>
            </w:r>
          </w:p>
        </w:tc>
        <w:tc>
          <w:tcPr>
            <w:tcW w:w="8434" w:type="dxa"/>
          </w:tcPr>
          <w:p w14:paraId="4D008ABF" w14:textId="77777777" w:rsidR="008B0BE3" w:rsidRPr="00FC4243" w:rsidRDefault="008B0BE3" w:rsidP="00875A05">
            <w:r w:rsidRPr="00FC4243">
              <w:rPr>
                <w:color w:val="1D1C1D"/>
                <w:shd w:val="clear" w:color="auto" w:fill="F8F8F8"/>
              </w:rPr>
              <w:t>Invited Expert. Clayton Utz Government In-House Counsel: Ethics and Responsibility Training. </w:t>
            </w:r>
            <w:r w:rsidRPr="00FC4243">
              <w:rPr>
                <w:i/>
                <w:iCs/>
                <w:color w:val="1D1C1D"/>
                <w:shd w:val="clear" w:color="auto" w:fill="F8F8F8"/>
              </w:rPr>
              <w:t>Navigating the Ethics of AI in Public Governance: Charting a Path for the Future</w:t>
            </w:r>
          </w:p>
          <w:p w14:paraId="28D7ADBC" w14:textId="77777777" w:rsidR="008B0BE3" w:rsidRDefault="008B0BE3" w:rsidP="00875A05"/>
        </w:tc>
      </w:tr>
      <w:tr w:rsidR="008B0BE3" w:rsidRPr="003C7E57" w14:paraId="190EAF8A" w14:textId="77777777" w:rsidTr="00294072">
        <w:trPr>
          <w:trHeight w:val="470"/>
        </w:trPr>
        <w:tc>
          <w:tcPr>
            <w:tcW w:w="1046" w:type="dxa"/>
          </w:tcPr>
          <w:p w14:paraId="6CED6A67" w14:textId="77777777" w:rsidR="008B0BE3" w:rsidRPr="003C7E57" w:rsidRDefault="008B0BE3" w:rsidP="00875A05">
            <w:r>
              <w:t>2022</w:t>
            </w:r>
          </w:p>
        </w:tc>
        <w:tc>
          <w:tcPr>
            <w:tcW w:w="8434" w:type="dxa"/>
          </w:tcPr>
          <w:p w14:paraId="6B17F5D0" w14:textId="77777777" w:rsidR="008B0BE3" w:rsidRDefault="008B0BE3" w:rsidP="00875A05">
            <w:r>
              <w:t xml:space="preserve">Academic Advisor for the Google/United Nations Economic and Social Commission for the Asia Pacific “AI for Social Good” Project. </w:t>
            </w:r>
          </w:p>
          <w:p w14:paraId="113E2B45" w14:textId="77777777" w:rsidR="008B0BE3" w:rsidRPr="003C7E57" w:rsidRDefault="008B0BE3" w:rsidP="00875A05"/>
        </w:tc>
      </w:tr>
      <w:tr w:rsidR="008B0BE3" w:rsidRPr="003C7E57" w14:paraId="0CA6F3B4" w14:textId="77777777" w:rsidTr="00294072">
        <w:trPr>
          <w:trHeight w:val="1593"/>
        </w:trPr>
        <w:tc>
          <w:tcPr>
            <w:tcW w:w="1046" w:type="dxa"/>
          </w:tcPr>
          <w:p w14:paraId="637100D2" w14:textId="77777777" w:rsidR="008B0BE3" w:rsidRPr="003C7E57" w:rsidRDefault="008B0BE3" w:rsidP="00875A05">
            <w:r w:rsidRPr="003C7E57">
              <w:t>2022</w:t>
            </w:r>
          </w:p>
        </w:tc>
        <w:tc>
          <w:tcPr>
            <w:tcW w:w="8434" w:type="dxa"/>
          </w:tcPr>
          <w:p w14:paraId="01396145" w14:textId="77777777" w:rsidR="008B0BE3" w:rsidRPr="003C7E57" w:rsidRDefault="008B0BE3" w:rsidP="00875A05">
            <w:r w:rsidRPr="003C7E57">
              <w:t>De-Risking Automated Decisions</w:t>
            </w:r>
            <w:r>
              <w:t>:</w:t>
            </w:r>
            <w:r w:rsidRPr="003C7E57">
              <w:t xml:space="preserve"> Practical Guidance for Corporate AI Governance. Gradient Institute (with </w:t>
            </w:r>
            <w:proofErr w:type="spellStart"/>
            <w:r w:rsidRPr="003C7E57">
              <w:rPr>
                <w:color w:val="000000"/>
              </w:rPr>
              <w:t>Tiberio</w:t>
            </w:r>
            <w:proofErr w:type="spellEnd"/>
            <w:r w:rsidRPr="003C7E57">
              <w:rPr>
                <w:color w:val="000000"/>
              </w:rPr>
              <w:t xml:space="preserve"> Caetano (Lead) Chris Dolman, Simon O’Callaghan, Kimberlee Weatherall) </w:t>
            </w:r>
            <w:hyperlink r:id="rId45" w:history="1">
              <w:r w:rsidRPr="003C7E57">
                <w:rPr>
                  <w:color w:val="0563C1"/>
                  <w:u w:val="single"/>
                </w:rPr>
                <w:t>https://gradientinstitute.org/wp-content/uploads/2022/03/gradient_minderoo_report.pdf</w:t>
              </w:r>
            </w:hyperlink>
            <w:r w:rsidRPr="003C7E57">
              <w:rPr>
                <w:color w:val="000000"/>
              </w:rPr>
              <w:t xml:space="preserve"> </w:t>
            </w:r>
          </w:p>
          <w:p w14:paraId="1155338A" w14:textId="77777777" w:rsidR="008B0BE3" w:rsidRPr="003C7E57" w:rsidRDefault="008B0BE3" w:rsidP="00875A05"/>
        </w:tc>
      </w:tr>
      <w:tr w:rsidR="008B0BE3" w:rsidRPr="003C7E57" w14:paraId="2CF1E39A" w14:textId="77777777" w:rsidTr="00294072">
        <w:trPr>
          <w:trHeight w:val="470"/>
        </w:trPr>
        <w:tc>
          <w:tcPr>
            <w:tcW w:w="1046" w:type="dxa"/>
          </w:tcPr>
          <w:p w14:paraId="7BDFF2B4" w14:textId="77777777" w:rsidR="008B0BE3" w:rsidRPr="003C7E57" w:rsidRDefault="008B0BE3" w:rsidP="00875A05">
            <w:r w:rsidRPr="003C7E57">
              <w:t>2020</w:t>
            </w:r>
          </w:p>
        </w:tc>
        <w:tc>
          <w:tcPr>
            <w:tcW w:w="8434" w:type="dxa"/>
          </w:tcPr>
          <w:p w14:paraId="596ECF53" w14:textId="77777777" w:rsidR="008B0BE3" w:rsidRPr="003C7E57" w:rsidRDefault="008B0BE3" w:rsidP="00875A05">
            <w:r w:rsidRPr="003C7E57">
              <w:t xml:space="preserve">Submission to Australian Human Rights Commission Report on Human Rights and Technology (with Claire Benn, Seth Lazar, </w:t>
            </w:r>
            <w:proofErr w:type="spellStart"/>
            <w:r w:rsidRPr="003C7E57">
              <w:t>Chelle</w:t>
            </w:r>
            <w:proofErr w:type="spellEnd"/>
            <w:r w:rsidRPr="003C7E57">
              <w:t xml:space="preserve"> Adamson, Toni Erskine, Australian Academy of Science, 3Ai, Michael Barber,</w:t>
            </w:r>
            <w:r>
              <w:t xml:space="preserve"> and</w:t>
            </w:r>
            <w:r w:rsidRPr="003C7E57">
              <w:t xml:space="preserve"> Robert Williamson) </w:t>
            </w:r>
            <w:hyperlink r:id="rId46" w:history="1">
              <w:r w:rsidRPr="003C7E57">
                <w:rPr>
                  <w:color w:val="0563C1"/>
                  <w:u w:val="single"/>
                </w:rPr>
                <w:t>https://www.science.org.au/supporting-science/science-policy-and-analysis/submissions-government/submission-human-rights-tech</w:t>
              </w:r>
            </w:hyperlink>
          </w:p>
          <w:p w14:paraId="0B1482FD" w14:textId="77777777" w:rsidR="008B0BE3" w:rsidRPr="003C7E57" w:rsidRDefault="008B0BE3" w:rsidP="00875A05"/>
        </w:tc>
      </w:tr>
      <w:tr w:rsidR="008B0BE3" w:rsidRPr="003C7E57" w14:paraId="3DB71CAB" w14:textId="77777777" w:rsidTr="00294072">
        <w:trPr>
          <w:trHeight w:val="470"/>
        </w:trPr>
        <w:tc>
          <w:tcPr>
            <w:tcW w:w="1046" w:type="dxa"/>
          </w:tcPr>
          <w:p w14:paraId="56B54D8E" w14:textId="77777777" w:rsidR="008B0BE3" w:rsidRPr="003C7E57" w:rsidRDefault="008B0BE3" w:rsidP="00875A05">
            <w:r w:rsidRPr="003C7E57">
              <w:t>2020</w:t>
            </w:r>
          </w:p>
        </w:tc>
        <w:tc>
          <w:tcPr>
            <w:tcW w:w="8434" w:type="dxa"/>
          </w:tcPr>
          <w:p w14:paraId="046D2CC9" w14:textId="77777777" w:rsidR="008B0BE3" w:rsidRPr="003C7E57" w:rsidRDefault="008B0BE3" w:rsidP="00875A05">
            <w:r w:rsidRPr="003C7E57">
              <w:t xml:space="preserve">Davis, Jenny L. et al. A Crowdsourced Sociology of COVID-19. </w:t>
            </w:r>
            <w:r w:rsidRPr="003C7E57">
              <w:rPr>
                <w:i/>
                <w:iCs/>
              </w:rPr>
              <w:t>Contexts</w:t>
            </w:r>
            <w:r w:rsidRPr="003C7E57">
              <w:t xml:space="preserve">: 27 </w:t>
            </w:r>
            <w:hyperlink r:id="rId47" w:anchor="jenny" w:history="1">
              <w:r w:rsidRPr="003C7E57">
                <w:rPr>
                  <w:color w:val="0563C1"/>
                  <w:u w:val="single"/>
                </w:rPr>
                <w:t>https://contexts.org/blog/covid-19-and-the-future-of-society/#jenny</w:t>
              </w:r>
            </w:hyperlink>
          </w:p>
          <w:p w14:paraId="6B5BD995" w14:textId="77777777" w:rsidR="008B0BE3" w:rsidRPr="003C7E57" w:rsidRDefault="008B0BE3" w:rsidP="00875A05"/>
        </w:tc>
      </w:tr>
      <w:tr w:rsidR="008B0BE3" w:rsidRPr="003C7E57" w14:paraId="5F4653C6" w14:textId="77777777" w:rsidTr="00294072">
        <w:trPr>
          <w:trHeight w:val="470"/>
        </w:trPr>
        <w:tc>
          <w:tcPr>
            <w:tcW w:w="1046" w:type="dxa"/>
          </w:tcPr>
          <w:p w14:paraId="34D3A98F" w14:textId="77777777" w:rsidR="008B0BE3" w:rsidRPr="003C7E57" w:rsidRDefault="008B0BE3" w:rsidP="00875A05">
            <w:bookmarkStart w:id="4" w:name="_Hlk10375665"/>
            <w:r w:rsidRPr="003C7E57">
              <w:t>2016-</w:t>
            </w:r>
            <w:r>
              <w:t>22</w:t>
            </w:r>
            <w:r w:rsidRPr="003C7E57">
              <w:t xml:space="preserve">   </w:t>
            </w:r>
          </w:p>
        </w:tc>
        <w:tc>
          <w:tcPr>
            <w:tcW w:w="8434" w:type="dxa"/>
          </w:tcPr>
          <w:p w14:paraId="371C99D5" w14:textId="77777777" w:rsidR="008B0BE3" w:rsidRPr="003C7E57" w:rsidRDefault="008B0BE3" w:rsidP="00875A05">
            <w:r w:rsidRPr="003C7E57">
              <w:t xml:space="preserve">Editorial Board for </w:t>
            </w:r>
            <w:proofErr w:type="spellStart"/>
            <w:r w:rsidRPr="003C7E57">
              <w:t>RealLife</w:t>
            </w:r>
            <w:proofErr w:type="spellEnd"/>
            <w:r w:rsidRPr="003C7E57">
              <w:t xml:space="preserve"> Magazine </w:t>
            </w:r>
          </w:p>
        </w:tc>
      </w:tr>
      <w:tr w:rsidR="008B0BE3" w:rsidRPr="003C7E57" w14:paraId="200824D6" w14:textId="77777777" w:rsidTr="00294072">
        <w:trPr>
          <w:trHeight w:val="496"/>
        </w:trPr>
        <w:tc>
          <w:tcPr>
            <w:tcW w:w="1046" w:type="dxa"/>
          </w:tcPr>
          <w:p w14:paraId="2808B324" w14:textId="77777777" w:rsidR="008B0BE3" w:rsidRPr="003C7E57" w:rsidRDefault="008B0BE3" w:rsidP="00875A05">
            <w:r>
              <w:rPr>
                <w:bCs/>
              </w:rPr>
              <w:t>2014</w:t>
            </w:r>
            <w:r w:rsidRPr="003C7E57">
              <w:rPr>
                <w:bCs/>
              </w:rPr>
              <w:t>-19</w:t>
            </w:r>
          </w:p>
        </w:tc>
        <w:tc>
          <w:tcPr>
            <w:tcW w:w="8434" w:type="dxa"/>
          </w:tcPr>
          <w:p w14:paraId="70CD283E" w14:textId="77777777" w:rsidR="008B0BE3" w:rsidRPr="003C7E57" w:rsidRDefault="008B0BE3" w:rsidP="00875A05">
            <w:r w:rsidRPr="003C7E57">
              <w:t>Co-Editor for Cyborgology.org</w:t>
            </w:r>
          </w:p>
          <w:p w14:paraId="098DCD42" w14:textId="77777777" w:rsidR="008B0BE3" w:rsidRPr="003C7E57" w:rsidRDefault="008B0BE3" w:rsidP="00875A05"/>
        </w:tc>
      </w:tr>
      <w:bookmarkEnd w:id="4"/>
    </w:tbl>
    <w:p w14:paraId="50346935" w14:textId="77777777" w:rsidR="008B0BE3" w:rsidRDefault="008B0BE3" w:rsidP="00875A05">
      <w:pPr>
        <w:rPr>
          <w:sz w:val="28"/>
          <w:szCs w:val="28"/>
          <w:lang w:val="en-US"/>
        </w:rPr>
      </w:pPr>
    </w:p>
    <w:p w14:paraId="57A426A5" w14:textId="77777777" w:rsidR="00875A05" w:rsidRPr="003C7E57" w:rsidRDefault="00875A05" w:rsidP="00875A05">
      <w:pPr>
        <w:rPr>
          <w:bCs/>
          <w:u w:val="thick"/>
        </w:rPr>
      </w:pPr>
      <w:bookmarkStart w:id="5" w:name="_Hlk10381298"/>
      <w:r>
        <w:rPr>
          <w:bCs/>
          <w:sz w:val="28"/>
          <w:szCs w:val="21"/>
          <w:u w:val="thick"/>
        </w:rPr>
        <w:t>Select Keynotes and Invited</w:t>
      </w:r>
      <w:r w:rsidRPr="003C7E57">
        <w:rPr>
          <w:bCs/>
          <w:sz w:val="28"/>
          <w:szCs w:val="21"/>
          <w:u w:val="thick"/>
        </w:rPr>
        <w:t xml:space="preserve"> Presentations</w:t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  <w:r w:rsidRPr="003C7E57">
        <w:rPr>
          <w:bCs/>
          <w:u w:val="thick"/>
        </w:rPr>
        <w:tab/>
      </w:r>
    </w:p>
    <w:tbl>
      <w:tblPr>
        <w:tblStyle w:val="TableGrid1"/>
        <w:tblW w:w="9256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176"/>
      </w:tblGrid>
      <w:tr w:rsidR="00875A05" w:rsidRPr="003C7E57" w14:paraId="77A2CFCD" w14:textId="77777777" w:rsidTr="00294072">
        <w:trPr>
          <w:trHeight w:val="590"/>
        </w:trPr>
        <w:tc>
          <w:tcPr>
            <w:tcW w:w="1080" w:type="dxa"/>
          </w:tcPr>
          <w:p w14:paraId="4F6B703E" w14:textId="77777777" w:rsidR="00875A05" w:rsidRDefault="00875A05" w:rsidP="00875A05">
            <w:r>
              <w:t>2024</w:t>
            </w:r>
          </w:p>
        </w:tc>
        <w:tc>
          <w:tcPr>
            <w:tcW w:w="8176" w:type="dxa"/>
          </w:tcPr>
          <w:p w14:paraId="67BDCE5E" w14:textId="77777777" w:rsidR="00875A05" w:rsidRPr="00A832EC" w:rsidRDefault="00875A05" w:rsidP="00875A05">
            <w:pPr>
              <w:rPr>
                <w:i/>
                <w:iCs/>
              </w:rPr>
            </w:pPr>
            <w:r>
              <w:t xml:space="preserve">“AI Systems and Systems of Inequality” </w:t>
            </w:r>
            <w:r>
              <w:rPr>
                <w:i/>
                <w:iCs/>
              </w:rPr>
              <w:t>British Sociological Association Plenary</w:t>
            </w:r>
          </w:p>
        </w:tc>
      </w:tr>
      <w:tr w:rsidR="00875A05" w:rsidRPr="003C7E57" w14:paraId="129FABFA" w14:textId="77777777" w:rsidTr="00294072">
        <w:trPr>
          <w:trHeight w:val="590"/>
        </w:trPr>
        <w:tc>
          <w:tcPr>
            <w:tcW w:w="1080" w:type="dxa"/>
          </w:tcPr>
          <w:p w14:paraId="3C0ADBA4" w14:textId="77777777" w:rsidR="00875A05" w:rsidRPr="003C7E57" w:rsidRDefault="00875A05" w:rsidP="00875A05">
            <w:r>
              <w:t>2023</w:t>
            </w:r>
          </w:p>
        </w:tc>
        <w:tc>
          <w:tcPr>
            <w:tcW w:w="8176" w:type="dxa"/>
          </w:tcPr>
          <w:p w14:paraId="0798F946" w14:textId="77777777" w:rsidR="00875A05" w:rsidRPr="00A832EC" w:rsidRDefault="00875A05" w:rsidP="00875A05">
            <w:pPr>
              <w:rPr>
                <w:i/>
                <w:iCs/>
              </w:rPr>
            </w:pPr>
            <w:r>
              <w:t xml:space="preserve">“Generative AI in Higher Education” </w:t>
            </w:r>
            <w:r>
              <w:rPr>
                <w:i/>
                <w:iCs/>
              </w:rPr>
              <w:t>The Times Higher Education Public Panel</w:t>
            </w:r>
          </w:p>
        </w:tc>
      </w:tr>
      <w:tr w:rsidR="00875A05" w:rsidRPr="003C7E57" w14:paraId="1A4F3DFF" w14:textId="77777777" w:rsidTr="00294072">
        <w:trPr>
          <w:trHeight w:val="590"/>
        </w:trPr>
        <w:tc>
          <w:tcPr>
            <w:tcW w:w="1080" w:type="dxa"/>
          </w:tcPr>
          <w:p w14:paraId="12955C7B" w14:textId="77777777" w:rsidR="00875A05" w:rsidRPr="003C7E57" w:rsidRDefault="00875A05" w:rsidP="00875A05">
            <w:r w:rsidRPr="003C7E57">
              <w:t>2022</w:t>
            </w:r>
          </w:p>
        </w:tc>
        <w:tc>
          <w:tcPr>
            <w:tcW w:w="8176" w:type="dxa"/>
          </w:tcPr>
          <w:p w14:paraId="0709992D" w14:textId="77777777" w:rsidR="00875A05" w:rsidRDefault="00875A05" w:rsidP="00875A05">
            <w:r w:rsidRPr="003C7E57">
              <w:t xml:space="preserve"> “Affordances for Machine Leaning.” Keynote for the </w:t>
            </w:r>
            <w:r w:rsidRPr="003C7E57">
              <w:rPr>
                <w:i/>
                <w:iCs/>
              </w:rPr>
              <w:t>Tenth International Conference on Learning Representations</w:t>
            </w:r>
            <w:r>
              <w:rPr>
                <w:i/>
                <w:iCs/>
              </w:rPr>
              <w:t xml:space="preserve"> </w:t>
            </w:r>
            <w:r>
              <w:t>(ICLR)</w:t>
            </w:r>
            <w:r w:rsidRPr="003C7E57">
              <w:t xml:space="preserve">. </w:t>
            </w:r>
          </w:p>
          <w:p w14:paraId="1646198F" w14:textId="77777777" w:rsidR="00875A05" w:rsidRPr="003C7E57" w:rsidRDefault="00875A05" w:rsidP="00875A05"/>
        </w:tc>
      </w:tr>
      <w:tr w:rsidR="00875A05" w:rsidRPr="003C7E57" w14:paraId="538050B2" w14:textId="77777777" w:rsidTr="00294072">
        <w:trPr>
          <w:trHeight w:val="590"/>
        </w:trPr>
        <w:tc>
          <w:tcPr>
            <w:tcW w:w="1080" w:type="dxa"/>
          </w:tcPr>
          <w:p w14:paraId="6D0A1835" w14:textId="77777777" w:rsidR="00875A05" w:rsidRPr="003C7E57" w:rsidRDefault="00875A05" w:rsidP="00875A05">
            <w:r w:rsidRPr="003C7E57">
              <w:t>2022</w:t>
            </w:r>
          </w:p>
        </w:tc>
        <w:tc>
          <w:tcPr>
            <w:tcW w:w="8176" w:type="dxa"/>
          </w:tcPr>
          <w:p w14:paraId="374F886A" w14:textId="77777777" w:rsidR="00875A05" w:rsidRDefault="00875A05" w:rsidP="00875A05">
            <w:r w:rsidRPr="003C7E57">
              <w:t xml:space="preserve"> “Contesting Fairness.” Invited Tutorial for the </w:t>
            </w:r>
            <w:r w:rsidRPr="003C7E57">
              <w:rPr>
                <w:i/>
                <w:iCs/>
              </w:rPr>
              <w:t>Fairness, Accountability and Transparency (</w:t>
            </w:r>
            <w:proofErr w:type="spellStart"/>
            <w:r w:rsidRPr="003C7E57">
              <w:rPr>
                <w:i/>
                <w:iCs/>
              </w:rPr>
              <w:t>FAccT</w:t>
            </w:r>
            <w:proofErr w:type="spellEnd"/>
            <w:r w:rsidRPr="003C7E57">
              <w:rPr>
                <w:i/>
                <w:iCs/>
              </w:rPr>
              <w:t>) conference.</w:t>
            </w:r>
            <w:r w:rsidRPr="003C7E57">
              <w:t xml:space="preserve"> Seoul, South Korea.</w:t>
            </w:r>
          </w:p>
          <w:p w14:paraId="0131185D" w14:textId="77777777" w:rsidR="00875A05" w:rsidRPr="003C7E57" w:rsidRDefault="00875A05" w:rsidP="00875A05"/>
        </w:tc>
      </w:tr>
      <w:tr w:rsidR="00875A05" w:rsidRPr="003C7E57" w14:paraId="04384F84" w14:textId="77777777" w:rsidTr="00294072">
        <w:trPr>
          <w:trHeight w:val="590"/>
        </w:trPr>
        <w:tc>
          <w:tcPr>
            <w:tcW w:w="1080" w:type="dxa"/>
          </w:tcPr>
          <w:p w14:paraId="7CA49D3F" w14:textId="77777777" w:rsidR="00875A05" w:rsidRPr="003C7E57" w:rsidRDefault="00875A05" w:rsidP="00875A05">
            <w:r w:rsidRPr="003C7E57">
              <w:t>2021</w:t>
            </w:r>
          </w:p>
        </w:tc>
        <w:tc>
          <w:tcPr>
            <w:tcW w:w="8176" w:type="dxa"/>
          </w:tcPr>
          <w:p w14:paraId="5231645C" w14:textId="77777777" w:rsidR="00875A05" w:rsidRDefault="00875A05" w:rsidP="00875A05">
            <w:r w:rsidRPr="003C7E57">
              <w:t xml:space="preserve"> “Social Implication</w:t>
            </w:r>
            <w:r>
              <w:t>s</w:t>
            </w:r>
            <w:r w:rsidRPr="003C7E57">
              <w:t xml:space="preserve"> of Human-AI Interaction: An Affordance Perspective.” </w:t>
            </w:r>
            <w:r w:rsidRPr="003C7E57">
              <w:rPr>
                <w:i/>
                <w:iCs/>
              </w:rPr>
              <w:t>Data61</w:t>
            </w:r>
            <w:r w:rsidRPr="003C7E57">
              <w:t xml:space="preserve">. Australian Capital Territory, Australia. </w:t>
            </w:r>
          </w:p>
          <w:p w14:paraId="4BE3FB9B" w14:textId="77777777" w:rsidR="00875A05" w:rsidRPr="003C7E57" w:rsidRDefault="00875A05" w:rsidP="00875A05"/>
        </w:tc>
      </w:tr>
      <w:tr w:rsidR="00875A05" w:rsidRPr="003C7E57" w14:paraId="02B7FA5A" w14:textId="77777777" w:rsidTr="00294072">
        <w:trPr>
          <w:trHeight w:val="590"/>
        </w:trPr>
        <w:tc>
          <w:tcPr>
            <w:tcW w:w="1080" w:type="dxa"/>
          </w:tcPr>
          <w:p w14:paraId="7F4F2522" w14:textId="77777777" w:rsidR="00875A05" w:rsidRPr="003C7E57" w:rsidRDefault="00875A05" w:rsidP="00875A05">
            <w:r w:rsidRPr="003C7E57">
              <w:t>2021</w:t>
            </w:r>
          </w:p>
        </w:tc>
        <w:tc>
          <w:tcPr>
            <w:tcW w:w="8176" w:type="dxa"/>
          </w:tcPr>
          <w:p w14:paraId="1A5093AC" w14:textId="77777777" w:rsidR="00875A05" w:rsidRDefault="00875A05" w:rsidP="00875A05">
            <w:r w:rsidRPr="003C7E57">
              <w:t xml:space="preserve"> “The Politics and Power of Technological Affordances.” </w:t>
            </w:r>
            <w:r w:rsidRPr="003C7E57">
              <w:rPr>
                <w:i/>
                <w:iCs/>
              </w:rPr>
              <w:t xml:space="preserve">University of California, San Diego </w:t>
            </w:r>
            <w:proofErr w:type="spellStart"/>
            <w:r w:rsidRPr="003C7E57">
              <w:rPr>
                <w:i/>
                <w:iCs/>
              </w:rPr>
              <w:t>Design@Large</w:t>
            </w:r>
            <w:proofErr w:type="spellEnd"/>
            <w:r w:rsidRPr="003C7E57">
              <w:rPr>
                <w:i/>
                <w:iCs/>
              </w:rPr>
              <w:t xml:space="preserve"> Series</w:t>
            </w:r>
            <w:r w:rsidRPr="003C7E57">
              <w:t xml:space="preserve">. </w:t>
            </w:r>
          </w:p>
          <w:p w14:paraId="203DECF3" w14:textId="77777777" w:rsidR="00875A05" w:rsidRPr="003C7E57" w:rsidRDefault="00875A05" w:rsidP="00875A05"/>
        </w:tc>
      </w:tr>
      <w:bookmarkEnd w:id="5"/>
      <w:tr w:rsidR="00875A05" w:rsidRPr="003C7E57" w14:paraId="486A2A13" w14:textId="77777777" w:rsidTr="00294072">
        <w:trPr>
          <w:trHeight w:val="590"/>
        </w:trPr>
        <w:tc>
          <w:tcPr>
            <w:tcW w:w="1080" w:type="dxa"/>
          </w:tcPr>
          <w:p w14:paraId="670BFA87" w14:textId="77777777" w:rsidR="00875A05" w:rsidRPr="003C7E57" w:rsidRDefault="00875A05" w:rsidP="00875A05">
            <w:r w:rsidRPr="003C7E57">
              <w:lastRenderedPageBreak/>
              <w:t xml:space="preserve">2018   </w:t>
            </w:r>
          </w:p>
        </w:tc>
        <w:tc>
          <w:tcPr>
            <w:tcW w:w="8176" w:type="dxa"/>
          </w:tcPr>
          <w:p w14:paraId="5196F0D9" w14:textId="77777777" w:rsidR="00875A05" w:rsidRDefault="00875A05" w:rsidP="00875A05">
            <w:r w:rsidRPr="003C7E57">
              <w:t xml:space="preserve"> “Measuring Emotion on Social Media.” Invited panel: </w:t>
            </w:r>
            <w:r w:rsidRPr="003C7E57">
              <w:rPr>
                <w:i/>
                <w:iCs/>
              </w:rPr>
              <w:t>Methodological Advances in the Sociology of Emotions</w:t>
            </w:r>
            <w:r w:rsidRPr="003C7E57">
              <w:t xml:space="preserve">. Annual Meetings of the American Sociological Association. Philadelphia, PA.  </w:t>
            </w:r>
            <w:r>
              <w:t>(With Tony P. Love)</w:t>
            </w:r>
          </w:p>
          <w:p w14:paraId="26A2A394" w14:textId="77777777" w:rsidR="00875A05" w:rsidRPr="003C7E57" w:rsidRDefault="00875A05" w:rsidP="00875A05"/>
        </w:tc>
      </w:tr>
      <w:tr w:rsidR="00875A05" w:rsidRPr="003C7E57" w14:paraId="0EFB4524" w14:textId="77777777" w:rsidTr="00294072">
        <w:trPr>
          <w:trHeight w:val="623"/>
        </w:trPr>
        <w:tc>
          <w:tcPr>
            <w:tcW w:w="1080" w:type="dxa"/>
          </w:tcPr>
          <w:p w14:paraId="2BDCF56B" w14:textId="77777777" w:rsidR="00875A05" w:rsidRPr="003C7E57" w:rsidRDefault="00875A05" w:rsidP="00875A05">
            <w:r w:rsidRPr="003C7E57">
              <w:t xml:space="preserve">2018    </w:t>
            </w:r>
          </w:p>
        </w:tc>
        <w:tc>
          <w:tcPr>
            <w:tcW w:w="8176" w:type="dxa"/>
          </w:tcPr>
          <w:p w14:paraId="56BFCD88" w14:textId="77777777" w:rsidR="00875A05" w:rsidRDefault="00875A05" w:rsidP="00875A05">
            <w:r w:rsidRPr="003C7E57">
              <w:t xml:space="preserve"> “Research on Role-Taking: Recent Developments and Future Directions.” Panel: </w:t>
            </w:r>
            <w:r w:rsidRPr="003C7E57">
              <w:rPr>
                <w:i/>
                <w:iCs/>
              </w:rPr>
              <w:t>Expanding Horizons in Group Processes.</w:t>
            </w:r>
            <w:r w:rsidRPr="003C7E57">
              <w:t xml:space="preserve"> Group Processes Annual Meeting. Philadelphia, PA.</w:t>
            </w:r>
          </w:p>
          <w:p w14:paraId="173CB513" w14:textId="77777777" w:rsidR="00875A05" w:rsidRPr="003C7E57" w:rsidRDefault="00875A05" w:rsidP="00875A05"/>
        </w:tc>
      </w:tr>
      <w:tr w:rsidR="00875A05" w:rsidRPr="003C7E57" w14:paraId="1323F74E" w14:textId="77777777" w:rsidTr="00294072">
        <w:trPr>
          <w:trHeight w:val="590"/>
        </w:trPr>
        <w:tc>
          <w:tcPr>
            <w:tcW w:w="1080" w:type="dxa"/>
          </w:tcPr>
          <w:p w14:paraId="58982223" w14:textId="77777777" w:rsidR="00875A05" w:rsidRPr="003C7E57" w:rsidRDefault="00875A05" w:rsidP="00875A05">
            <w:r w:rsidRPr="003C7E57">
              <w:t>2018</w:t>
            </w:r>
          </w:p>
        </w:tc>
        <w:tc>
          <w:tcPr>
            <w:tcW w:w="8176" w:type="dxa"/>
          </w:tcPr>
          <w:p w14:paraId="5DB21030" w14:textId="3F9AFE02" w:rsidR="00875A05" w:rsidRPr="003C7E57" w:rsidRDefault="00875A05" w:rsidP="00875A05">
            <w:r w:rsidRPr="003C7E57">
              <w:t xml:space="preserve">Davis, Jenny L. “Digital Intimacy and Affordances.” Invited plenary panel: </w:t>
            </w:r>
            <w:r w:rsidRPr="003C7E57">
              <w:rPr>
                <w:i/>
              </w:rPr>
              <w:t>Sexuality and Power.</w:t>
            </w:r>
            <w:r w:rsidRPr="003C7E57">
              <w:t xml:space="preserve"> Media Sociology Conference. Philadelphia, PA.</w:t>
            </w:r>
          </w:p>
        </w:tc>
      </w:tr>
    </w:tbl>
    <w:p w14:paraId="316C5D2A" w14:textId="58BA2268" w:rsidR="00875A05" w:rsidRPr="00875A05" w:rsidRDefault="00875A05" w:rsidP="00875A05">
      <w:pPr>
        <w:rPr>
          <w:sz w:val="28"/>
          <w:szCs w:val="28"/>
          <w:lang w:val="en-US"/>
        </w:rPr>
        <w:sectPr w:rsidR="00875A05" w:rsidRPr="00875A05" w:rsidSect="00B853E8">
          <w:headerReference w:type="default" r:id="rId48"/>
          <w:footerReference w:type="even" r:id="rId49"/>
          <w:footerReference w:type="default" r:id="rId5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DA571A0" w14:textId="77777777" w:rsidR="00875A05" w:rsidRPr="003C7E57" w:rsidRDefault="00875A05" w:rsidP="00875A05">
      <w:pPr>
        <w:jc w:val="center"/>
        <w:rPr>
          <w:b/>
          <w:color w:val="000000"/>
          <w:sz w:val="28"/>
          <w:szCs w:val="28"/>
        </w:rPr>
      </w:pPr>
      <w:r w:rsidRPr="003C7E57">
        <w:rPr>
          <w:b/>
          <w:color w:val="000000"/>
          <w:sz w:val="28"/>
          <w:szCs w:val="28"/>
        </w:rPr>
        <w:lastRenderedPageBreak/>
        <w:t>Teaching and Service</w:t>
      </w:r>
      <w:r w:rsidRPr="003C7E57">
        <w:rPr>
          <w:color w:val="000000"/>
        </w:rPr>
        <w:t xml:space="preserve"> </w:t>
      </w:r>
    </w:p>
    <w:p w14:paraId="6F04C2C4" w14:textId="77777777" w:rsidR="00875A05" w:rsidRPr="003C7E57" w:rsidRDefault="00875A05" w:rsidP="00875A05">
      <w:pPr>
        <w:jc w:val="center"/>
        <w:rPr>
          <w:b/>
          <w:color w:val="000000"/>
          <w:sz w:val="28"/>
          <w:szCs w:val="28"/>
        </w:rPr>
      </w:pPr>
    </w:p>
    <w:p w14:paraId="24B0C986" w14:textId="77777777" w:rsidR="00875A05" w:rsidRPr="003C7E57" w:rsidRDefault="00875A05" w:rsidP="00875A05">
      <w:pPr>
        <w:rPr>
          <w:color w:val="000000"/>
          <w:sz w:val="28"/>
          <w:szCs w:val="28"/>
          <w:u w:val="thick"/>
        </w:rPr>
      </w:pPr>
      <w:r w:rsidRPr="003C7E57">
        <w:rPr>
          <w:color w:val="000000"/>
          <w:sz w:val="28"/>
          <w:szCs w:val="28"/>
          <w:u w:val="thick"/>
        </w:rPr>
        <w:t>Courses Taught</w:t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  <w:r w:rsidRPr="003C7E57">
        <w:rPr>
          <w:color w:val="000000"/>
          <w:sz w:val="28"/>
          <w:szCs w:val="28"/>
          <w:u w:val="thick"/>
        </w:rPr>
        <w:tab/>
      </w:r>
    </w:p>
    <w:p w14:paraId="2D2FD7F2" w14:textId="77777777" w:rsidR="00875A05" w:rsidRPr="003C7E57" w:rsidRDefault="00875A05" w:rsidP="00875A05">
      <w:pPr>
        <w:ind w:left="720" w:hanging="270"/>
        <w:rPr>
          <w:sz w:val="21"/>
          <w:szCs w:val="18"/>
          <w:lang w:val="en-US"/>
        </w:rPr>
      </w:pPr>
      <w:r w:rsidRPr="003C7E57">
        <w:rPr>
          <w:sz w:val="21"/>
          <w:szCs w:val="16"/>
          <w:lang w:val="en-US"/>
        </w:rPr>
        <w:t>*</w:t>
      </w:r>
      <w:r w:rsidRPr="003C7E57">
        <w:rPr>
          <w:i/>
          <w:iCs/>
          <w:sz w:val="21"/>
          <w:szCs w:val="16"/>
          <w:lang w:val="en-US"/>
        </w:rPr>
        <w:t>Indicates graduate-level or stacked undergraduate/graduate course</w:t>
      </w:r>
    </w:p>
    <w:tbl>
      <w:tblPr>
        <w:tblStyle w:val="TableGrid1"/>
        <w:tblW w:w="9261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8086"/>
      </w:tblGrid>
      <w:tr w:rsidR="00875A05" w:rsidRPr="003C7E57" w14:paraId="1DA2A78C" w14:textId="77777777" w:rsidTr="00294072">
        <w:trPr>
          <w:trHeight w:val="1259"/>
        </w:trPr>
        <w:tc>
          <w:tcPr>
            <w:tcW w:w="1175" w:type="dxa"/>
          </w:tcPr>
          <w:p w14:paraId="1F7C3695" w14:textId="77777777" w:rsidR="00875A05" w:rsidRPr="003C7E57" w:rsidRDefault="00875A05" w:rsidP="00875A05">
            <w:pPr>
              <w:rPr>
                <w:bCs/>
              </w:rPr>
            </w:pPr>
            <w:bookmarkStart w:id="6" w:name="_Hlk10376482"/>
            <w:r w:rsidRPr="003C7E57">
              <w:rPr>
                <w:bCs/>
              </w:rPr>
              <w:t>2017-</w:t>
            </w:r>
            <w:r>
              <w:rPr>
                <w:bCs/>
              </w:rPr>
              <w:t>23</w:t>
            </w:r>
          </w:p>
        </w:tc>
        <w:tc>
          <w:tcPr>
            <w:tcW w:w="8086" w:type="dxa"/>
          </w:tcPr>
          <w:p w14:paraId="7B46B988" w14:textId="77777777" w:rsidR="00875A05" w:rsidRPr="003C7E57" w:rsidRDefault="00875A05" w:rsidP="00875A05">
            <w:pPr>
              <w:rPr>
                <w:i/>
                <w:iCs/>
              </w:rPr>
            </w:pPr>
            <w:r w:rsidRPr="003C7E57">
              <w:rPr>
                <w:i/>
                <w:iCs/>
              </w:rPr>
              <w:t>Australia National University</w:t>
            </w:r>
          </w:p>
          <w:p w14:paraId="63489A94" w14:textId="77777777" w:rsidR="00875A05" w:rsidRPr="003C7E57" w:rsidRDefault="00875A05" w:rsidP="00875A05">
            <w:pPr>
              <w:ind w:left="720"/>
            </w:pPr>
            <w:r w:rsidRPr="003C7E57">
              <w:t>Transforming Society: Towards a Public Sociology</w:t>
            </w:r>
          </w:p>
          <w:p w14:paraId="735F097D" w14:textId="77777777" w:rsidR="00875A05" w:rsidRPr="003C7E57" w:rsidRDefault="00875A05" w:rsidP="00875A05">
            <w:pPr>
              <w:ind w:left="720"/>
            </w:pPr>
            <w:r w:rsidRPr="003C7E57">
              <w:t>Self and Society</w:t>
            </w:r>
          </w:p>
          <w:p w14:paraId="1FFBE591" w14:textId="77777777" w:rsidR="00875A05" w:rsidRPr="003C7E57" w:rsidRDefault="00875A05" w:rsidP="00875A05">
            <w:pPr>
              <w:ind w:left="720"/>
            </w:pPr>
            <w:r w:rsidRPr="003C7E57">
              <w:t>Online Research Methods*</w:t>
            </w:r>
          </w:p>
        </w:tc>
      </w:tr>
      <w:bookmarkEnd w:id="6"/>
      <w:tr w:rsidR="00875A05" w:rsidRPr="003C7E57" w14:paraId="4E5B545A" w14:textId="77777777" w:rsidTr="00294072">
        <w:trPr>
          <w:trHeight w:val="1305"/>
        </w:trPr>
        <w:tc>
          <w:tcPr>
            <w:tcW w:w="1175" w:type="dxa"/>
          </w:tcPr>
          <w:p w14:paraId="04025E5C" w14:textId="77777777" w:rsidR="00875A05" w:rsidRPr="003C7E57" w:rsidRDefault="00875A05" w:rsidP="00875A05">
            <w:r w:rsidRPr="003C7E57">
              <w:t>2013-16</w:t>
            </w:r>
            <w:r w:rsidRPr="003C7E57">
              <w:tab/>
            </w:r>
          </w:p>
        </w:tc>
        <w:tc>
          <w:tcPr>
            <w:tcW w:w="8086" w:type="dxa"/>
          </w:tcPr>
          <w:p w14:paraId="69EAA13F" w14:textId="77777777" w:rsidR="00875A05" w:rsidRPr="003C7E57" w:rsidRDefault="00875A05" w:rsidP="00875A05">
            <w:pPr>
              <w:rPr>
                <w:bCs/>
                <w:i/>
              </w:rPr>
            </w:pPr>
            <w:r w:rsidRPr="003C7E57">
              <w:rPr>
                <w:bCs/>
                <w:i/>
              </w:rPr>
              <w:t>James Madison University</w:t>
            </w:r>
          </w:p>
          <w:p w14:paraId="6938E612" w14:textId="77777777" w:rsidR="00875A05" w:rsidRPr="003C7E57" w:rsidRDefault="00875A05" w:rsidP="00875A05">
            <w:pPr>
              <w:ind w:left="720"/>
            </w:pPr>
            <w:r w:rsidRPr="003C7E57">
              <w:t>Cultural Studies of New Media</w:t>
            </w:r>
          </w:p>
          <w:p w14:paraId="46DF27DD" w14:textId="77777777" w:rsidR="00875A05" w:rsidRPr="003C7E57" w:rsidRDefault="00875A05" w:rsidP="00875A05">
            <w:pPr>
              <w:ind w:left="720"/>
            </w:pPr>
            <w:r w:rsidRPr="003C7E57">
              <w:t>Microsociology</w:t>
            </w:r>
          </w:p>
          <w:p w14:paraId="7A0935A1" w14:textId="77777777" w:rsidR="00875A05" w:rsidRPr="003C7E57" w:rsidRDefault="00875A05" w:rsidP="00875A05">
            <w:pPr>
              <w:ind w:left="720"/>
              <w:rPr>
                <w:iCs/>
              </w:rPr>
            </w:pPr>
            <w:r w:rsidRPr="003C7E57">
              <w:t>Sociology of Deviance</w:t>
            </w:r>
          </w:p>
        </w:tc>
      </w:tr>
      <w:tr w:rsidR="00875A05" w:rsidRPr="003C7E57" w14:paraId="799563B5" w14:textId="77777777" w:rsidTr="00294072">
        <w:trPr>
          <w:trHeight w:val="590"/>
        </w:trPr>
        <w:tc>
          <w:tcPr>
            <w:tcW w:w="1175" w:type="dxa"/>
          </w:tcPr>
          <w:p w14:paraId="20BFEC12" w14:textId="77777777" w:rsidR="00875A05" w:rsidRPr="003C7E57" w:rsidRDefault="00875A05" w:rsidP="00875A05">
            <w:r w:rsidRPr="003C7E57">
              <w:t>2008-12</w:t>
            </w:r>
          </w:p>
        </w:tc>
        <w:tc>
          <w:tcPr>
            <w:tcW w:w="8086" w:type="dxa"/>
          </w:tcPr>
          <w:p w14:paraId="7DD02D2D" w14:textId="77777777" w:rsidR="00875A05" w:rsidRPr="003C7E57" w:rsidRDefault="00875A05" w:rsidP="00875A05">
            <w:pPr>
              <w:rPr>
                <w:bCs/>
                <w:i/>
              </w:rPr>
            </w:pPr>
            <w:r w:rsidRPr="003C7E57">
              <w:rPr>
                <w:bCs/>
                <w:i/>
              </w:rPr>
              <w:t>Texas A&amp;M University</w:t>
            </w:r>
          </w:p>
          <w:p w14:paraId="366211DB" w14:textId="77777777" w:rsidR="00875A05" w:rsidRPr="003C7E57" w:rsidRDefault="00875A05" w:rsidP="00875A05">
            <w:pPr>
              <w:ind w:left="720"/>
            </w:pPr>
            <w:r w:rsidRPr="003C7E57">
              <w:t>Advanced Methods of Quantitative Research</w:t>
            </w:r>
          </w:p>
          <w:p w14:paraId="6B53D7CC" w14:textId="77777777" w:rsidR="00875A05" w:rsidRPr="003C7E57" w:rsidRDefault="00875A05" w:rsidP="00875A05">
            <w:pPr>
              <w:ind w:left="720"/>
            </w:pPr>
            <w:r w:rsidRPr="003C7E57">
              <w:t>Images of Women</w:t>
            </w:r>
          </w:p>
          <w:p w14:paraId="0A8A93C4" w14:textId="77777777" w:rsidR="00875A05" w:rsidRPr="003C7E57" w:rsidRDefault="00875A05" w:rsidP="00875A05">
            <w:pPr>
              <w:ind w:left="720"/>
            </w:pPr>
            <w:r w:rsidRPr="003C7E57">
              <w:t>Qualitative Research Methods*</w:t>
            </w:r>
          </w:p>
          <w:p w14:paraId="015373FD" w14:textId="77777777" w:rsidR="00875A05" w:rsidRPr="003C7E57" w:rsidRDefault="00875A05" w:rsidP="00875A05">
            <w:pPr>
              <w:ind w:left="720"/>
            </w:pPr>
            <w:r w:rsidRPr="003C7E57">
              <w:t>Social Psychology</w:t>
            </w:r>
          </w:p>
        </w:tc>
      </w:tr>
    </w:tbl>
    <w:p w14:paraId="731F1CCD" w14:textId="77777777" w:rsidR="00875A05" w:rsidRPr="003C7E57" w:rsidRDefault="00875A05" w:rsidP="00875A05">
      <w:pPr>
        <w:rPr>
          <w:bCs/>
          <w:sz w:val="28"/>
          <w:szCs w:val="21"/>
          <w:u w:val="thick"/>
        </w:rPr>
      </w:pPr>
    </w:p>
    <w:p w14:paraId="0BA0C835" w14:textId="77777777" w:rsidR="00875A05" w:rsidRPr="003C7E57" w:rsidRDefault="00875A05" w:rsidP="00875A05">
      <w:pPr>
        <w:rPr>
          <w:bCs/>
          <w:sz w:val="28"/>
          <w:szCs w:val="21"/>
          <w:u w:val="thick"/>
        </w:rPr>
      </w:pPr>
    </w:p>
    <w:p w14:paraId="322D43BD" w14:textId="77777777" w:rsidR="00875A05" w:rsidRPr="004F7F6C" w:rsidRDefault="00875A05" w:rsidP="00875A05">
      <w:pPr>
        <w:rPr>
          <w:bCs/>
          <w:sz w:val="28"/>
          <w:szCs w:val="21"/>
          <w:u w:val="thick"/>
        </w:rPr>
      </w:pPr>
      <w:r w:rsidRPr="003C7E57">
        <w:rPr>
          <w:bCs/>
          <w:sz w:val="28"/>
          <w:szCs w:val="21"/>
          <w:u w:val="thick"/>
        </w:rPr>
        <w:t>Mentoring</w:t>
      </w:r>
      <w:r w:rsidRPr="003C7E57">
        <w:rPr>
          <w:bCs/>
          <w:sz w:val="28"/>
          <w:szCs w:val="21"/>
          <w:u w:val="thick"/>
        </w:rPr>
        <w:tab/>
      </w:r>
      <w:r w:rsidRPr="003C7E57">
        <w:rPr>
          <w:bCs/>
          <w:sz w:val="28"/>
          <w:szCs w:val="21"/>
          <w:u w:val="thick"/>
        </w:rPr>
        <w:tab/>
      </w:r>
      <w:r w:rsidRPr="003C7E57">
        <w:rPr>
          <w:bCs/>
          <w:sz w:val="28"/>
          <w:szCs w:val="21"/>
          <w:u w:val="thick"/>
        </w:rPr>
        <w:tab/>
      </w:r>
      <w:r w:rsidRPr="003C7E57">
        <w:rPr>
          <w:bCs/>
          <w:sz w:val="28"/>
          <w:szCs w:val="21"/>
          <w:u w:val="thick"/>
        </w:rPr>
        <w:tab/>
      </w:r>
      <w:r w:rsidRPr="003C7E57">
        <w:rPr>
          <w:bCs/>
          <w:sz w:val="28"/>
          <w:szCs w:val="21"/>
          <w:u w:val="thick"/>
        </w:rPr>
        <w:tab/>
      </w:r>
      <w:r w:rsidRPr="003C7E57">
        <w:rPr>
          <w:bCs/>
          <w:sz w:val="28"/>
          <w:szCs w:val="21"/>
          <w:u w:val="thick"/>
        </w:rPr>
        <w:tab/>
      </w:r>
      <w:r w:rsidRPr="003C7E57">
        <w:rPr>
          <w:bCs/>
          <w:sz w:val="28"/>
          <w:szCs w:val="21"/>
          <w:u w:val="thick"/>
        </w:rPr>
        <w:tab/>
      </w:r>
      <w:r w:rsidRPr="003C7E57">
        <w:rPr>
          <w:bCs/>
          <w:sz w:val="28"/>
          <w:szCs w:val="21"/>
          <w:u w:val="thick"/>
        </w:rPr>
        <w:tab/>
      </w:r>
      <w:r w:rsidRPr="003C7E57">
        <w:rPr>
          <w:bCs/>
          <w:sz w:val="28"/>
          <w:szCs w:val="21"/>
          <w:u w:val="thick"/>
        </w:rPr>
        <w:tab/>
      </w:r>
      <w:r w:rsidRPr="003C7E57">
        <w:rPr>
          <w:bCs/>
          <w:sz w:val="28"/>
          <w:szCs w:val="21"/>
          <w:u w:val="thick"/>
        </w:rPr>
        <w:tab/>
      </w:r>
      <w:r w:rsidRPr="003C7E57">
        <w:rPr>
          <w:bCs/>
          <w:sz w:val="28"/>
          <w:szCs w:val="21"/>
          <w:u w:val="thick"/>
        </w:rPr>
        <w:tab/>
      </w:r>
    </w:p>
    <w:p w14:paraId="0D8C8321" w14:textId="77777777" w:rsidR="00875A05" w:rsidRDefault="00875A05" w:rsidP="00875A05">
      <w:pPr>
        <w:rPr>
          <w:bCs/>
          <w:i/>
        </w:rPr>
      </w:pPr>
    </w:p>
    <w:p w14:paraId="628F37D1" w14:textId="77777777" w:rsidR="00875A05" w:rsidRDefault="00875A05" w:rsidP="00875A05">
      <w:pPr>
        <w:rPr>
          <w:bCs/>
          <w:i/>
        </w:rPr>
      </w:pPr>
      <w:r w:rsidRPr="003C7E57">
        <w:rPr>
          <w:bCs/>
          <w:i/>
        </w:rPr>
        <w:t>Lead</w:t>
      </w:r>
      <w:r>
        <w:rPr>
          <w:bCs/>
          <w:i/>
        </w:rPr>
        <w:t xml:space="preserve"> Graduate </w:t>
      </w:r>
      <w:r w:rsidRPr="003C7E57">
        <w:rPr>
          <w:bCs/>
          <w:i/>
        </w:rPr>
        <w:t>Supervisor</w:t>
      </w:r>
    </w:p>
    <w:p w14:paraId="2B5D3AEC" w14:textId="77777777" w:rsidR="00875A05" w:rsidRPr="003C7E57" w:rsidRDefault="00875A05" w:rsidP="00875A05">
      <w:pPr>
        <w:rPr>
          <w:bCs/>
          <w:i/>
        </w:rPr>
      </w:pPr>
    </w:p>
    <w:tbl>
      <w:tblPr>
        <w:tblStyle w:val="TableGrid1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175"/>
        <w:gridCol w:w="8086"/>
      </w:tblGrid>
      <w:tr w:rsidR="00875A05" w:rsidRPr="003C7E57" w14:paraId="137C1EFA" w14:textId="77777777" w:rsidTr="00294072">
        <w:trPr>
          <w:gridBefore w:val="1"/>
          <w:wBefore w:w="407" w:type="dxa"/>
          <w:trHeight w:val="549"/>
        </w:trPr>
        <w:tc>
          <w:tcPr>
            <w:tcW w:w="1175" w:type="dxa"/>
          </w:tcPr>
          <w:p w14:paraId="32AA3C16" w14:textId="77777777" w:rsidR="00875A05" w:rsidRPr="003C7E57" w:rsidRDefault="00875A05" w:rsidP="00875A05">
            <w:pPr>
              <w:rPr>
                <w:bCs/>
              </w:rPr>
            </w:pPr>
            <w:r>
              <w:rPr>
                <w:bCs/>
              </w:rPr>
              <w:t>2022-</w:t>
            </w:r>
          </w:p>
        </w:tc>
        <w:tc>
          <w:tcPr>
            <w:tcW w:w="8086" w:type="dxa"/>
          </w:tcPr>
          <w:p w14:paraId="47CFF55A" w14:textId="77777777" w:rsidR="00875A05" w:rsidRDefault="00875A05" w:rsidP="00875A05">
            <w:r>
              <w:t xml:space="preserve">PhD Supervisor. Budi </w:t>
            </w:r>
            <w:proofErr w:type="spellStart"/>
            <w:r>
              <w:t>Sutrisno</w:t>
            </w:r>
            <w:proofErr w:type="spellEnd"/>
            <w:r>
              <w:t xml:space="preserve">. “Crowdfunding in Indonesia: App Design and Financial Inclusion and Exclusion.” The Australian National University, School of Sociology. </w:t>
            </w:r>
          </w:p>
          <w:p w14:paraId="100463FA" w14:textId="77777777" w:rsidR="00875A05" w:rsidRPr="003C7E57" w:rsidRDefault="00875A05" w:rsidP="00875A05"/>
        </w:tc>
      </w:tr>
      <w:tr w:rsidR="00875A05" w:rsidRPr="003C7E57" w14:paraId="1C16FD4F" w14:textId="77777777" w:rsidTr="00294072">
        <w:trPr>
          <w:gridBefore w:val="1"/>
          <w:wBefore w:w="407" w:type="dxa"/>
          <w:trHeight w:val="549"/>
        </w:trPr>
        <w:tc>
          <w:tcPr>
            <w:tcW w:w="1175" w:type="dxa"/>
          </w:tcPr>
          <w:p w14:paraId="1BBD164B" w14:textId="77777777" w:rsidR="00875A05" w:rsidRPr="003C7E57" w:rsidRDefault="00875A05" w:rsidP="00875A05">
            <w:pPr>
              <w:rPr>
                <w:bCs/>
              </w:rPr>
            </w:pPr>
            <w:r w:rsidRPr="003C7E57">
              <w:rPr>
                <w:bCs/>
              </w:rPr>
              <w:t>2021-</w:t>
            </w:r>
          </w:p>
        </w:tc>
        <w:tc>
          <w:tcPr>
            <w:tcW w:w="8086" w:type="dxa"/>
          </w:tcPr>
          <w:p w14:paraId="400CFAEF" w14:textId="77777777" w:rsidR="00875A05" w:rsidRDefault="00875A05" w:rsidP="00875A05">
            <w:r w:rsidRPr="003C7E57">
              <w:t xml:space="preserve">PhD Supervisor. Sean Ward. “Moral Emotional Communication in the Digital Age: Reconceptualizing the ‘Moral Panic’ for Social Media Affordances.” The Australian National University, School of Sociology. </w:t>
            </w:r>
          </w:p>
          <w:p w14:paraId="4D038BCC" w14:textId="77777777" w:rsidR="00875A05" w:rsidRPr="003C7E57" w:rsidRDefault="00875A05" w:rsidP="00875A05">
            <w:pPr>
              <w:rPr>
                <w:lang w:val="en-GB"/>
              </w:rPr>
            </w:pPr>
          </w:p>
        </w:tc>
      </w:tr>
      <w:tr w:rsidR="00875A05" w:rsidRPr="003C7E57" w14:paraId="3F60017D" w14:textId="77777777" w:rsidTr="00294072">
        <w:trPr>
          <w:gridBefore w:val="1"/>
          <w:wBefore w:w="407" w:type="dxa"/>
          <w:trHeight w:val="549"/>
        </w:trPr>
        <w:tc>
          <w:tcPr>
            <w:tcW w:w="1175" w:type="dxa"/>
          </w:tcPr>
          <w:p w14:paraId="39007E44" w14:textId="77777777" w:rsidR="00875A05" w:rsidRPr="003C7E57" w:rsidRDefault="00875A05" w:rsidP="00875A05">
            <w:pPr>
              <w:rPr>
                <w:bCs/>
              </w:rPr>
            </w:pPr>
            <w:r w:rsidRPr="003C7E57">
              <w:rPr>
                <w:bCs/>
              </w:rPr>
              <w:t>2021-</w:t>
            </w:r>
          </w:p>
        </w:tc>
        <w:tc>
          <w:tcPr>
            <w:tcW w:w="8086" w:type="dxa"/>
          </w:tcPr>
          <w:p w14:paraId="62F8C3E1" w14:textId="77777777" w:rsidR="00875A05" w:rsidRDefault="00875A05" w:rsidP="00875A05">
            <w:r w:rsidRPr="003C7E57">
              <w:t xml:space="preserve">PhD Supervisor. Rachel </w:t>
            </w:r>
            <w:proofErr w:type="spellStart"/>
            <w:r w:rsidRPr="003C7E57">
              <w:t>Aalders</w:t>
            </w:r>
            <w:proofErr w:type="spellEnd"/>
            <w:r w:rsidRPr="003C7E57">
              <w:t>. “Understanding the construction of government linked data sets as a socio-technical system.” The Australian National University, School of Sociology.</w:t>
            </w:r>
          </w:p>
          <w:p w14:paraId="7C7F6C05" w14:textId="77777777" w:rsidR="00875A05" w:rsidRPr="003C7E57" w:rsidRDefault="00875A05" w:rsidP="00875A05"/>
        </w:tc>
      </w:tr>
      <w:tr w:rsidR="00875A05" w:rsidRPr="003C7E57" w14:paraId="5B147BB7" w14:textId="77777777" w:rsidTr="00294072">
        <w:trPr>
          <w:gridBefore w:val="1"/>
          <w:wBefore w:w="407" w:type="dxa"/>
          <w:trHeight w:val="956"/>
        </w:trPr>
        <w:tc>
          <w:tcPr>
            <w:tcW w:w="1175" w:type="dxa"/>
          </w:tcPr>
          <w:p w14:paraId="6125F40C" w14:textId="77777777" w:rsidR="00875A05" w:rsidRPr="003C7E57" w:rsidRDefault="00875A05" w:rsidP="00875A05">
            <w:pPr>
              <w:rPr>
                <w:bCs/>
              </w:rPr>
            </w:pPr>
            <w:r w:rsidRPr="003C7E57">
              <w:rPr>
                <w:bCs/>
              </w:rPr>
              <w:t>2020-</w:t>
            </w:r>
          </w:p>
        </w:tc>
        <w:tc>
          <w:tcPr>
            <w:tcW w:w="8086" w:type="dxa"/>
          </w:tcPr>
          <w:p w14:paraId="08104FD2" w14:textId="77777777" w:rsidR="00875A05" w:rsidRPr="003C7E57" w:rsidRDefault="00875A05" w:rsidP="00875A05">
            <w:r w:rsidRPr="003C7E57">
              <w:t>PhD Supervisor. Therese Redpath. “Imbricating Physical and Digital Affordances in Pedagogies of Place.” The Australian National University, Research School of the Humanities and Arts.</w:t>
            </w:r>
          </w:p>
          <w:p w14:paraId="74D2EE7F" w14:textId="77777777" w:rsidR="00875A05" w:rsidRPr="003C7E57" w:rsidRDefault="00875A05" w:rsidP="00875A05"/>
        </w:tc>
      </w:tr>
      <w:tr w:rsidR="00875A05" w:rsidRPr="003C7E57" w14:paraId="628DB433" w14:textId="77777777" w:rsidTr="00294072">
        <w:trPr>
          <w:gridBefore w:val="1"/>
          <w:wBefore w:w="407" w:type="dxa"/>
          <w:trHeight w:val="558"/>
        </w:trPr>
        <w:tc>
          <w:tcPr>
            <w:tcW w:w="1175" w:type="dxa"/>
          </w:tcPr>
          <w:p w14:paraId="3BDB05CE" w14:textId="77777777" w:rsidR="00875A05" w:rsidRPr="003C7E57" w:rsidRDefault="00875A05" w:rsidP="00875A05">
            <w:pPr>
              <w:rPr>
                <w:bCs/>
              </w:rPr>
            </w:pPr>
            <w:r w:rsidRPr="003C7E57">
              <w:rPr>
                <w:bCs/>
              </w:rPr>
              <w:t>2020-22</w:t>
            </w:r>
          </w:p>
        </w:tc>
        <w:tc>
          <w:tcPr>
            <w:tcW w:w="8086" w:type="dxa"/>
          </w:tcPr>
          <w:p w14:paraId="5C7A8002" w14:textId="77777777" w:rsidR="00875A05" w:rsidRPr="003C7E57" w:rsidRDefault="00875A05" w:rsidP="00875A05">
            <w:r w:rsidRPr="003C7E57">
              <w:t xml:space="preserve">PhD Supervisor. Isobel </w:t>
            </w:r>
            <w:proofErr w:type="spellStart"/>
            <w:r w:rsidRPr="003C7E57">
              <w:t>Crealy</w:t>
            </w:r>
            <w:proofErr w:type="spellEnd"/>
            <w:r w:rsidRPr="003C7E57">
              <w:t xml:space="preserve">. Bordering and </w:t>
            </w:r>
            <w:proofErr w:type="spellStart"/>
            <w:r w:rsidRPr="003C7E57">
              <w:t>Boundaring</w:t>
            </w:r>
            <w:proofErr w:type="spellEnd"/>
            <w:r w:rsidRPr="003C7E57">
              <w:t xml:space="preserve">: Constructing the Young Middle Eastern Refugee as the Good Australian.” The Australian National University, School of Politics and Social Sciences. </w:t>
            </w:r>
          </w:p>
        </w:tc>
      </w:tr>
      <w:tr w:rsidR="00875A05" w:rsidRPr="003C7E57" w14:paraId="7CF99F1A" w14:textId="77777777" w:rsidTr="00294072">
        <w:trPr>
          <w:trHeight w:val="549"/>
        </w:trPr>
        <w:tc>
          <w:tcPr>
            <w:tcW w:w="9668" w:type="dxa"/>
            <w:gridSpan w:val="3"/>
          </w:tcPr>
          <w:p w14:paraId="714702CF" w14:textId="77777777" w:rsidR="00875A05" w:rsidRPr="003C7E57" w:rsidRDefault="00875A05" w:rsidP="00875A05">
            <w:pPr>
              <w:rPr>
                <w:i/>
                <w:iCs/>
              </w:rPr>
            </w:pPr>
          </w:p>
          <w:p w14:paraId="43AFC8E7" w14:textId="77777777" w:rsidR="00875A05" w:rsidRDefault="00875A05" w:rsidP="00875A05">
            <w:pPr>
              <w:rPr>
                <w:i/>
                <w:iCs/>
              </w:rPr>
            </w:pPr>
          </w:p>
          <w:p w14:paraId="4C43A9D2" w14:textId="31DE9967" w:rsidR="00875A05" w:rsidRDefault="00875A05" w:rsidP="00875A05">
            <w:pPr>
              <w:rPr>
                <w:i/>
                <w:iCs/>
              </w:rPr>
            </w:pPr>
            <w:r w:rsidRPr="003C7E57">
              <w:rPr>
                <w:i/>
                <w:iCs/>
              </w:rPr>
              <w:t>Associate Supervisor/Panelist</w:t>
            </w:r>
          </w:p>
          <w:p w14:paraId="5AD6C969" w14:textId="77777777" w:rsidR="00875A05" w:rsidRPr="003C7E57" w:rsidRDefault="00875A05" w:rsidP="00875A05">
            <w:pPr>
              <w:rPr>
                <w:i/>
                <w:iCs/>
              </w:rPr>
            </w:pPr>
          </w:p>
        </w:tc>
      </w:tr>
      <w:tr w:rsidR="00875A05" w:rsidRPr="003C7E57" w14:paraId="6DCBE99D" w14:textId="77777777" w:rsidTr="00294072">
        <w:trPr>
          <w:gridBefore w:val="1"/>
          <w:wBefore w:w="407" w:type="dxa"/>
          <w:trHeight w:val="549"/>
        </w:trPr>
        <w:tc>
          <w:tcPr>
            <w:tcW w:w="1175" w:type="dxa"/>
          </w:tcPr>
          <w:p w14:paraId="0F59A01C" w14:textId="77777777" w:rsidR="00875A05" w:rsidRPr="003C7E57" w:rsidRDefault="00875A05" w:rsidP="00875A05">
            <w:pPr>
              <w:rPr>
                <w:bCs/>
              </w:rPr>
            </w:pPr>
            <w:r w:rsidRPr="003C7E57">
              <w:rPr>
                <w:bCs/>
              </w:rPr>
              <w:t>2021</w:t>
            </w:r>
          </w:p>
        </w:tc>
        <w:tc>
          <w:tcPr>
            <w:tcW w:w="8086" w:type="dxa"/>
          </w:tcPr>
          <w:p w14:paraId="7C6008CB" w14:textId="77777777" w:rsidR="00875A05" w:rsidRDefault="00875A05" w:rsidP="00875A05">
            <w:r w:rsidRPr="003C7E57">
              <w:t xml:space="preserve">PhD Associate Supervisor. </w:t>
            </w:r>
            <w:proofErr w:type="spellStart"/>
            <w:r w:rsidRPr="003C7E57">
              <w:t>Lorenn</w:t>
            </w:r>
            <w:proofErr w:type="spellEnd"/>
            <w:r w:rsidRPr="003C7E57">
              <w:t xml:space="preserve"> </w:t>
            </w:r>
            <w:proofErr w:type="spellStart"/>
            <w:r w:rsidRPr="003C7E57">
              <w:t>Ruster</w:t>
            </w:r>
            <w:proofErr w:type="spellEnd"/>
            <w:r w:rsidRPr="003C7E57">
              <w:t>. “Leverage Points for Dignity-</w:t>
            </w:r>
            <w:proofErr w:type="spellStart"/>
            <w:r w:rsidRPr="003C7E57">
              <w:t>Centred</w:t>
            </w:r>
            <w:proofErr w:type="spellEnd"/>
            <w:r w:rsidRPr="003C7E57">
              <w:t xml:space="preserve"> AI Development in Entrepreneurial Contexts.” The Australian National University, School of Cybernetics. </w:t>
            </w:r>
          </w:p>
          <w:p w14:paraId="0B3E3D8C" w14:textId="77777777" w:rsidR="00875A05" w:rsidRPr="003C7E57" w:rsidRDefault="00875A05" w:rsidP="00875A05"/>
        </w:tc>
      </w:tr>
      <w:tr w:rsidR="00875A05" w:rsidRPr="003C7E57" w14:paraId="1AFCCFE1" w14:textId="77777777" w:rsidTr="00294072">
        <w:trPr>
          <w:gridBefore w:val="1"/>
          <w:wBefore w:w="407" w:type="dxa"/>
          <w:trHeight w:val="549"/>
        </w:trPr>
        <w:tc>
          <w:tcPr>
            <w:tcW w:w="1175" w:type="dxa"/>
          </w:tcPr>
          <w:p w14:paraId="42CE305C" w14:textId="77777777" w:rsidR="00875A05" w:rsidRPr="003C7E57" w:rsidRDefault="00875A05" w:rsidP="00875A05">
            <w:pPr>
              <w:rPr>
                <w:bCs/>
              </w:rPr>
            </w:pPr>
            <w:r w:rsidRPr="003C7E57">
              <w:rPr>
                <w:bCs/>
              </w:rPr>
              <w:lastRenderedPageBreak/>
              <w:t>2021-</w:t>
            </w:r>
          </w:p>
        </w:tc>
        <w:tc>
          <w:tcPr>
            <w:tcW w:w="8086" w:type="dxa"/>
          </w:tcPr>
          <w:p w14:paraId="7B220ADE" w14:textId="77777777" w:rsidR="00875A05" w:rsidRDefault="00875A05" w:rsidP="00875A05">
            <w:r w:rsidRPr="003C7E57">
              <w:t xml:space="preserve">PhD Associate Supervisor. Glen Berman. “Platform Mediate Ethics. Exploring the Tools used to Engineer Machine Learning Systems.” The Australian National University, College of Engineering &amp; Computer Science. </w:t>
            </w:r>
          </w:p>
          <w:p w14:paraId="6407D17F" w14:textId="77777777" w:rsidR="00875A05" w:rsidRPr="003C7E57" w:rsidRDefault="00875A05" w:rsidP="00875A05"/>
        </w:tc>
      </w:tr>
      <w:tr w:rsidR="00875A05" w:rsidRPr="003C7E57" w14:paraId="7BCCD718" w14:textId="77777777" w:rsidTr="00294072">
        <w:trPr>
          <w:gridBefore w:val="1"/>
          <w:wBefore w:w="407" w:type="dxa"/>
          <w:trHeight w:val="549"/>
        </w:trPr>
        <w:tc>
          <w:tcPr>
            <w:tcW w:w="1175" w:type="dxa"/>
          </w:tcPr>
          <w:p w14:paraId="6FBF9CF0" w14:textId="77777777" w:rsidR="00875A05" w:rsidRPr="003C7E57" w:rsidRDefault="00875A05" w:rsidP="00875A05">
            <w:pPr>
              <w:rPr>
                <w:bCs/>
              </w:rPr>
            </w:pPr>
            <w:r w:rsidRPr="003C7E57">
              <w:rPr>
                <w:bCs/>
              </w:rPr>
              <w:t>2020-</w:t>
            </w:r>
          </w:p>
        </w:tc>
        <w:tc>
          <w:tcPr>
            <w:tcW w:w="8086" w:type="dxa"/>
          </w:tcPr>
          <w:p w14:paraId="24F497DA" w14:textId="77777777" w:rsidR="00875A05" w:rsidRDefault="00875A05" w:rsidP="00875A05">
            <w:r w:rsidRPr="003C7E57">
              <w:t xml:space="preserve">PhD Associate Supervisor. Catherine </w:t>
            </w:r>
            <w:proofErr w:type="spellStart"/>
            <w:r w:rsidRPr="003C7E57">
              <w:t>Petrass</w:t>
            </w:r>
            <w:proofErr w:type="spellEnd"/>
            <w:r w:rsidRPr="003C7E57">
              <w:t>. “Identity, Privacy, and Social Media in the Public Service Sector.” The Australian National University, School of Sociology.</w:t>
            </w:r>
          </w:p>
          <w:p w14:paraId="567258FD" w14:textId="77777777" w:rsidR="00875A05" w:rsidRPr="003C7E57" w:rsidRDefault="00875A05" w:rsidP="00875A05"/>
        </w:tc>
      </w:tr>
      <w:tr w:rsidR="00875A05" w:rsidRPr="003C7E57" w14:paraId="4BA031E4" w14:textId="77777777" w:rsidTr="00294072">
        <w:trPr>
          <w:gridBefore w:val="1"/>
          <w:wBefore w:w="407" w:type="dxa"/>
          <w:trHeight w:val="549"/>
        </w:trPr>
        <w:tc>
          <w:tcPr>
            <w:tcW w:w="1175" w:type="dxa"/>
          </w:tcPr>
          <w:p w14:paraId="7C64B737" w14:textId="77777777" w:rsidR="00875A05" w:rsidRPr="003C7E57" w:rsidRDefault="00875A05" w:rsidP="00875A05">
            <w:pPr>
              <w:rPr>
                <w:bCs/>
              </w:rPr>
            </w:pPr>
            <w:r w:rsidRPr="003C7E57">
              <w:rPr>
                <w:bCs/>
              </w:rPr>
              <w:t>2020-</w:t>
            </w:r>
          </w:p>
        </w:tc>
        <w:tc>
          <w:tcPr>
            <w:tcW w:w="8086" w:type="dxa"/>
          </w:tcPr>
          <w:p w14:paraId="3ED5B0CB" w14:textId="77777777" w:rsidR="00875A05" w:rsidRDefault="00875A05" w:rsidP="00875A05">
            <w:r w:rsidRPr="003C7E57">
              <w:t>PhD Associate Supervisor. Xinyuan Xu. “Social Media Mourning.” The Australian National University, Centre for Digital Humanities Research</w:t>
            </w:r>
            <w:r>
              <w:t>.</w:t>
            </w:r>
          </w:p>
          <w:p w14:paraId="26EC204F" w14:textId="77777777" w:rsidR="00875A05" w:rsidRPr="003C7E57" w:rsidRDefault="00875A05" w:rsidP="00875A05"/>
        </w:tc>
      </w:tr>
      <w:tr w:rsidR="00875A05" w:rsidRPr="003C7E57" w14:paraId="0DE57F72" w14:textId="77777777" w:rsidTr="00294072">
        <w:trPr>
          <w:gridBefore w:val="1"/>
          <w:wBefore w:w="407" w:type="dxa"/>
          <w:trHeight w:val="549"/>
        </w:trPr>
        <w:tc>
          <w:tcPr>
            <w:tcW w:w="1175" w:type="dxa"/>
          </w:tcPr>
          <w:p w14:paraId="5BA6E4B3" w14:textId="77777777" w:rsidR="00875A05" w:rsidRPr="003C7E57" w:rsidRDefault="00875A05" w:rsidP="00875A05">
            <w:pPr>
              <w:rPr>
                <w:bCs/>
              </w:rPr>
            </w:pPr>
            <w:r w:rsidRPr="003C7E57">
              <w:rPr>
                <w:bCs/>
              </w:rPr>
              <w:t>2019-</w:t>
            </w:r>
          </w:p>
        </w:tc>
        <w:tc>
          <w:tcPr>
            <w:tcW w:w="8086" w:type="dxa"/>
          </w:tcPr>
          <w:p w14:paraId="2CA07DF2" w14:textId="77777777" w:rsidR="00875A05" w:rsidRDefault="00875A05" w:rsidP="00875A05">
            <w:r w:rsidRPr="003C7E57">
              <w:t>PhD Associate Supervisor. Nicole Molyneux. “Feminist Activism.” The Australian National University, School of Sociology.</w:t>
            </w:r>
          </w:p>
          <w:p w14:paraId="240C7B5E" w14:textId="77777777" w:rsidR="00875A05" w:rsidRPr="003C7E57" w:rsidRDefault="00875A05" w:rsidP="00875A05"/>
        </w:tc>
      </w:tr>
      <w:tr w:rsidR="00875A05" w:rsidRPr="003C7E57" w14:paraId="79E6192C" w14:textId="77777777" w:rsidTr="00294072">
        <w:trPr>
          <w:gridBefore w:val="1"/>
          <w:wBefore w:w="407" w:type="dxa"/>
          <w:trHeight w:val="693"/>
        </w:trPr>
        <w:tc>
          <w:tcPr>
            <w:tcW w:w="1175" w:type="dxa"/>
          </w:tcPr>
          <w:p w14:paraId="3856F807" w14:textId="77777777" w:rsidR="00875A05" w:rsidRPr="003C7E57" w:rsidRDefault="00875A05" w:rsidP="00875A05">
            <w:pPr>
              <w:rPr>
                <w:bCs/>
              </w:rPr>
            </w:pPr>
            <w:r w:rsidRPr="003C7E57">
              <w:t>2019-</w:t>
            </w:r>
          </w:p>
        </w:tc>
        <w:tc>
          <w:tcPr>
            <w:tcW w:w="8086" w:type="dxa"/>
          </w:tcPr>
          <w:p w14:paraId="7B76068C" w14:textId="77777777" w:rsidR="00875A05" w:rsidRPr="003C7E57" w:rsidRDefault="00875A05" w:rsidP="00875A05">
            <w:r w:rsidRPr="003C7E57">
              <w:t>PhD Associate Supervisor. Benjamin Hemmings. “Online Content Moderation.” The Australian National University, School of Sociology.</w:t>
            </w:r>
          </w:p>
        </w:tc>
      </w:tr>
      <w:tr w:rsidR="00875A05" w:rsidRPr="003C7E57" w14:paraId="5E21A4A0" w14:textId="77777777" w:rsidTr="00294072">
        <w:trPr>
          <w:gridBefore w:val="1"/>
          <w:wBefore w:w="407" w:type="dxa"/>
          <w:trHeight w:val="827"/>
        </w:trPr>
        <w:tc>
          <w:tcPr>
            <w:tcW w:w="1175" w:type="dxa"/>
          </w:tcPr>
          <w:p w14:paraId="0B60B7FB" w14:textId="77777777" w:rsidR="00875A05" w:rsidRPr="003C7E57" w:rsidRDefault="00875A05" w:rsidP="00875A05">
            <w:r w:rsidRPr="003C7E57">
              <w:t>2019-</w:t>
            </w:r>
          </w:p>
        </w:tc>
        <w:tc>
          <w:tcPr>
            <w:tcW w:w="8086" w:type="dxa"/>
          </w:tcPr>
          <w:p w14:paraId="187EC990" w14:textId="77777777" w:rsidR="00875A05" w:rsidRDefault="00875A05" w:rsidP="00875A05">
            <w:r w:rsidRPr="003C7E57">
              <w:t xml:space="preserve">PhD Associate Supervisor. </w:t>
            </w:r>
            <w:proofErr w:type="spellStart"/>
            <w:r w:rsidRPr="003C7E57">
              <w:t>Qingqing</w:t>
            </w:r>
            <w:proofErr w:type="spellEnd"/>
            <w:r w:rsidRPr="003C7E57">
              <w:t xml:space="preserve"> Liu. “Digital Technology in the Health Sector.” The Australian National University, College of Medicine, Biology &amp; Environment.</w:t>
            </w:r>
          </w:p>
          <w:p w14:paraId="530767B0" w14:textId="77777777" w:rsidR="00875A05" w:rsidRPr="003C7E57" w:rsidRDefault="00875A05" w:rsidP="00875A05"/>
        </w:tc>
      </w:tr>
      <w:tr w:rsidR="00875A05" w:rsidRPr="003C7E57" w14:paraId="1A36376D" w14:textId="77777777" w:rsidTr="00294072">
        <w:trPr>
          <w:gridBefore w:val="1"/>
          <w:wBefore w:w="407" w:type="dxa"/>
          <w:trHeight w:val="827"/>
        </w:trPr>
        <w:tc>
          <w:tcPr>
            <w:tcW w:w="1175" w:type="dxa"/>
          </w:tcPr>
          <w:p w14:paraId="4BB57839" w14:textId="77777777" w:rsidR="00875A05" w:rsidRPr="003C7E57" w:rsidRDefault="00875A05" w:rsidP="00875A05">
            <w:r w:rsidRPr="003C7E57">
              <w:t>2018-21</w:t>
            </w:r>
            <w:r w:rsidRPr="003C7E57">
              <w:tab/>
            </w:r>
          </w:p>
        </w:tc>
        <w:tc>
          <w:tcPr>
            <w:tcW w:w="8086" w:type="dxa"/>
          </w:tcPr>
          <w:p w14:paraId="0BD20458" w14:textId="77777777" w:rsidR="00875A05" w:rsidRDefault="00875A05" w:rsidP="00875A05">
            <w:r w:rsidRPr="003C7E57">
              <w:t xml:space="preserve">PhD Associate Supervisor. </w:t>
            </w:r>
            <w:proofErr w:type="spellStart"/>
            <w:r w:rsidRPr="003C7E57">
              <w:t>Abhirat</w:t>
            </w:r>
            <w:proofErr w:type="spellEnd"/>
            <w:r w:rsidRPr="003C7E57">
              <w:t xml:space="preserve"> </w:t>
            </w:r>
            <w:proofErr w:type="spellStart"/>
            <w:r w:rsidRPr="003C7E57">
              <w:t>Supthanasup</w:t>
            </w:r>
            <w:proofErr w:type="spellEnd"/>
            <w:r w:rsidRPr="003C7E57">
              <w:t xml:space="preserve">. “The Impact of SNS-facilitated </w:t>
            </w:r>
            <w:proofErr w:type="spellStart"/>
            <w:r w:rsidRPr="003C7E57">
              <w:t>eWOM</w:t>
            </w:r>
            <w:proofErr w:type="spellEnd"/>
            <w:r w:rsidRPr="003C7E57">
              <w:t xml:space="preserve"> on Parental Feeding Behavior in Thai Millennial Parents.” The Australian National University, College of </w:t>
            </w:r>
            <w:proofErr w:type="gramStart"/>
            <w:r w:rsidRPr="003C7E57">
              <w:t>Health</w:t>
            </w:r>
            <w:proofErr w:type="gramEnd"/>
            <w:r w:rsidRPr="003C7E57">
              <w:t xml:space="preserve"> and Medicine.  </w:t>
            </w:r>
          </w:p>
          <w:p w14:paraId="12FD4B16" w14:textId="77777777" w:rsidR="00875A05" w:rsidRPr="003C7E57" w:rsidRDefault="00875A05" w:rsidP="00875A05"/>
        </w:tc>
      </w:tr>
      <w:tr w:rsidR="00875A05" w:rsidRPr="003C7E57" w14:paraId="35B08222" w14:textId="77777777" w:rsidTr="00294072">
        <w:trPr>
          <w:gridBefore w:val="1"/>
          <w:wBefore w:w="407" w:type="dxa"/>
          <w:trHeight w:val="827"/>
        </w:trPr>
        <w:tc>
          <w:tcPr>
            <w:tcW w:w="1175" w:type="dxa"/>
          </w:tcPr>
          <w:p w14:paraId="2CF91F6C" w14:textId="77777777" w:rsidR="00875A05" w:rsidRPr="003C7E57" w:rsidRDefault="00875A05" w:rsidP="00875A05">
            <w:r w:rsidRPr="003C7E57">
              <w:t>2017-21</w:t>
            </w:r>
          </w:p>
        </w:tc>
        <w:tc>
          <w:tcPr>
            <w:tcW w:w="8086" w:type="dxa"/>
          </w:tcPr>
          <w:p w14:paraId="6C374F5E" w14:textId="77777777" w:rsidR="00875A05" w:rsidRDefault="00875A05" w:rsidP="00875A05">
            <w:r w:rsidRPr="003C7E57">
              <w:t>PhD Committee Member. Phoenicia Fares. “Social Interaction Across Digitally Mediated Social Platforms.” University of California, Riverside, Department of Sociology.</w:t>
            </w:r>
          </w:p>
          <w:p w14:paraId="20ECC0E3" w14:textId="77777777" w:rsidR="00875A05" w:rsidRPr="003C7E57" w:rsidRDefault="00875A05" w:rsidP="00875A05"/>
        </w:tc>
      </w:tr>
      <w:tr w:rsidR="00875A05" w:rsidRPr="003C7E57" w14:paraId="09BA9BA4" w14:textId="77777777" w:rsidTr="00294072">
        <w:trPr>
          <w:gridBefore w:val="1"/>
          <w:wBefore w:w="407" w:type="dxa"/>
          <w:trHeight w:val="827"/>
        </w:trPr>
        <w:tc>
          <w:tcPr>
            <w:tcW w:w="1175" w:type="dxa"/>
          </w:tcPr>
          <w:p w14:paraId="4F7D18A2" w14:textId="77777777" w:rsidR="00875A05" w:rsidRPr="003C7E57" w:rsidRDefault="00875A05" w:rsidP="00875A05">
            <w:r w:rsidRPr="003C7E57">
              <w:t>2019-21</w:t>
            </w:r>
          </w:p>
        </w:tc>
        <w:tc>
          <w:tcPr>
            <w:tcW w:w="8086" w:type="dxa"/>
          </w:tcPr>
          <w:p w14:paraId="0D26E73B" w14:textId="77777777" w:rsidR="00875A05" w:rsidRDefault="00875A05" w:rsidP="00875A05">
            <w:r w:rsidRPr="003C7E57">
              <w:t>PhD Associate Supervisor. Hannah Feldman. “Student Activism and the Climate Change Strikes.” The Australian National University, School of Science Communication.</w:t>
            </w:r>
          </w:p>
          <w:p w14:paraId="288176E3" w14:textId="77777777" w:rsidR="00875A05" w:rsidRPr="003C7E57" w:rsidRDefault="00875A05" w:rsidP="00875A05"/>
        </w:tc>
      </w:tr>
      <w:tr w:rsidR="00875A05" w:rsidRPr="003C7E57" w14:paraId="284140B8" w14:textId="77777777" w:rsidTr="00294072">
        <w:trPr>
          <w:gridBefore w:val="1"/>
          <w:wBefore w:w="407" w:type="dxa"/>
          <w:trHeight w:val="827"/>
        </w:trPr>
        <w:tc>
          <w:tcPr>
            <w:tcW w:w="1175" w:type="dxa"/>
          </w:tcPr>
          <w:p w14:paraId="56F18665" w14:textId="77777777" w:rsidR="00875A05" w:rsidRPr="003C7E57" w:rsidRDefault="00875A05" w:rsidP="00875A05">
            <w:r w:rsidRPr="003C7E57">
              <w:t>2017-21</w:t>
            </w:r>
          </w:p>
        </w:tc>
        <w:tc>
          <w:tcPr>
            <w:tcW w:w="8086" w:type="dxa"/>
          </w:tcPr>
          <w:p w14:paraId="0ABDA3CA" w14:textId="77777777" w:rsidR="00875A05" w:rsidRPr="003C7E57" w:rsidRDefault="00875A05" w:rsidP="00875A05">
            <w:r w:rsidRPr="003C7E57">
              <w:t>PhD Associate Supervisor. Miranda Bruce. “The Internet of Things.” The Australian National University, School of Sociology.</w:t>
            </w:r>
          </w:p>
        </w:tc>
      </w:tr>
      <w:tr w:rsidR="00875A05" w:rsidRPr="003C7E57" w14:paraId="353D8885" w14:textId="77777777" w:rsidTr="00294072">
        <w:trPr>
          <w:gridBefore w:val="1"/>
          <w:wBefore w:w="407" w:type="dxa"/>
          <w:trHeight w:val="747"/>
        </w:trPr>
        <w:tc>
          <w:tcPr>
            <w:tcW w:w="1175" w:type="dxa"/>
          </w:tcPr>
          <w:p w14:paraId="6A5C9F7E" w14:textId="77777777" w:rsidR="00875A05" w:rsidRPr="003C7E57" w:rsidRDefault="00875A05" w:rsidP="00875A05">
            <w:r w:rsidRPr="003C7E57">
              <w:t>2015-21</w:t>
            </w:r>
          </w:p>
        </w:tc>
        <w:tc>
          <w:tcPr>
            <w:tcW w:w="8086" w:type="dxa"/>
          </w:tcPr>
          <w:p w14:paraId="7E5F9E01" w14:textId="77777777" w:rsidR="00875A05" w:rsidRPr="003C7E57" w:rsidRDefault="00875A05" w:rsidP="00875A05">
            <w:r w:rsidRPr="003C7E57">
              <w:t>PhD Committee Member. PJ Patella-Rey. “Camming: Doing Sex Work in the Digital Age.” University of Maryland, Department of Sociology.</w:t>
            </w:r>
          </w:p>
        </w:tc>
      </w:tr>
      <w:tr w:rsidR="00875A05" w:rsidRPr="003C7E57" w14:paraId="59E2C15F" w14:textId="77777777" w:rsidTr="00294072">
        <w:trPr>
          <w:gridBefore w:val="1"/>
          <w:wBefore w:w="407" w:type="dxa"/>
          <w:trHeight w:val="747"/>
        </w:trPr>
        <w:tc>
          <w:tcPr>
            <w:tcW w:w="1175" w:type="dxa"/>
          </w:tcPr>
          <w:p w14:paraId="14AB2F69" w14:textId="77777777" w:rsidR="00875A05" w:rsidRPr="003C7E57" w:rsidRDefault="00875A05" w:rsidP="00875A05">
            <w:r w:rsidRPr="003C7E57">
              <w:rPr>
                <w:bCs/>
              </w:rPr>
              <w:t>2019-21</w:t>
            </w:r>
          </w:p>
        </w:tc>
        <w:tc>
          <w:tcPr>
            <w:tcW w:w="8086" w:type="dxa"/>
          </w:tcPr>
          <w:p w14:paraId="06468180" w14:textId="77777777" w:rsidR="00875A05" w:rsidRPr="003C7E57" w:rsidRDefault="00875A05" w:rsidP="00875A05">
            <w:r w:rsidRPr="003C7E57">
              <w:t>Masters Supervisor. Nathan Wiltshire. “Role-Taking and Empathy in Context.” The Australian National University, Master of Social Research.</w:t>
            </w:r>
          </w:p>
        </w:tc>
      </w:tr>
      <w:tr w:rsidR="00875A05" w:rsidRPr="003C7E57" w14:paraId="46664D0C" w14:textId="77777777" w:rsidTr="00294072">
        <w:trPr>
          <w:gridBefore w:val="1"/>
          <w:wBefore w:w="407" w:type="dxa"/>
          <w:trHeight w:val="549"/>
        </w:trPr>
        <w:tc>
          <w:tcPr>
            <w:tcW w:w="1175" w:type="dxa"/>
          </w:tcPr>
          <w:p w14:paraId="6B214A5A" w14:textId="77777777" w:rsidR="00875A05" w:rsidRPr="003C7E57" w:rsidRDefault="00875A05" w:rsidP="00875A05">
            <w:pPr>
              <w:rPr>
                <w:bCs/>
              </w:rPr>
            </w:pPr>
            <w:r w:rsidRPr="003C7E57">
              <w:rPr>
                <w:bCs/>
              </w:rPr>
              <w:t>2019-21</w:t>
            </w:r>
          </w:p>
        </w:tc>
        <w:tc>
          <w:tcPr>
            <w:tcW w:w="8086" w:type="dxa"/>
          </w:tcPr>
          <w:p w14:paraId="772E4DA9" w14:textId="77777777" w:rsidR="00875A05" w:rsidRPr="003C7E57" w:rsidRDefault="00875A05" w:rsidP="00875A05">
            <w:r w:rsidRPr="003C7E57">
              <w:t xml:space="preserve">Masters Supervisor. Pedro </w:t>
            </w:r>
            <w:proofErr w:type="spellStart"/>
            <w:r w:rsidRPr="003C7E57">
              <w:t>Riquelme</w:t>
            </w:r>
            <w:proofErr w:type="spellEnd"/>
            <w:r w:rsidRPr="003C7E57">
              <w:t>. “Mobility Impairments and Identity Change.” The Australian National University, Master of Social Research.</w:t>
            </w:r>
          </w:p>
        </w:tc>
      </w:tr>
      <w:tr w:rsidR="00875A05" w:rsidRPr="003C7E57" w14:paraId="255BC307" w14:textId="77777777" w:rsidTr="00294072">
        <w:trPr>
          <w:gridBefore w:val="1"/>
          <w:wBefore w:w="407" w:type="dxa"/>
          <w:trHeight w:val="549"/>
        </w:trPr>
        <w:tc>
          <w:tcPr>
            <w:tcW w:w="1175" w:type="dxa"/>
          </w:tcPr>
          <w:p w14:paraId="5DA69A8D" w14:textId="77777777" w:rsidR="00875A05" w:rsidRPr="003C7E57" w:rsidRDefault="00875A05" w:rsidP="00875A05">
            <w:pPr>
              <w:rPr>
                <w:bCs/>
              </w:rPr>
            </w:pPr>
            <w:r w:rsidRPr="003C7E57">
              <w:rPr>
                <w:bCs/>
              </w:rPr>
              <w:t>2019-21</w:t>
            </w:r>
          </w:p>
        </w:tc>
        <w:tc>
          <w:tcPr>
            <w:tcW w:w="8086" w:type="dxa"/>
          </w:tcPr>
          <w:p w14:paraId="5B840137" w14:textId="77777777" w:rsidR="00875A05" w:rsidRDefault="00875A05" w:rsidP="00875A05">
            <w:r w:rsidRPr="003C7E57">
              <w:t xml:space="preserve">PhD Supervisor. Isobel </w:t>
            </w:r>
            <w:proofErr w:type="spellStart"/>
            <w:r w:rsidRPr="003C7E57">
              <w:t>Crealy</w:t>
            </w:r>
            <w:proofErr w:type="spellEnd"/>
            <w:r w:rsidRPr="003C7E57">
              <w:t xml:space="preserve">. “Bordering and </w:t>
            </w:r>
            <w:proofErr w:type="spellStart"/>
            <w:r w:rsidRPr="003C7E57">
              <w:t>Boundaring</w:t>
            </w:r>
            <w:proofErr w:type="spellEnd"/>
            <w:r w:rsidRPr="003C7E57">
              <w:t>: The Australian Refugee Experience.” The Australian National University, School of Demography.</w:t>
            </w:r>
          </w:p>
          <w:p w14:paraId="722F8DB1" w14:textId="77777777" w:rsidR="00875A05" w:rsidRPr="003C7E57" w:rsidRDefault="00875A05" w:rsidP="00875A05"/>
        </w:tc>
      </w:tr>
      <w:tr w:rsidR="00875A05" w:rsidRPr="003C7E57" w14:paraId="19774E6F" w14:textId="77777777" w:rsidTr="00294072">
        <w:trPr>
          <w:gridBefore w:val="1"/>
          <w:wBefore w:w="407" w:type="dxa"/>
          <w:trHeight w:val="549"/>
        </w:trPr>
        <w:tc>
          <w:tcPr>
            <w:tcW w:w="1175" w:type="dxa"/>
          </w:tcPr>
          <w:p w14:paraId="4C55A39B" w14:textId="77777777" w:rsidR="00875A05" w:rsidRPr="003C7E57" w:rsidRDefault="00875A05" w:rsidP="00875A05">
            <w:pPr>
              <w:rPr>
                <w:bCs/>
              </w:rPr>
            </w:pPr>
            <w:r w:rsidRPr="003C7E57">
              <w:t>2016-17</w:t>
            </w:r>
          </w:p>
        </w:tc>
        <w:tc>
          <w:tcPr>
            <w:tcW w:w="8086" w:type="dxa"/>
          </w:tcPr>
          <w:p w14:paraId="0C7256C4" w14:textId="77777777" w:rsidR="00875A05" w:rsidRPr="003C7E57" w:rsidRDefault="00875A05" w:rsidP="00875A05">
            <w:r w:rsidRPr="003C7E57">
              <w:t>M.S. Committee Member. Christopher Julien. “Black Twitter on imgur.com.” University of North Carolina, Greensboro, Department of Sociology.</w:t>
            </w:r>
          </w:p>
        </w:tc>
      </w:tr>
    </w:tbl>
    <w:p w14:paraId="1108B8C4" w14:textId="77777777" w:rsidR="00875A05" w:rsidRDefault="00875A05" w:rsidP="00875A05">
      <w:pPr>
        <w:rPr>
          <w:bCs/>
          <w:i/>
        </w:rPr>
      </w:pPr>
      <w:r w:rsidRPr="003C7E57">
        <w:rPr>
          <w:bCs/>
          <w:i/>
        </w:rPr>
        <w:lastRenderedPageBreak/>
        <w:t>Hono</w:t>
      </w:r>
      <w:r>
        <w:rPr>
          <w:bCs/>
          <w:i/>
        </w:rPr>
        <w:t>u</w:t>
      </w:r>
      <w:r w:rsidRPr="003C7E57">
        <w:rPr>
          <w:bCs/>
          <w:i/>
        </w:rPr>
        <w:t>rs Supervision</w:t>
      </w:r>
    </w:p>
    <w:p w14:paraId="16A4F2C6" w14:textId="77777777" w:rsidR="00875A05" w:rsidRPr="003C7E57" w:rsidRDefault="00875A05" w:rsidP="00875A05">
      <w:pPr>
        <w:rPr>
          <w:bCs/>
          <w:i/>
        </w:rPr>
      </w:pPr>
    </w:p>
    <w:tbl>
      <w:tblPr>
        <w:tblStyle w:val="TableGrid1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7910"/>
      </w:tblGrid>
      <w:tr w:rsidR="00875A05" w:rsidRPr="003C7E57" w14:paraId="185996E6" w14:textId="77777777" w:rsidTr="00294072">
        <w:trPr>
          <w:trHeight w:val="711"/>
        </w:trPr>
        <w:tc>
          <w:tcPr>
            <w:tcW w:w="1175" w:type="dxa"/>
          </w:tcPr>
          <w:p w14:paraId="510258EA" w14:textId="77777777" w:rsidR="00875A05" w:rsidRPr="003C7E57" w:rsidRDefault="00875A05" w:rsidP="00875A05">
            <w:r w:rsidRPr="003C7E57">
              <w:t>2020-21</w:t>
            </w:r>
          </w:p>
        </w:tc>
        <w:tc>
          <w:tcPr>
            <w:tcW w:w="7910" w:type="dxa"/>
          </w:tcPr>
          <w:p w14:paraId="6219F1AE" w14:textId="77777777" w:rsidR="00875A05" w:rsidRPr="003C7E57" w:rsidRDefault="00875A05" w:rsidP="00875A05">
            <w:r w:rsidRPr="003C7E57">
              <w:t>Lara Sweeney. “Identity Reconstruction After the Australian Bushfires.” The Australian National University, School of Sociology.</w:t>
            </w:r>
          </w:p>
        </w:tc>
      </w:tr>
      <w:tr w:rsidR="00875A05" w:rsidRPr="003C7E57" w14:paraId="61C263EB" w14:textId="77777777" w:rsidTr="00294072">
        <w:trPr>
          <w:trHeight w:val="711"/>
        </w:trPr>
        <w:tc>
          <w:tcPr>
            <w:tcW w:w="1175" w:type="dxa"/>
          </w:tcPr>
          <w:p w14:paraId="3FFEC49B" w14:textId="77777777" w:rsidR="00875A05" w:rsidRPr="003C7E57" w:rsidRDefault="00875A05" w:rsidP="00875A05">
            <w:r w:rsidRPr="003C7E57">
              <w:t>2018-19</w:t>
            </w:r>
          </w:p>
        </w:tc>
        <w:tc>
          <w:tcPr>
            <w:tcW w:w="7910" w:type="dxa"/>
          </w:tcPr>
          <w:p w14:paraId="2BC939FD" w14:textId="77777777" w:rsidR="00875A05" w:rsidRPr="003C7E57" w:rsidRDefault="00875A05" w:rsidP="00875A05">
            <w:r w:rsidRPr="003C7E57">
              <w:t xml:space="preserve">Supervisor. Siobhan </w:t>
            </w:r>
            <w:proofErr w:type="spellStart"/>
            <w:r w:rsidRPr="003C7E57">
              <w:t>Dodds</w:t>
            </w:r>
            <w:proofErr w:type="spellEnd"/>
            <w:r w:rsidRPr="003C7E57">
              <w:t>. “Alt-Right and Political Correctness Online: A Systematic Review.” The Australian National University, School of Sociology.</w:t>
            </w:r>
          </w:p>
        </w:tc>
      </w:tr>
      <w:tr w:rsidR="00875A05" w:rsidRPr="003C7E57" w14:paraId="740722BC" w14:textId="77777777" w:rsidTr="00294072">
        <w:tc>
          <w:tcPr>
            <w:tcW w:w="1175" w:type="dxa"/>
          </w:tcPr>
          <w:p w14:paraId="7980135F" w14:textId="77777777" w:rsidR="00875A05" w:rsidRPr="003C7E57" w:rsidRDefault="00875A05" w:rsidP="00875A05">
            <w:r w:rsidRPr="003C7E57">
              <w:t>2017-18</w:t>
            </w:r>
          </w:p>
        </w:tc>
        <w:tc>
          <w:tcPr>
            <w:tcW w:w="7910" w:type="dxa"/>
          </w:tcPr>
          <w:p w14:paraId="41741E05" w14:textId="77777777" w:rsidR="00875A05" w:rsidRDefault="00875A05" w:rsidP="00875A05">
            <w:r w:rsidRPr="003C7E57">
              <w:t>Supervisor. Will Orr. “Autonomy, Agency and the Post-Human Vision.” The Australian National University, School of Sociology.</w:t>
            </w:r>
          </w:p>
          <w:p w14:paraId="1EB07F0F" w14:textId="77777777" w:rsidR="00875A05" w:rsidRPr="003C7E57" w:rsidRDefault="00875A05" w:rsidP="00875A05"/>
        </w:tc>
      </w:tr>
      <w:tr w:rsidR="00875A05" w:rsidRPr="003C7E57" w14:paraId="05C543C7" w14:textId="77777777" w:rsidTr="00294072">
        <w:tc>
          <w:tcPr>
            <w:tcW w:w="1175" w:type="dxa"/>
          </w:tcPr>
          <w:p w14:paraId="50CC80A7" w14:textId="77777777" w:rsidR="00875A05" w:rsidRPr="003C7E57" w:rsidRDefault="00875A05" w:rsidP="00875A05">
            <w:r w:rsidRPr="003C7E57">
              <w:t>2017-18</w:t>
            </w:r>
          </w:p>
        </w:tc>
        <w:tc>
          <w:tcPr>
            <w:tcW w:w="7910" w:type="dxa"/>
          </w:tcPr>
          <w:p w14:paraId="50707855" w14:textId="77777777" w:rsidR="00875A05" w:rsidRPr="003C7E57" w:rsidRDefault="00875A05" w:rsidP="00875A05">
            <w:r w:rsidRPr="003C7E57">
              <w:t>Supervisor. Hannah Gregory. “The Affordances of Menstrual Technologies among Women Experiencing Homelessness.” The Australian National University, School of Sociology.</w:t>
            </w:r>
          </w:p>
        </w:tc>
      </w:tr>
    </w:tbl>
    <w:p w14:paraId="5D9E5B22" w14:textId="77777777" w:rsidR="00A709E9" w:rsidRPr="003C7E57" w:rsidRDefault="00A709E9" w:rsidP="00875A0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color w:val="000000"/>
          <w:sz w:val="28"/>
          <w:szCs w:val="28"/>
          <w:u w:val="thick"/>
          <w:lang w:val="en-US"/>
        </w:rPr>
      </w:pPr>
    </w:p>
    <w:p w14:paraId="1F1B1E91" w14:textId="77777777" w:rsidR="00A709E9" w:rsidRPr="003C7E57" w:rsidRDefault="00A709E9" w:rsidP="00875A0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color w:val="000000"/>
          <w:sz w:val="28"/>
          <w:szCs w:val="28"/>
          <w:u w:val="thick"/>
          <w:lang w:val="en-US"/>
        </w:rPr>
      </w:pPr>
      <w:r w:rsidRPr="003C7E57">
        <w:rPr>
          <w:color w:val="000000"/>
          <w:sz w:val="28"/>
          <w:szCs w:val="28"/>
          <w:u w:val="thick"/>
          <w:lang w:val="en-US"/>
        </w:rPr>
        <w:t>Service</w:t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  <w:r w:rsidRPr="003C7E57">
        <w:rPr>
          <w:color w:val="000000"/>
          <w:sz w:val="28"/>
          <w:szCs w:val="28"/>
          <w:u w:val="thick"/>
          <w:lang w:val="en-US"/>
        </w:rPr>
        <w:tab/>
      </w:r>
    </w:p>
    <w:p w14:paraId="6E7053C6" w14:textId="77777777" w:rsidR="00A709E9" w:rsidRPr="003C7E57" w:rsidRDefault="00A709E9" w:rsidP="00875A05">
      <w:pPr>
        <w:rPr>
          <w:i/>
          <w:iCs/>
        </w:rPr>
      </w:pPr>
      <w:r w:rsidRPr="003C7E57">
        <w:rPr>
          <w:i/>
          <w:iCs/>
        </w:rPr>
        <w:t>Discipline</w:t>
      </w:r>
    </w:p>
    <w:tbl>
      <w:tblPr>
        <w:tblStyle w:val="TableGrid1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6992"/>
      </w:tblGrid>
      <w:tr w:rsidR="00A709E9" w:rsidRPr="003C7E57" w14:paraId="0966E896" w14:textId="77777777" w:rsidTr="006F59AD">
        <w:tc>
          <w:tcPr>
            <w:tcW w:w="1763" w:type="dxa"/>
          </w:tcPr>
          <w:p w14:paraId="664ACE7C" w14:textId="77777777" w:rsidR="00A709E9" w:rsidRPr="003C7E57" w:rsidRDefault="00A709E9" w:rsidP="00875A05">
            <w:pPr>
              <w:rPr>
                <w:u w:val="single"/>
              </w:rPr>
            </w:pPr>
          </w:p>
          <w:p w14:paraId="5EE0591D" w14:textId="77777777" w:rsidR="00A709E9" w:rsidRPr="003C7E57" w:rsidRDefault="00A709E9" w:rsidP="00875A05">
            <w:pPr>
              <w:rPr>
                <w:u w:val="single"/>
              </w:rPr>
            </w:pPr>
            <w:r w:rsidRPr="003C7E57">
              <w:rPr>
                <w:u w:val="single"/>
              </w:rPr>
              <w:t>Grant Review</w:t>
            </w:r>
          </w:p>
        </w:tc>
        <w:tc>
          <w:tcPr>
            <w:tcW w:w="6992" w:type="dxa"/>
          </w:tcPr>
          <w:p w14:paraId="5FC7A738" w14:textId="77777777" w:rsidR="00A709E9" w:rsidRPr="003C7E57" w:rsidRDefault="00A709E9" w:rsidP="00875A05"/>
        </w:tc>
      </w:tr>
      <w:tr w:rsidR="00A709E9" w:rsidRPr="003C7E57" w14:paraId="4EA04244" w14:textId="77777777" w:rsidTr="006F59AD">
        <w:tc>
          <w:tcPr>
            <w:tcW w:w="1763" w:type="dxa"/>
          </w:tcPr>
          <w:p w14:paraId="4BF582C8" w14:textId="77777777" w:rsidR="00A709E9" w:rsidRPr="003C7E57" w:rsidRDefault="00A709E9" w:rsidP="00875A05"/>
          <w:p w14:paraId="24A706A7" w14:textId="28D612CB" w:rsidR="00A709E9" w:rsidRPr="003C7E57" w:rsidRDefault="00A709E9" w:rsidP="00875A05">
            <w:r w:rsidRPr="003C7E57">
              <w:t>202</w:t>
            </w:r>
            <w:r w:rsidR="00B926C4">
              <w:t>3</w:t>
            </w:r>
          </w:p>
        </w:tc>
        <w:tc>
          <w:tcPr>
            <w:tcW w:w="6992" w:type="dxa"/>
          </w:tcPr>
          <w:p w14:paraId="36B6FFE6" w14:textId="77777777" w:rsidR="00A709E9" w:rsidRDefault="00A709E9" w:rsidP="00875A05"/>
          <w:p w14:paraId="2583DC1E" w14:textId="452E3C3A" w:rsidR="00A709E9" w:rsidRPr="003C7E57" w:rsidRDefault="00A709E9" w:rsidP="00875A05">
            <w:r w:rsidRPr="003C7E57">
              <w:t>Australian Research Council, DECRA (202</w:t>
            </w:r>
            <w:r w:rsidR="00B926C4">
              <w:t>3</w:t>
            </w:r>
            <w:r w:rsidRPr="003C7E57">
              <w:t xml:space="preserve"> round)</w:t>
            </w:r>
          </w:p>
        </w:tc>
      </w:tr>
      <w:tr w:rsidR="00A709E9" w:rsidRPr="003C7E57" w14:paraId="2BF2E49A" w14:textId="77777777" w:rsidTr="006F59AD">
        <w:tc>
          <w:tcPr>
            <w:tcW w:w="1763" w:type="dxa"/>
          </w:tcPr>
          <w:p w14:paraId="751AFC99" w14:textId="6BF0E7C5" w:rsidR="00A709E9" w:rsidRPr="003C7E57" w:rsidRDefault="00A709E9" w:rsidP="00875A05">
            <w:r w:rsidRPr="003C7E57">
              <w:t>202</w:t>
            </w:r>
            <w:r w:rsidR="00B926C4">
              <w:t>2</w:t>
            </w:r>
          </w:p>
        </w:tc>
        <w:tc>
          <w:tcPr>
            <w:tcW w:w="6992" w:type="dxa"/>
          </w:tcPr>
          <w:p w14:paraId="275967E1" w14:textId="77777777" w:rsidR="00A709E9" w:rsidRPr="003C7E57" w:rsidRDefault="00A709E9" w:rsidP="00875A05">
            <w:r w:rsidRPr="003C7E57">
              <w:t>Australian Research Council Discovery (2022 round)</w:t>
            </w:r>
          </w:p>
        </w:tc>
      </w:tr>
      <w:tr w:rsidR="00A709E9" w:rsidRPr="003C7E57" w14:paraId="05D7899C" w14:textId="77777777" w:rsidTr="006F59AD">
        <w:tc>
          <w:tcPr>
            <w:tcW w:w="1763" w:type="dxa"/>
          </w:tcPr>
          <w:p w14:paraId="2038B4D3" w14:textId="3B6D19F0" w:rsidR="00A709E9" w:rsidRPr="003C7E57" w:rsidRDefault="00A709E9" w:rsidP="00875A05">
            <w:r>
              <w:t>202</w:t>
            </w:r>
            <w:r w:rsidR="00B926C4">
              <w:t>1</w:t>
            </w:r>
          </w:p>
        </w:tc>
        <w:tc>
          <w:tcPr>
            <w:tcW w:w="6992" w:type="dxa"/>
          </w:tcPr>
          <w:p w14:paraId="3A7DC411" w14:textId="59E1B3CB" w:rsidR="00A709E9" w:rsidRPr="003C7E57" w:rsidRDefault="00A709E9" w:rsidP="00875A05">
            <w:r w:rsidRPr="003C7E57">
              <w:t>Australian Research Council Discovery (202</w:t>
            </w:r>
            <w:r w:rsidR="00B926C4">
              <w:t>1</w:t>
            </w:r>
            <w:r w:rsidRPr="003C7E57">
              <w:t xml:space="preserve"> round)</w:t>
            </w:r>
          </w:p>
        </w:tc>
      </w:tr>
    </w:tbl>
    <w:p w14:paraId="38C6D973" w14:textId="77777777" w:rsidR="00A709E9" w:rsidRPr="003C7E57" w:rsidRDefault="00A709E9" w:rsidP="00875A05">
      <w:pPr>
        <w:rPr>
          <w:bCs/>
        </w:rPr>
      </w:pPr>
    </w:p>
    <w:p w14:paraId="3F90D7F6" w14:textId="77777777" w:rsidR="00A709E9" w:rsidRPr="003C7E57" w:rsidRDefault="00A709E9" w:rsidP="00875A05">
      <w:pPr>
        <w:rPr>
          <w:bCs/>
        </w:rPr>
      </w:pPr>
    </w:p>
    <w:p w14:paraId="32B9C146" w14:textId="77777777" w:rsidR="00A709E9" w:rsidRPr="003C7E57" w:rsidRDefault="00A709E9" w:rsidP="00875A05">
      <w:pPr>
        <w:rPr>
          <w:u w:val="single"/>
        </w:rPr>
      </w:pPr>
      <w:r w:rsidRPr="003C7E57">
        <w:t xml:space="preserve">      </w:t>
      </w:r>
      <w:r w:rsidRPr="003C7E57">
        <w:rPr>
          <w:u w:val="single"/>
        </w:rPr>
        <w:t>Editorships</w:t>
      </w:r>
    </w:p>
    <w:p w14:paraId="1B386A28" w14:textId="77777777" w:rsidR="00A709E9" w:rsidRPr="003C7E57" w:rsidRDefault="00A709E9" w:rsidP="00875A05">
      <w:pPr>
        <w:rPr>
          <w:i/>
        </w:rPr>
      </w:pPr>
    </w:p>
    <w:tbl>
      <w:tblPr>
        <w:tblStyle w:val="TableGrid1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7067"/>
      </w:tblGrid>
      <w:tr w:rsidR="00E0305E" w:rsidRPr="003C7E57" w14:paraId="4FF1BC00" w14:textId="77777777" w:rsidTr="00B926C4">
        <w:tc>
          <w:tcPr>
            <w:tcW w:w="1238" w:type="dxa"/>
          </w:tcPr>
          <w:p w14:paraId="39FB5B6F" w14:textId="644347C7" w:rsidR="00E0305E" w:rsidRDefault="00E0305E" w:rsidP="00875A05">
            <w:r>
              <w:t>2024-</w:t>
            </w:r>
          </w:p>
        </w:tc>
        <w:tc>
          <w:tcPr>
            <w:tcW w:w="7067" w:type="dxa"/>
          </w:tcPr>
          <w:p w14:paraId="7AEF7894" w14:textId="38461BA1" w:rsidR="00E0305E" w:rsidRPr="00E0305E" w:rsidRDefault="00E0305E" w:rsidP="00875A05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Associate Editor </w:t>
            </w:r>
            <w:r>
              <w:rPr>
                <w:bCs/>
                <w:i/>
                <w:iCs/>
              </w:rPr>
              <w:t>Social Science and Computer Review</w:t>
            </w:r>
          </w:p>
        </w:tc>
      </w:tr>
      <w:tr w:rsidR="0074079F" w:rsidRPr="003C7E57" w14:paraId="3E6502E6" w14:textId="77777777" w:rsidTr="00B926C4">
        <w:tc>
          <w:tcPr>
            <w:tcW w:w="1238" w:type="dxa"/>
          </w:tcPr>
          <w:p w14:paraId="6386ECE1" w14:textId="0076C2C4" w:rsidR="0074079F" w:rsidRDefault="0074079F" w:rsidP="00875A05">
            <w:r>
              <w:t>2023-204</w:t>
            </w:r>
          </w:p>
        </w:tc>
        <w:tc>
          <w:tcPr>
            <w:tcW w:w="7067" w:type="dxa"/>
          </w:tcPr>
          <w:p w14:paraId="4A3A6C99" w14:textId="5C239AAD" w:rsidR="0074079F" w:rsidRPr="0074079F" w:rsidRDefault="0074079F" w:rsidP="00875A05">
            <w:pPr>
              <w:rPr>
                <w:bCs/>
              </w:rPr>
            </w:pPr>
            <w:r>
              <w:rPr>
                <w:bCs/>
              </w:rPr>
              <w:t xml:space="preserve">Editorial Board </w:t>
            </w:r>
            <w:r>
              <w:rPr>
                <w:bCs/>
                <w:i/>
                <w:iCs/>
              </w:rPr>
              <w:t xml:space="preserve">Technology, Mind, &amp; Behavior. </w:t>
            </w:r>
            <w:r>
              <w:rPr>
                <w:bCs/>
              </w:rPr>
              <w:t xml:space="preserve">Special issue on Humans and Generative AI. </w:t>
            </w:r>
          </w:p>
        </w:tc>
      </w:tr>
      <w:tr w:rsidR="00C35FF5" w:rsidRPr="003C7E57" w14:paraId="5FD9ADA3" w14:textId="77777777" w:rsidTr="00B926C4">
        <w:tc>
          <w:tcPr>
            <w:tcW w:w="1238" w:type="dxa"/>
          </w:tcPr>
          <w:p w14:paraId="4EC2FA63" w14:textId="4CE125CF" w:rsidR="00C35FF5" w:rsidRPr="003C7E57" w:rsidRDefault="00C35FF5" w:rsidP="00875A05">
            <w:r>
              <w:t>2023</w:t>
            </w:r>
          </w:p>
        </w:tc>
        <w:tc>
          <w:tcPr>
            <w:tcW w:w="7067" w:type="dxa"/>
          </w:tcPr>
          <w:p w14:paraId="290C81BB" w14:textId="6501BBB0" w:rsidR="00C35FF5" w:rsidRPr="002D47E9" w:rsidRDefault="00C35FF5" w:rsidP="00875A05">
            <w:pPr>
              <w:rPr>
                <w:bCs/>
              </w:rPr>
            </w:pPr>
            <w:r>
              <w:rPr>
                <w:bCs/>
              </w:rPr>
              <w:t xml:space="preserve">Co-Editor </w:t>
            </w:r>
            <w:r w:rsidR="002D47E9">
              <w:rPr>
                <w:bCs/>
                <w:i/>
                <w:iCs/>
              </w:rPr>
              <w:t xml:space="preserve">Big Data &amp; Society. </w:t>
            </w:r>
            <w:r w:rsidR="002D47E9">
              <w:rPr>
                <w:bCs/>
              </w:rPr>
              <w:t>Special Issue on Algorithmic Reparation</w:t>
            </w:r>
            <w:r w:rsidR="009609E3">
              <w:rPr>
                <w:bCs/>
              </w:rPr>
              <w:t xml:space="preserve"> (with Apryl Williams)</w:t>
            </w:r>
          </w:p>
        </w:tc>
      </w:tr>
      <w:tr w:rsidR="00A709E9" w:rsidRPr="003C7E57" w14:paraId="4CBE1D93" w14:textId="77777777" w:rsidTr="00B926C4">
        <w:tc>
          <w:tcPr>
            <w:tcW w:w="1238" w:type="dxa"/>
          </w:tcPr>
          <w:p w14:paraId="5E4D3E32" w14:textId="77777777" w:rsidR="00A709E9" w:rsidRPr="003C7E57" w:rsidRDefault="00A709E9" w:rsidP="00875A05">
            <w:r w:rsidRPr="003C7E57">
              <w:t>2023-</w:t>
            </w:r>
          </w:p>
        </w:tc>
        <w:tc>
          <w:tcPr>
            <w:tcW w:w="7067" w:type="dxa"/>
          </w:tcPr>
          <w:p w14:paraId="5457F0CF" w14:textId="77777777" w:rsidR="00A709E9" w:rsidRPr="003C7E57" w:rsidRDefault="00A709E9" w:rsidP="00875A05">
            <w:pPr>
              <w:rPr>
                <w:bCs/>
                <w:i/>
                <w:iCs/>
              </w:rPr>
            </w:pPr>
            <w:r w:rsidRPr="003C7E57">
              <w:rPr>
                <w:bCs/>
              </w:rPr>
              <w:t xml:space="preserve">Editorial Board </w:t>
            </w:r>
            <w:r w:rsidRPr="003C7E57">
              <w:rPr>
                <w:bCs/>
                <w:i/>
                <w:iCs/>
              </w:rPr>
              <w:t>Socius</w:t>
            </w:r>
          </w:p>
        </w:tc>
      </w:tr>
      <w:tr w:rsidR="00A709E9" w:rsidRPr="003C7E57" w14:paraId="2EB61E22" w14:textId="77777777" w:rsidTr="00B926C4">
        <w:tc>
          <w:tcPr>
            <w:tcW w:w="1238" w:type="dxa"/>
          </w:tcPr>
          <w:p w14:paraId="34816B37" w14:textId="77777777" w:rsidR="00A709E9" w:rsidRPr="003C7E57" w:rsidRDefault="00A709E9" w:rsidP="00875A05">
            <w:r w:rsidRPr="003C7E57">
              <w:t>2021-</w:t>
            </w:r>
          </w:p>
        </w:tc>
        <w:tc>
          <w:tcPr>
            <w:tcW w:w="7067" w:type="dxa"/>
          </w:tcPr>
          <w:p w14:paraId="63FAFC83" w14:textId="77777777" w:rsidR="00A709E9" w:rsidRPr="003C7E57" w:rsidRDefault="00A709E9" w:rsidP="00875A05">
            <w:pPr>
              <w:rPr>
                <w:bCs/>
                <w:i/>
                <w:iCs/>
              </w:rPr>
            </w:pPr>
            <w:r w:rsidRPr="003C7E57">
              <w:rPr>
                <w:bCs/>
              </w:rPr>
              <w:t xml:space="preserve">Editorial Board </w:t>
            </w:r>
            <w:r w:rsidRPr="003C7E57">
              <w:rPr>
                <w:bCs/>
                <w:i/>
                <w:iCs/>
              </w:rPr>
              <w:t>Journal of Computer Mediated Communication</w:t>
            </w:r>
          </w:p>
        </w:tc>
      </w:tr>
      <w:tr w:rsidR="00A709E9" w:rsidRPr="003C7E57" w14:paraId="24863E30" w14:textId="77777777" w:rsidTr="00B926C4">
        <w:tc>
          <w:tcPr>
            <w:tcW w:w="1238" w:type="dxa"/>
          </w:tcPr>
          <w:p w14:paraId="1BAED173" w14:textId="77777777" w:rsidR="00A709E9" w:rsidRPr="003C7E57" w:rsidRDefault="00A709E9" w:rsidP="00875A05">
            <w:r w:rsidRPr="003C7E57">
              <w:t>2019-</w:t>
            </w:r>
          </w:p>
        </w:tc>
        <w:tc>
          <w:tcPr>
            <w:tcW w:w="7067" w:type="dxa"/>
          </w:tcPr>
          <w:p w14:paraId="1CA5ED1D" w14:textId="77777777" w:rsidR="00A709E9" w:rsidRPr="003C7E57" w:rsidRDefault="00A709E9" w:rsidP="00875A05">
            <w:pPr>
              <w:rPr>
                <w:bCs/>
                <w:i/>
                <w:iCs/>
              </w:rPr>
            </w:pPr>
            <w:r w:rsidRPr="003C7E57">
              <w:rPr>
                <w:bCs/>
              </w:rPr>
              <w:t xml:space="preserve">Editorial Board </w:t>
            </w:r>
            <w:r w:rsidRPr="003C7E57">
              <w:rPr>
                <w:bCs/>
                <w:i/>
                <w:iCs/>
              </w:rPr>
              <w:t>Social Psychology Quarterly</w:t>
            </w:r>
          </w:p>
        </w:tc>
      </w:tr>
      <w:tr w:rsidR="00A709E9" w:rsidRPr="003C7E57" w14:paraId="535890CA" w14:textId="77777777" w:rsidTr="00B926C4">
        <w:tc>
          <w:tcPr>
            <w:tcW w:w="1238" w:type="dxa"/>
          </w:tcPr>
          <w:p w14:paraId="4D0C8A4F" w14:textId="77777777" w:rsidR="00A709E9" w:rsidRPr="003C7E57" w:rsidRDefault="00A709E9" w:rsidP="00875A05">
            <w:bookmarkStart w:id="7" w:name="_Hlk10377907"/>
            <w:r w:rsidRPr="003C7E57">
              <w:t>2019-22</w:t>
            </w:r>
          </w:p>
        </w:tc>
        <w:tc>
          <w:tcPr>
            <w:tcW w:w="7067" w:type="dxa"/>
          </w:tcPr>
          <w:p w14:paraId="7522CE7D" w14:textId="77777777" w:rsidR="00A709E9" w:rsidRPr="003C7E57" w:rsidRDefault="00A709E9" w:rsidP="00875A05">
            <w:bookmarkStart w:id="8" w:name="_Hlk10377578"/>
            <w:r w:rsidRPr="003C7E57">
              <w:rPr>
                <w:bCs/>
              </w:rPr>
              <w:t xml:space="preserve">Co-Editor </w:t>
            </w:r>
            <w:r w:rsidRPr="003C7E57">
              <w:rPr>
                <w:bCs/>
                <w:i/>
              </w:rPr>
              <w:t>Information, Communication &amp; Society</w:t>
            </w:r>
            <w:r w:rsidRPr="003C7E57">
              <w:rPr>
                <w:bCs/>
              </w:rPr>
              <w:t>. American Sociological Association Special Issue</w:t>
            </w:r>
            <w:bookmarkEnd w:id="8"/>
          </w:p>
        </w:tc>
      </w:tr>
      <w:tr w:rsidR="00A709E9" w:rsidRPr="003C7E57" w14:paraId="64CA496F" w14:textId="77777777" w:rsidTr="00B926C4">
        <w:tc>
          <w:tcPr>
            <w:tcW w:w="1238" w:type="dxa"/>
          </w:tcPr>
          <w:p w14:paraId="07B76722" w14:textId="77777777" w:rsidR="00A709E9" w:rsidRPr="003C7E57" w:rsidRDefault="00A709E9" w:rsidP="00875A05">
            <w:r w:rsidRPr="003C7E57">
              <w:t>2018</w:t>
            </w:r>
          </w:p>
        </w:tc>
        <w:tc>
          <w:tcPr>
            <w:tcW w:w="7067" w:type="dxa"/>
          </w:tcPr>
          <w:p w14:paraId="21FC3D59" w14:textId="77777777" w:rsidR="00A709E9" w:rsidRPr="003C7E57" w:rsidRDefault="00A709E9" w:rsidP="00875A05">
            <w:r w:rsidRPr="003C7E57">
              <w:rPr>
                <w:bCs/>
              </w:rPr>
              <w:t xml:space="preserve">Co-Editor </w:t>
            </w:r>
            <w:r w:rsidRPr="003C7E57">
              <w:rPr>
                <w:bCs/>
                <w:i/>
              </w:rPr>
              <w:t>Information, Communication &amp; Society</w:t>
            </w:r>
            <w:r w:rsidRPr="003C7E57">
              <w:rPr>
                <w:bCs/>
              </w:rPr>
              <w:t>. American Sociological Association Special Issue</w:t>
            </w:r>
          </w:p>
        </w:tc>
      </w:tr>
      <w:tr w:rsidR="00A709E9" w:rsidRPr="003C7E57" w14:paraId="3E758EE1" w14:textId="77777777" w:rsidTr="00B926C4">
        <w:tc>
          <w:tcPr>
            <w:tcW w:w="1238" w:type="dxa"/>
          </w:tcPr>
          <w:p w14:paraId="3F7019D1" w14:textId="77777777" w:rsidR="00A709E9" w:rsidRPr="003C7E57" w:rsidRDefault="00A709E9" w:rsidP="00875A05">
            <w:r w:rsidRPr="003C7E57">
              <w:t>2017</w:t>
            </w:r>
          </w:p>
        </w:tc>
        <w:tc>
          <w:tcPr>
            <w:tcW w:w="7067" w:type="dxa"/>
          </w:tcPr>
          <w:p w14:paraId="4A9B2F62" w14:textId="77777777" w:rsidR="00A709E9" w:rsidRPr="003C7E57" w:rsidRDefault="00A709E9" w:rsidP="00875A05">
            <w:r w:rsidRPr="003C7E57">
              <w:rPr>
                <w:bCs/>
              </w:rPr>
              <w:t xml:space="preserve">Co-Editor </w:t>
            </w:r>
            <w:r w:rsidRPr="003C7E57">
              <w:rPr>
                <w:bCs/>
                <w:i/>
              </w:rPr>
              <w:t xml:space="preserve">Social Sciences. </w:t>
            </w:r>
            <w:r w:rsidRPr="003C7E57">
              <w:rPr>
                <w:bCs/>
              </w:rPr>
              <w:t>Internet and Society Special Issue</w:t>
            </w:r>
          </w:p>
        </w:tc>
      </w:tr>
      <w:tr w:rsidR="00A709E9" w:rsidRPr="003C7E57" w14:paraId="58DFDD1B" w14:textId="77777777" w:rsidTr="00B926C4">
        <w:tc>
          <w:tcPr>
            <w:tcW w:w="1238" w:type="dxa"/>
          </w:tcPr>
          <w:p w14:paraId="3EF72422" w14:textId="77777777" w:rsidR="00A709E9" w:rsidRPr="003C7E57" w:rsidRDefault="00A709E9" w:rsidP="00875A05">
            <w:r w:rsidRPr="003C7E57">
              <w:rPr>
                <w:bCs/>
              </w:rPr>
              <w:t>2016-</w:t>
            </w:r>
          </w:p>
        </w:tc>
        <w:tc>
          <w:tcPr>
            <w:tcW w:w="7067" w:type="dxa"/>
          </w:tcPr>
          <w:p w14:paraId="2A31F063" w14:textId="77777777" w:rsidR="00A709E9" w:rsidRPr="003C7E57" w:rsidRDefault="00A709E9" w:rsidP="00875A05">
            <w:r w:rsidRPr="003C7E57">
              <w:rPr>
                <w:bCs/>
              </w:rPr>
              <w:t>Editorial Board:  </w:t>
            </w:r>
            <w:r w:rsidRPr="003C7E57">
              <w:rPr>
                <w:bCs/>
                <w:i/>
              </w:rPr>
              <w:t>Emerald Studies in Media and Communication</w:t>
            </w:r>
          </w:p>
        </w:tc>
      </w:tr>
      <w:tr w:rsidR="00A709E9" w:rsidRPr="003C7E57" w14:paraId="04479E99" w14:textId="77777777" w:rsidTr="00B926C4">
        <w:tc>
          <w:tcPr>
            <w:tcW w:w="1238" w:type="dxa"/>
          </w:tcPr>
          <w:p w14:paraId="1F32382A" w14:textId="77777777" w:rsidR="00A709E9" w:rsidRPr="003C7E57" w:rsidRDefault="00A709E9" w:rsidP="00875A05">
            <w:r w:rsidRPr="003C7E57">
              <w:rPr>
                <w:bCs/>
              </w:rPr>
              <w:t>2015</w:t>
            </w:r>
          </w:p>
        </w:tc>
        <w:tc>
          <w:tcPr>
            <w:tcW w:w="7067" w:type="dxa"/>
          </w:tcPr>
          <w:p w14:paraId="64A1778D" w14:textId="77777777" w:rsidR="00A709E9" w:rsidRPr="003C7E57" w:rsidRDefault="00A709E9" w:rsidP="00875A05">
            <w:pPr>
              <w:rPr>
                <w:bCs/>
              </w:rPr>
            </w:pPr>
            <w:r w:rsidRPr="003C7E57">
              <w:rPr>
                <w:bCs/>
              </w:rPr>
              <w:t xml:space="preserve">Co-Editor: </w:t>
            </w:r>
            <w:r w:rsidRPr="003C7E57">
              <w:rPr>
                <w:bCs/>
                <w:i/>
              </w:rPr>
              <w:t>Interface Journal.</w:t>
            </w:r>
            <w:r w:rsidRPr="003C7E57">
              <w:rPr>
                <w:bCs/>
              </w:rPr>
              <w:t xml:space="preserve"> Theorizing the Web Special Issue</w:t>
            </w:r>
          </w:p>
          <w:p w14:paraId="21744354" w14:textId="77777777" w:rsidR="00A709E9" w:rsidRPr="003C7E57" w:rsidRDefault="00A709E9" w:rsidP="00875A05">
            <w:pPr>
              <w:rPr>
                <w:bCs/>
              </w:rPr>
            </w:pPr>
          </w:p>
        </w:tc>
      </w:tr>
      <w:bookmarkEnd w:id="7"/>
    </w:tbl>
    <w:p w14:paraId="72FE1C1B" w14:textId="77777777" w:rsidR="00A709E9" w:rsidRPr="003C7E57" w:rsidRDefault="00A709E9" w:rsidP="00875A05"/>
    <w:p w14:paraId="198926B5" w14:textId="77777777" w:rsidR="00A709E9" w:rsidRPr="003C7E57" w:rsidRDefault="00A709E9" w:rsidP="00875A05">
      <w:pPr>
        <w:rPr>
          <w:u w:val="single"/>
        </w:rPr>
      </w:pPr>
      <w:bookmarkStart w:id="9" w:name="_Hlk10377974"/>
      <w:r w:rsidRPr="003C7E57">
        <w:rPr>
          <w:bCs/>
        </w:rPr>
        <w:t xml:space="preserve">     </w:t>
      </w:r>
      <w:r w:rsidRPr="003C7E57">
        <w:rPr>
          <w:u w:val="single"/>
        </w:rPr>
        <w:t>American Sociological Association</w:t>
      </w:r>
    </w:p>
    <w:p w14:paraId="3D9E9AA3" w14:textId="77777777" w:rsidR="00A709E9" w:rsidRPr="003C7E57" w:rsidRDefault="00A709E9" w:rsidP="00875A05">
      <w:pPr>
        <w:rPr>
          <w:u w:val="single"/>
        </w:rPr>
      </w:pPr>
    </w:p>
    <w:tbl>
      <w:tblPr>
        <w:tblStyle w:val="TableGrid1"/>
        <w:tblW w:w="866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7400"/>
      </w:tblGrid>
      <w:tr w:rsidR="004F7F6C" w:rsidRPr="003C7E57" w14:paraId="00D6BC8F" w14:textId="77777777" w:rsidTr="006F59AD">
        <w:trPr>
          <w:trHeight w:val="227"/>
        </w:trPr>
        <w:tc>
          <w:tcPr>
            <w:tcW w:w="1267" w:type="dxa"/>
          </w:tcPr>
          <w:p w14:paraId="6BC54F3F" w14:textId="22A8A51D" w:rsidR="004F7F6C" w:rsidRPr="003C7E57" w:rsidRDefault="004F7F6C" w:rsidP="00875A05">
            <w:pPr>
              <w:spacing w:after="60"/>
            </w:pPr>
            <w:r>
              <w:t>2022-23</w:t>
            </w:r>
          </w:p>
        </w:tc>
        <w:tc>
          <w:tcPr>
            <w:tcW w:w="7400" w:type="dxa"/>
          </w:tcPr>
          <w:p w14:paraId="0B7E2178" w14:textId="1000ACA2" w:rsidR="004F7F6C" w:rsidRPr="003C7E57" w:rsidRDefault="004F7F6C" w:rsidP="00875A05">
            <w:pPr>
              <w:spacing w:after="60"/>
              <w:rPr>
                <w:bCs/>
              </w:rPr>
            </w:pPr>
            <w:r>
              <w:rPr>
                <w:bCs/>
              </w:rPr>
              <w:t xml:space="preserve">Past Chair: </w:t>
            </w:r>
            <w:r w:rsidRPr="003C7E57">
              <w:rPr>
                <w:bCs/>
              </w:rPr>
              <w:t>Communication, Information Technologies, and Media Sociology section</w:t>
            </w:r>
          </w:p>
        </w:tc>
      </w:tr>
      <w:tr w:rsidR="00A709E9" w:rsidRPr="003C7E57" w14:paraId="7DA1E7E8" w14:textId="77777777" w:rsidTr="006F59AD">
        <w:trPr>
          <w:trHeight w:val="227"/>
        </w:trPr>
        <w:tc>
          <w:tcPr>
            <w:tcW w:w="1267" w:type="dxa"/>
          </w:tcPr>
          <w:p w14:paraId="089F317D" w14:textId="1A273D02" w:rsidR="00A709E9" w:rsidRPr="003C7E57" w:rsidRDefault="00A709E9" w:rsidP="00875A05">
            <w:pPr>
              <w:spacing w:after="60"/>
            </w:pPr>
            <w:r w:rsidRPr="003C7E57">
              <w:t>202</w:t>
            </w:r>
            <w:r>
              <w:t>1</w:t>
            </w:r>
            <w:r w:rsidRPr="003C7E57">
              <w:t>-</w:t>
            </w:r>
            <w:r w:rsidR="002840F4">
              <w:t>22</w:t>
            </w:r>
          </w:p>
        </w:tc>
        <w:tc>
          <w:tcPr>
            <w:tcW w:w="7400" w:type="dxa"/>
          </w:tcPr>
          <w:p w14:paraId="5E3A4CD1" w14:textId="77777777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Chair: Communication, Information Technologies, and Media Sociology section</w:t>
            </w:r>
          </w:p>
        </w:tc>
      </w:tr>
      <w:tr w:rsidR="00A709E9" w:rsidRPr="003C7E57" w14:paraId="0BD8894A" w14:textId="77777777" w:rsidTr="006F59AD">
        <w:trPr>
          <w:trHeight w:val="227"/>
        </w:trPr>
        <w:tc>
          <w:tcPr>
            <w:tcW w:w="1267" w:type="dxa"/>
          </w:tcPr>
          <w:p w14:paraId="474AA465" w14:textId="3386B4AB" w:rsidR="00A709E9" w:rsidRPr="003C7E57" w:rsidRDefault="00A709E9" w:rsidP="00875A05">
            <w:pPr>
              <w:spacing w:after="60"/>
            </w:pPr>
            <w:bookmarkStart w:id="10" w:name="_Hlk10378212"/>
            <w:bookmarkEnd w:id="9"/>
            <w:r w:rsidRPr="003C7E57">
              <w:t>201</w:t>
            </w:r>
            <w:r w:rsidR="00443FC7">
              <w:t>9</w:t>
            </w:r>
            <w:r w:rsidRPr="003C7E57">
              <w:t>-</w:t>
            </w:r>
            <w:r w:rsidR="00443FC7">
              <w:t>22</w:t>
            </w:r>
          </w:p>
        </w:tc>
        <w:tc>
          <w:tcPr>
            <w:tcW w:w="7400" w:type="dxa"/>
          </w:tcPr>
          <w:p w14:paraId="15918CF0" w14:textId="77777777" w:rsidR="00A709E9" w:rsidRPr="003C7E57" w:rsidRDefault="00A709E9" w:rsidP="00875A05">
            <w:pPr>
              <w:spacing w:after="60"/>
            </w:pPr>
            <w:r w:rsidRPr="003C7E57">
              <w:rPr>
                <w:bCs/>
              </w:rPr>
              <w:t>Elected Council Member: Social Psychology section</w:t>
            </w:r>
          </w:p>
        </w:tc>
      </w:tr>
      <w:tr w:rsidR="00A709E9" w:rsidRPr="003C7E57" w14:paraId="2429A405" w14:textId="77777777" w:rsidTr="006F59AD">
        <w:trPr>
          <w:trHeight w:val="385"/>
        </w:trPr>
        <w:tc>
          <w:tcPr>
            <w:tcW w:w="1267" w:type="dxa"/>
          </w:tcPr>
          <w:p w14:paraId="0D1794E8" w14:textId="77777777" w:rsidR="00A709E9" w:rsidRPr="003C7E57" w:rsidRDefault="00A709E9" w:rsidP="00875A05">
            <w:pPr>
              <w:spacing w:after="60"/>
            </w:pPr>
            <w:r w:rsidRPr="003C7E57">
              <w:lastRenderedPageBreak/>
              <w:t>2016-</w:t>
            </w:r>
          </w:p>
        </w:tc>
        <w:tc>
          <w:tcPr>
            <w:tcW w:w="7400" w:type="dxa"/>
          </w:tcPr>
          <w:p w14:paraId="5CB84486" w14:textId="77777777" w:rsidR="00A709E9" w:rsidRPr="003C7E57" w:rsidRDefault="00A709E9" w:rsidP="00875A05">
            <w:pPr>
              <w:spacing w:after="60"/>
            </w:pPr>
            <w:r w:rsidRPr="003C7E57">
              <w:rPr>
                <w:bCs/>
              </w:rPr>
              <w:t>Nominations Committee: Communication, Information Technologies, and Media Sociology section</w:t>
            </w:r>
          </w:p>
        </w:tc>
      </w:tr>
      <w:tr w:rsidR="00A709E9" w:rsidRPr="003C7E57" w14:paraId="038A9455" w14:textId="77777777" w:rsidTr="006F59AD">
        <w:trPr>
          <w:trHeight w:val="393"/>
        </w:trPr>
        <w:tc>
          <w:tcPr>
            <w:tcW w:w="1267" w:type="dxa"/>
          </w:tcPr>
          <w:p w14:paraId="6C861766" w14:textId="77777777" w:rsidR="00A709E9" w:rsidRPr="003C7E57" w:rsidRDefault="00A709E9" w:rsidP="00875A05">
            <w:pPr>
              <w:spacing w:after="60"/>
            </w:pPr>
            <w:r w:rsidRPr="003C7E57">
              <w:rPr>
                <w:bCs/>
              </w:rPr>
              <w:t>2015-19</w:t>
            </w:r>
          </w:p>
        </w:tc>
        <w:tc>
          <w:tcPr>
            <w:tcW w:w="7400" w:type="dxa"/>
          </w:tcPr>
          <w:p w14:paraId="6F3C9E1C" w14:textId="77777777" w:rsidR="00A709E9" w:rsidRPr="003C7E57" w:rsidRDefault="00A709E9" w:rsidP="00875A05">
            <w:pPr>
              <w:spacing w:after="60"/>
            </w:pPr>
            <w:r w:rsidRPr="003C7E57">
              <w:rPr>
                <w:bCs/>
              </w:rPr>
              <w:t xml:space="preserve">Awards Committee and Newsletter Committee: Communication and Information Technologies and Media Sociology section </w:t>
            </w:r>
          </w:p>
        </w:tc>
      </w:tr>
      <w:tr w:rsidR="00A709E9" w:rsidRPr="003C7E57" w14:paraId="023AB46C" w14:textId="77777777" w:rsidTr="006F59AD">
        <w:trPr>
          <w:trHeight w:val="357"/>
        </w:trPr>
        <w:tc>
          <w:tcPr>
            <w:tcW w:w="1267" w:type="dxa"/>
          </w:tcPr>
          <w:p w14:paraId="7669339A" w14:textId="77777777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2013-</w:t>
            </w:r>
          </w:p>
        </w:tc>
        <w:tc>
          <w:tcPr>
            <w:tcW w:w="7400" w:type="dxa"/>
          </w:tcPr>
          <w:p w14:paraId="3CED9A06" w14:textId="77777777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Social Media Task Force member</w:t>
            </w:r>
          </w:p>
        </w:tc>
      </w:tr>
      <w:tr w:rsidR="00A709E9" w:rsidRPr="003C7E57" w14:paraId="1C0FBB31" w14:textId="77777777" w:rsidTr="006F59AD">
        <w:trPr>
          <w:trHeight w:val="385"/>
        </w:trPr>
        <w:tc>
          <w:tcPr>
            <w:tcW w:w="1267" w:type="dxa"/>
          </w:tcPr>
          <w:p w14:paraId="2128375A" w14:textId="77777777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2014</w:t>
            </w:r>
          </w:p>
        </w:tc>
        <w:tc>
          <w:tcPr>
            <w:tcW w:w="7400" w:type="dxa"/>
          </w:tcPr>
          <w:p w14:paraId="1EE0404E" w14:textId="77777777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Best Paper Awards Committee: Communication, Information Technologies, and Media Sociology section</w:t>
            </w:r>
          </w:p>
        </w:tc>
      </w:tr>
      <w:tr w:rsidR="00A709E9" w:rsidRPr="003C7E57" w14:paraId="63E7ADED" w14:textId="77777777" w:rsidTr="006F59AD">
        <w:trPr>
          <w:trHeight w:val="393"/>
        </w:trPr>
        <w:tc>
          <w:tcPr>
            <w:tcW w:w="1267" w:type="dxa"/>
          </w:tcPr>
          <w:p w14:paraId="228D0BE3" w14:textId="77777777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2014</w:t>
            </w:r>
          </w:p>
        </w:tc>
        <w:tc>
          <w:tcPr>
            <w:tcW w:w="7400" w:type="dxa"/>
          </w:tcPr>
          <w:p w14:paraId="180DC913" w14:textId="77777777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 xml:space="preserve">Communications Sub-Committee: Communication, Information Technologies, and Media Sociology section </w:t>
            </w:r>
          </w:p>
        </w:tc>
      </w:tr>
      <w:tr w:rsidR="00A709E9" w:rsidRPr="003C7E57" w14:paraId="7ACD37BF" w14:textId="77777777" w:rsidTr="006F59AD">
        <w:trPr>
          <w:trHeight w:val="385"/>
        </w:trPr>
        <w:tc>
          <w:tcPr>
            <w:tcW w:w="1267" w:type="dxa"/>
          </w:tcPr>
          <w:p w14:paraId="4A0836A3" w14:textId="77777777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t>2013-16</w:t>
            </w:r>
          </w:p>
        </w:tc>
        <w:tc>
          <w:tcPr>
            <w:tcW w:w="7400" w:type="dxa"/>
          </w:tcPr>
          <w:p w14:paraId="3824E761" w14:textId="77777777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Elected Council Member: Communication, Information Technologies, and Media Sociology section</w:t>
            </w:r>
          </w:p>
        </w:tc>
      </w:tr>
      <w:tr w:rsidR="00A709E9" w:rsidRPr="003C7E57" w14:paraId="14D60592" w14:textId="77777777" w:rsidTr="006F59AD">
        <w:trPr>
          <w:trHeight w:val="227"/>
        </w:trPr>
        <w:tc>
          <w:tcPr>
            <w:tcW w:w="1267" w:type="dxa"/>
          </w:tcPr>
          <w:p w14:paraId="2DE08D7A" w14:textId="77777777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2013</w:t>
            </w:r>
          </w:p>
        </w:tc>
        <w:tc>
          <w:tcPr>
            <w:tcW w:w="7400" w:type="dxa"/>
          </w:tcPr>
          <w:p w14:paraId="1AA05B29" w14:textId="77777777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Organizer: CITASA section roundtables</w:t>
            </w:r>
          </w:p>
        </w:tc>
      </w:tr>
    </w:tbl>
    <w:bookmarkEnd w:id="10"/>
    <w:p w14:paraId="71A06510" w14:textId="77777777" w:rsidR="00A709E9" w:rsidRPr="003C7E57" w:rsidRDefault="00A709E9" w:rsidP="00875A05">
      <w:pPr>
        <w:rPr>
          <w:bCs/>
        </w:rPr>
      </w:pPr>
      <w:r w:rsidRPr="003C7E57">
        <w:rPr>
          <w:bCs/>
        </w:rPr>
        <w:t xml:space="preserve">     </w:t>
      </w:r>
    </w:p>
    <w:p w14:paraId="31520B67" w14:textId="625295B7" w:rsidR="00A709E9" w:rsidRPr="003C7E57" w:rsidRDefault="00A709E9" w:rsidP="00875A05">
      <w:pPr>
        <w:rPr>
          <w:u w:val="single"/>
        </w:rPr>
      </w:pPr>
      <w:r w:rsidRPr="003C7E57">
        <w:rPr>
          <w:bCs/>
        </w:rPr>
        <w:t xml:space="preserve">     </w:t>
      </w:r>
      <w:r w:rsidR="00256D6C">
        <w:rPr>
          <w:u w:val="single"/>
        </w:rPr>
        <w:t>Field Building</w:t>
      </w:r>
    </w:p>
    <w:p w14:paraId="338C3A2C" w14:textId="77777777" w:rsidR="00A709E9" w:rsidRPr="003C7E57" w:rsidRDefault="00A709E9" w:rsidP="00875A05">
      <w:r w:rsidRPr="003C7E57">
        <w:tab/>
      </w:r>
    </w:p>
    <w:tbl>
      <w:tblPr>
        <w:tblStyle w:val="TableGrid1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7370"/>
      </w:tblGrid>
      <w:tr w:rsidR="00316B85" w:rsidRPr="003C7E57" w14:paraId="1EE0D1A5" w14:textId="77777777" w:rsidTr="006F59AD">
        <w:tc>
          <w:tcPr>
            <w:tcW w:w="1265" w:type="dxa"/>
          </w:tcPr>
          <w:p w14:paraId="49D0D415" w14:textId="0C1A8E09" w:rsidR="00316B85" w:rsidRDefault="00316B85" w:rsidP="00875A05">
            <w:pPr>
              <w:spacing w:after="60"/>
            </w:pPr>
            <w:r>
              <w:t>2024</w:t>
            </w:r>
          </w:p>
        </w:tc>
        <w:tc>
          <w:tcPr>
            <w:tcW w:w="7370" w:type="dxa"/>
          </w:tcPr>
          <w:p w14:paraId="6B650E41" w14:textId="6766433B" w:rsidR="00316B85" w:rsidRDefault="00316B85" w:rsidP="00875A05">
            <w:pPr>
              <w:spacing w:after="60"/>
              <w:rPr>
                <w:bCs/>
              </w:rPr>
            </w:pPr>
            <w:r>
              <w:rPr>
                <w:bCs/>
              </w:rPr>
              <w:t>Tutorial Chair. Fairness Accountability and Transparency Conference (</w:t>
            </w:r>
            <w:proofErr w:type="spellStart"/>
            <w:r>
              <w:rPr>
                <w:bCs/>
              </w:rPr>
              <w:t>FAccT</w:t>
            </w:r>
            <w:proofErr w:type="spellEnd"/>
            <w:r>
              <w:rPr>
                <w:bCs/>
              </w:rPr>
              <w:t>—the flagship</w:t>
            </w:r>
            <w:r w:rsidRPr="003C7E57">
              <w:rPr>
                <w:bCs/>
              </w:rPr>
              <w:t xml:space="preserve"> interdisciplinary conference on</w:t>
            </w:r>
            <w:r>
              <w:rPr>
                <w:bCs/>
              </w:rPr>
              <w:t xml:space="preserve"> social factors in</w:t>
            </w:r>
            <w:r w:rsidRPr="003C7E57">
              <w:rPr>
                <w:bCs/>
              </w:rPr>
              <w:t xml:space="preserve"> </w:t>
            </w:r>
            <w:r>
              <w:rPr>
                <w:bCs/>
              </w:rPr>
              <w:t xml:space="preserve">big data, AI, and </w:t>
            </w:r>
            <w:r w:rsidRPr="003C7E57">
              <w:rPr>
                <w:bCs/>
              </w:rPr>
              <w:t>machine learning)</w:t>
            </w:r>
          </w:p>
        </w:tc>
      </w:tr>
      <w:tr w:rsidR="00481B5C" w:rsidRPr="003C7E57" w14:paraId="24ACFC9F" w14:textId="77777777" w:rsidTr="006F59AD">
        <w:tc>
          <w:tcPr>
            <w:tcW w:w="1265" w:type="dxa"/>
          </w:tcPr>
          <w:p w14:paraId="29FDF95C" w14:textId="03238E7D" w:rsidR="00481B5C" w:rsidRPr="003C7E57" w:rsidRDefault="00481B5C" w:rsidP="00875A05">
            <w:pPr>
              <w:spacing w:after="60"/>
            </w:pPr>
            <w:r>
              <w:t>2023</w:t>
            </w:r>
          </w:p>
        </w:tc>
        <w:tc>
          <w:tcPr>
            <w:tcW w:w="7370" w:type="dxa"/>
          </w:tcPr>
          <w:p w14:paraId="0F5400BD" w14:textId="1D7C92E7" w:rsidR="00481B5C" w:rsidRPr="003C7E57" w:rsidRDefault="00481B5C" w:rsidP="00875A05">
            <w:pPr>
              <w:spacing w:after="60"/>
              <w:rPr>
                <w:bCs/>
              </w:rPr>
            </w:pPr>
            <w:r>
              <w:rPr>
                <w:bCs/>
              </w:rPr>
              <w:t xml:space="preserve">Program </w:t>
            </w:r>
            <w:r w:rsidR="00AB207A">
              <w:rPr>
                <w:bCs/>
              </w:rPr>
              <w:t>Co-Chair</w:t>
            </w:r>
            <w:r>
              <w:rPr>
                <w:bCs/>
              </w:rPr>
              <w:t xml:space="preserve">. AI Ethics and Society Conference. </w:t>
            </w:r>
          </w:p>
        </w:tc>
      </w:tr>
      <w:tr w:rsidR="00A709E9" w:rsidRPr="003C7E57" w14:paraId="2AB94EC5" w14:textId="77777777" w:rsidTr="006F59AD">
        <w:tc>
          <w:tcPr>
            <w:tcW w:w="1265" w:type="dxa"/>
          </w:tcPr>
          <w:p w14:paraId="25A075F7" w14:textId="04EB7223" w:rsidR="00A709E9" w:rsidRPr="003C7E57" w:rsidRDefault="00A709E9" w:rsidP="00875A05">
            <w:pPr>
              <w:spacing w:after="60"/>
            </w:pPr>
            <w:r w:rsidRPr="003C7E57">
              <w:t>2022</w:t>
            </w:r>
            <w:r w:rsidR="004F7F6C">
              <w:t>-</w:t>
            </w:r>
          </w:p>
        </w:tc>
        <w:tc>
          <w:tcPr>
            <w:tcW w:w="7370" w:type="dxa"/>
          </w:tcPr>
          <w:p w14:paraId="17DA3F41" w14:textId="1AD80CAD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Area Chair</w:t>
            </w:r>
            <w:r w:rsidR="00A7785D">
              <w:rPr>
                <w:bCs/>
              </w:rPr>
              <w:t>.</w:t>
            </w:r>
            <w:r w:rsidRPr="003C7E57">
              <w:rPr>
                <w:bCs/>
              </w:rPr>
              <w:t xml:space="preserve"> </w:t>
            </w:r>
            <w:proofErr w:type="spellStart"/>
            <w:r w:rsidRPr="003C7E57">
              <w:rPr>
                <w:bCs/>
              </w:rPr>
              <w:t>FAccT</w:t>
            </w:r>
            <w:proofErr w:type="spellEnd"/>
            <w:r w:rsidRPr="003C7E57">
              <w:rPr>
                <w:bCs/>
              </w:rPr>
              <w:t xml:space="preserve"> Conference </w:t>
            </w:r>
          </w:p>
        </w:tc>
      </w:tr>
      <w:tr w:rsidR="00A709E9" w:rsidRPr="003C7E57" w14:paraId="6E4899A7" w14:textId="77777777" w:rsidTr="006F59AD">
        <w:tc>
          <w:tcPr>
            <w:tcW w:w="1265" w:type="dxa"/>
          </w:tcPr>
          <w:p w14:paraId="220FB136" w14:textId="77777777" w:rsidR="00A709E9" w:rsidRPr="003C7E57" w:rsidRDefault="00A709E9" w:rsidP="00875A05">
            <w:pPr>
              <w:spacing w:after="60"/>
            </w:pPr>
            <w:r w:rsidRPr="003C7E57">
              <w:t>2019-</w:t>
            </w:r>
          </w:p>
        </w:tc>
        <w:tc>
          <w:tcPr>
            <w:tcW w:w="7370" w:type="dxa"/>
          </w:tcPr>
          <w:p w14:paraId="4F0E2FB2" w14:textId="592E0D5E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Board Member: Theorizing the Web</w:t>
            </w:r>
          </w:p>
        </w:tc>
      </w:tr>
      <w:tr w:rsidR="00A709E9" w:rsidRPr="003C7E57" w14:paraId="61641065" w14:textId="77777777" w:rsidTr="006F59AD">
        <w:tc>
          <w:tcPr>
            <w:tcW w:w="1265" w:type="dxa"/>
          </w:tcPr>
          <w:p w14:paraId="723B7B46" w14:textId="77777777" w:rsidR="00A709E9" w:rsidRPr="003C7E57" w:rsidRDefault="00A709E9" w:rsidP="00875A05">
            <w:pPr>
              <w:spacing w:after="60"/>
            </w:pPr>
            <w:r w:rsidRPr="003C7E57">
              <w:t>2018-20</w:t>
            </w:r>
          </w:p>
          <w:p w14:paraId="6EF523F0" w14:textId="77777777" w:rsidR="00A709E9" w:rsidRPr="003C7E57" w:rsidRDefault="00A709E9" w:rsidP="00875A05">
            <w:pPr>
              <w:spacing w:after="60"/>
            </w:pPr>
          </w:p>
          <w:p w14:paraId="4D70A39A" w14:textId="77777777" w:rsidR="00A709E9" w:rsidRPr="003C7E57" w:rsidRDefault="00A709E9" w:rsidP="00875A05">
            <w:pPr>
              <w:spacing w:after="60"/>
            </w:pPr>
            <w:r w:rsidRPr="003C7E57">
              <w:t xml:space="preserve">2019                       </w:t>
            </w:r>
          </w:p>
        </w:tc>
        <w:tc>
          <w:tcPr>
            <w:tcW w:w="7370" w:type="dxa"/>
          </w:tcPr>
          <w:p w14:paraId="754116B2" w14:textId="56C3AE4E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Organizing Committee: The Australian Sociological Association (TASA) Annual Conference. Canberra, AU</w:t>
            </w:r>
          </w:p>
          <w:p w14:paraId="5D109D01" w14:textId="2C02DA67" w:rsidR="00A709E9" w:rsidRPr="003C7E57" w:rsidRDefault="00A709E9" w:rsidP="00875A05">
            <w:pPr>
              <w:spacing w:after="60"/>
            </w:pPr>
            <w:r w:rsidRPr="003C7E57">
              <w:rPr>
                <w:bCs/>
              </w:rPr>
              <w:t>Panel Co-Organizer: “The Visceral Embodiment of Digital Pleasures.” The Association of Internet Researchers. Brisbane, AU</w:t>
            </w:r>
          </w:p>
        </w:tc>
      </w:tr>
      <w:tr w:rsidR="00A709E9" w:rsidRPr="003C7E57" w14:paraId="26CC1D15" w14:textId="77777777" w:rsidTr="006F59AD">
        <w:tc>
          <w:tcPr>
            <w:tcW w:w="1265" w:type="dxa"/>
          </w:tcPr>
          <w:p w14:paraId="56D5D525" w14:textId="77777777" w:rsidR="00A709E9" w:rsidRPr="003C7E57" w:rsidRDefault="00A709E9" w:rsidP="00875A05">
            <w:pPr>
              <w:spacing w:after="60"/>
            </w:pPr>
            <w:r w:rsidRPr="003C7E57">
              <w:t>2018</w:t>
            </w:r>
          </w:p>
        </w:tc>
        <w:tc>
          <w:tcPr>
            <w:tcW w:w="7370" w:type="dxa"/>
          </w:tcPr>
          <w:p w14:paraId="645EE034" w14:textId="048162C2" w:rsidR="00A709E9" w:rsidRPr="003C7E57" w:rsidRDefault="00A709E9" w:rsidP="00875A05">
            <w:pPr>
              <w:spacing w:after="60"/>
            </w:pPr>
            <w:r w:rsidRPr="003C7E57">
              <w:rPr>
                <w:bCs/>
              </w:rPr>
              <w:t>Panel Organizer: “Architectures and Affordances.” 4S: Society for the Social Studies of Science. Sydney, AU</w:t>
            </w:r>
          </w:p>
        </w:tc>
      </w:tr>
      <w:tr w:rsidR="00A709E9" w:rsidRPr="003C7E57" w14:paraId="55DE3D4D" w14:textId="77777777" w:rsidTr="006F59AD">
        <w:tc>
          <w:tcPr>
            <w:tcW w:w="1265" w:type="dxa"/>
          </w:tcPr>
          <w:p w14:paraId="7F848192" w14:textId="77777777" w:rsidR="00A709E9" w:rsidRPr="003C7E57" w:rsidRDefault="00A709E9" w:rsidP="00875A05">
            <w:pPr>
              <w:spacing w:after="60"/>
            </w:pPr>
            <w:r w:rsidRPr="003C7E57">
              <w:t>2014-</w:t>
            </w:r>
          </w:p>
        </w:tc>
        <w:tc>
          <w:tcPr>
            <w:tcW w:w="7370" w:type="dxa"/>
          </w:tcPr>
          <w:p w14:paraId="196BC12B" w14:textId="72B66EEF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>Organizing Committee: Theorizing the Web Conference. New York, New York</w:t>
            </w:r>
          </w:p>
        </w:tc>
      </w:tr>
      <w:tr w:rsidR="00A709E9" w:rsidRPr="003C7E57" w14:paraId="7AAF011C" w14:textId="77777777" w:rsidTr="006F59AD">
        <w:tc>
          <w:tcPr>
            <w:tcW w:w="1265" w:type="dxa"/>
          </w:tcPr>
          <w:p w14:paraId="49E29308" w14:textId="77777777" w:rsidR="00A709E9" w:rsidRPr="003C7E57" w:rsidRDefault="00A709E9" w:rsidP="00875A05">
            <w:pPr>
              <w:spacing w:after="60"/>
            </w:pPr>
            <w:r w:rsidRPr="003C7E57">
              <w:rPr>
                <w:bCs/>
              </w:rPr>
              <w:t>2014</w:t>
            </w:r>
          </w:p>
        </w:tc>
        <w:tc>
          <w:tcPr>
            <w:tcW w:w="7370" w:type="dxa"/>
          </w:tcPr>
          <w:p w14:paraId="142F6E81" w14:textId="5BCACB72" w:rsidR="00A709E9" w:rsidRPr="003C7E57" w:rsidRDefault="00A709E9" w:rsidP="00875A05">
            <w:pPr>
              <w:spacing w:after="60"/>
              <w:rPr>
                <w:bCs/>
              </w:rPr>
            </w:pPr>
            <w:r w:rsidRPr="003C7E57">
              <w:rPr>
                <w:bCs/>
              </w:rPr>
              <w:t xml:space="preserve">Organizing Committee: CITASA Media and Culture Symposium. San Francisco, CA </w:t>
            </w:r>
            <w:r w:rsidRPr="003C7E57">
              <w:rPr>
                <w:bCs/>
              </w:rPr>
              <w:tab/>
            </w:r>
          </w:p>
        </w:tc>
      </w:tr>
      <w:tr w:rsidR="00A709E9" w:rsidRPr="003C7E57" w14:paraId="220BA2AD" w14:textId="77777777" w:rsidTr="006F59AD">
        <w:tc>
          <w:tcPr>
            <w:tcW w:w="1265" w:type="dxa"/>
          </w:tcPr>
          <w:p w14:paraId="26CA7C7E" w14:textId="77777777" w:rsidR="00A709E9" w:rsidRPr="003C7E57" w:rsidRDefault="00A709E9" w:rsidP="00875A05">
            <w:pPr>
              <w:spacing w:after="60"/>
            </w:pPr>
            <w:r w:rsidRPr="003C7E57">
              <w:rPr>
                <w:bCs/>
              </w:rPr>
              <w:t>2009</w:t>
            </w:r>
          </w:p>
        </w:tc>
        <w:tc>
          <w:tcPr>
            <w:tcW w:w="7370" w:type="dxa"/>
          </w:tcPr>
          <w:p w14:paraId="4116C836" w14:textId="77777777" w:rsidR="00A709E9" w:rsidRPr="003C7E57" w:rsidRDefault="00A709E9" w:rsidP="00875A05">
            <w:pPr>
              <w:spacing w:after="60"/>
              <w:ind w:right="-18"/>
              <w:rPr>
                <w:bCs/>
              </w:rPr>
            </w:pPr>
            <w:r w:rsidRPr="003C7E57">
              <w:rPr>
                <w:bCs/>
              </w:rPr>
              <w:t>Assistant Organizer: Race and (New) Media Conference. Race and Ethnic Studies Institute (RESI) at Texas A&amp;M University, College Station</w:t>
            </w:r>
          </w:p>
        </w:tc>
      </w:tr>
    </w:tbl>
    <w:p w14:paraId="6B243AE5" w14:textId="67F445B8" w:rsidR="00B926C4" w:rsidRDefault="00B926C4" w:rsidP="00875A05">
      <w:pPr>
        <w:rPr>
          <w:u w:val="single"/>
        </w:rPr>
      </w:pPr>
    </w:p>
    <w:p w14:paraId="21239EA7" w14:textId="6E8A3B57" w:rsidR="00B926C4" w:rsidRDefault="00B926C4" w:rsidP="00875A05">
      <w:pPr>
        <w:rPr>
          <w:u w:val="single"/>
        </w:rPr>
      </w:pPr>
    </w:p>
    <w:p w14:paraId="48136E2B" w14:textId="77777777" w:rsidR="00B926C4" w:rsidRPr="003C7E57" w:rsidRDefault="00B926C4" w:rsidP="00875A05">
      <w:pPr>
        <w:rPr>
          <w:u w:val="single"/>
        </w:rPr>
      </w:pPr>
    </w:p>
    <w:p w14:paraId="645B4B49" w14:textId="57864D6E" w:rsidR="00A709E9" w:rsidRDefault="00A709E9" w:rsidP="00875A05">
      <w:pPr>
        <w:rPr>
          <w:i/>
          <w:iCs/>
        </w:rPr>
      </w:pPr>
      <w:r w:rsidRPr="003C7E57">
        <w:rPr>
          <w:i/>
          <w:iCs/>
        </w:rPr>
        <w:t>University</w:t>
      </w:r>
    </w:p>
    <w:p w14:paraId="56554EF3" w14:textId="77777777" w:rsidR="004F7F6C" w:rsidRPr="003C7E57" w:rsidRDefault="004F7F6C" w:rsidP="00875A05">
      <w:pPr>
        <w:rPr>
          <w:i/>
          <w:iCs/>
        </w:rPr>
      </w:pPr>
    </w:p>
    <w:p w14:paraId="1D642BD4" w14:textId="2667B7FE" w:rsidR="00A709E9" w:rsidRDefault="00A709E9" w:rsidP="00875A05">
      <w:pPr>
        <w:rPr>
          <w:bCs/>
          <w:u w:val="single"/>
        </w:rPr>
      </w:pPr>
      <w:r w:rsidRPr="003C7E57">
        <w:rPr>
          <w:bCs/>
        </w:rPr>
        <w:t xml:space="preserve">     </w:t>
      </w:r>
      <w:r w:rsidRPr="003C7E57">
        <w:rPr>
          <w:bCs/>
          <w:u w:val="single"/>
        </w:rPr>
        <w:t>Leadership</w:t>
      </w:r>
    </w:p>
    <w:p w14:paraId="740A5992" w14:textId="77777777" w:rsidR="004F7F6C" w:rsidRPr="003C7E57" w:rsidRDefault="004F7F6C" w:rsidP="00875A05">
      <w:pPr>
        <w:rPr>
          <w:bCs/>
          <w:u w:val="single"/>
        </w:rPr>
      </w:pPr>
    </w:p>
    <w:tbl>
      <w:tblPr>
        <w:tblStyle w:val="TableGrid1"/>
        <w:tblW w:w="8896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636"/>
      </w:tblGrid>
      <w:tr w:rsidR="004F7F6C" w:rsidRPr="003C7E57" w14:paraId="766E9D55" w14:textId="77777777" w:rsidTr="006F59AD">
        <w:trPr>
          <w:trHeight w:val="590"/>
        </w:trPr>
        <w:tc>
          <w:tcPr>
            <w:tcW w:w="1260" w:type="dxa"/>
          </w:tcPr>
          <w:p w14:paraId="705E9DF0" w14:textId="54892A43" w:rsidR="004F7F6C" w:rsidRPr="003C7E57" w:rsidRDefault="004F7F6C" w:rsidP="00875A05">
            <w:pPr>
              <w:rPr>
                <w:bCs/>
              </w:rPr>
            </w:pPr>
            <w:r>
              <w:rPr>
                <w:bCs/>
              </w:rPr>
              <w:t>2023-</w:t>
            </w:r>
          </w:p>
        </w:tc>
        <w:tc>
          <w:tcPr>
            <w:tcW w:w="7636" w:type="dxa"/>
          </w:tcPr>
          <w:p w14:paraId="78DDF78C" w14:textId="1278FA9D" w:rsidR="004F7F6C" w:rsidRPr="003C7E57" w:rsidRDefault="004F7F6C" w:rsidP="00875A05">
            <w:r>
              <w:t>Convenor</w:t>
            </w:r>
            <w:r w:rsidR="00186205">
              <w:t xml:space="preserve">, Undergraduate Education. School of Sociology. The Australian National University. </w:t>
            </w:r>
          </w:p>
        </w:tc>
      </w:tr>
      <w:tr w:rsidR="00A709E9" w:rsidRPr="003C7E57" w14:paraId="046567AC" w14:textId="77777777" w:rsidTr="006F59AD">
        <w:trPr>
          <w:trHeight w:val="590"/>
        </w:trPr>
        <w:tc>
          <w:tcPr>
            <w:tcW w:w="1260" w:type="dxa"/>
          </w:tcPr>
          <w:p w14:paraId="26F2249B" w14:textId="77777777" w:rsidR="00A709E9" w:rsidRPr="003C7E57" w:rsidRDefault="00A709E9" w:rsidP="00875A05">
            <w:pPr>
              <w:rPr>
                <w:bCs/>
              </w:rPr>
            </w:pPr>
            <w:r w:rsidRPr="003C7E57">
              <w:rPr>
                <w:bCs/>
              </w:rPr>
              <w:t>2021-</w:t>
            </w:r>
          </w:p>
        </w:tc>
        <w:tc>
          <w:tcPr>
            <w:tcW w:w="7636" w:type="dxa"/>
          </w:tcPr>
          <w:p w14:paraId="327317D0" w14:textId="6F2377D5" w:rsidR="00A709E9" w:rsidRPr="003C7E57" w:rsidRDefault="00A709E9" w:rsidP="00875A05">
            <w:r w:rsidRPr="003C7E57">
              <w:t xml:space="preserve">Deputy </w:t>
            </w:r>
            <w:r w:rsidR="004F7F6C">
              <w:t>Director</w:t>
            </w:r>
            <w:r w:rsidRPr="003C7E57">
              <w:t xml:space="preserve">, Social Science. </w:t>
            </w:r>
            <w:proofErr w:type="spellStart"/>
            <w:r w:rsidRPr="003C7E57">
              <w:t>Humanising</w:t>
            </w:r>
            <w:proofErr w:type="spellEnd"/>
            <w:r w:rsidRPr="003C7E57">
              <w:t xml:space="preserve"> Machine Intelligence </w:t>
            </w:r>
            <w:r w:rsidR="00186205">
              <w:t xml:space="preserve">Program. The Australian National University </w:t>
            </w:r>
            <w:r w:rsidRPr="003C7E57">
              <w:t>(</w:t>
            </w:r>
            <w:hyperlink r:id="rId51" w:history="1">
              <w:r w:rsidRPr="003C7E57">
                <w:rPr>
                  <w:color w:val="0563C1"/>
                  <w:u w:val="single"/>
                </w:rPr>
                <w:t>https://hmi.anu.edu.au/</w:t>
              </w:r>
            </w:hyperlink>
            <w:r w:rsidRPr="003C7E57">
              <w:t>).</w:t>
            </w:r>
            <w:r w:rsidR="00186205">
              <w:t xml:space="preserve"> </w:t>
            </w:r>
            <w:r w:rsidRPr="003C7E57">
              <w:t xml:space="preserve"> </w:t>
            </w:r>
          </w:p>
        </w:tc>
      </w:tr>
      <w:tr w:rsidR="00A709E9" w:rsidRPr="003C7E57" w14:paraId="2847F948" w14:textId="77777777" w:rsidTr="006F59AD">
        <w:trPr>
          <w:trHeight w:val="590"/>
        </w:trPr>
        <w:tc>
          <w:tcPr>
            <w:tcW w:w="1260" w:type="dxa"/>
          </w:tcPr>
          <w:p w14:paraId="4146F48C" w14:textId="77777777" w:rsidR="00A709E9" w:rsidRPr="003C7E57" w:rsidRDefault="00A709E9" w:rsidP="00875A05">
            <w:pPr>
              <w:rPr>
                <w:bCs/>
              </w:rPr>
            </w:pPr>
            <w:r w:rsidRPr="003C7E57">
              <w:rPr>
                <w:bCs/>
              </w:rPr>
              <w:t>2021-</w:t>
            </w:r>
          </w:p>
        </w:tc>
        <w:tc>
          <w:tcPr>
            <w:tcW w:w="7636" w:type="dxa"/>
          </w:tcPr>
          <w:p w14:paraId="5A206823" w14:textId="16E3E3F6" w:rsidR="00A709E9" w:rsidRPr="003C7E57" w:rsidRDefault="00A709E9" w:rsidP="00875A05">
            <w:r w:rsidRPr="003C7E57">
              <w:t xml:space="preserve">CI and member of Executive Committee. </w:t>
            </w:r>
            <w:proofErr w:type="spellStart"/>
            <w:r w:rsidRPr="003C7E57">
              <w:t>Humanising</w:t>
            </w:r>
            <w:proofErr w:type="spellEnd"/>
            <w:r w:rsidRPr="003C7E57">
              <w:t xml:space="preserve"> Machine Intelligence P</w:t>
            </w:r>
            <w:r w:rsidR="004F7F6C">
              <w:t>rogram</w:t>
            </w:r>
            <w:r w:rsidR="00186205">
              <w:t>. The Australian National University</w:t>
            </w:r>
            <w:r w:rsidRPr="003C7E57">
              <w:t xml:space="preserve"> (</w:t>
            </w:r>
            <w:hyperlink r:id="rId52" w:history="1">
              <w:r w:rsidRPr="003C7E57">
                <w:rPr>
                  <w:color w:val="0563C1"/>
                  <w:u w:val="single"/>
                </w:rPr>
                <w:t>https://hmi.anu.edu.au/</w:t>
              </w:r>
            </w:hyperlink>
            <w:r w:rsidRPr="003C7E57">
              <w:t>)</w:t>
            </w:r>
            <w:r w:rsidR="00186205">
              <w:t>.</w:t>
            </w:r>
          </w:p>
        </w:tc>
      </w:tr>
      <w:tr w:rsidR="00A709E9" w:rsidRPr="003C7E57" w14:paraId="446CF15D" w14:textId="77777777" w:rsidTr="006F59AD">
        <w:trPr>
          <w:trHeight w:val="590"/>
        </w:trPr>
        <w:tc>
          <w:tcPr>
            <w:tcW w:w="1260" w:type="dxa"/>
          </w:tcPr>
          <w:p w14:paraId="6C330E94" w14:textId="7EC2A847" w:rsidR="00A709E9" w:rsidRPr="003C7E57" w:rsidRDefault="00A709E9" w:rsidP="00875A05">
            <w:pPr>
              <w:rPr>
                <w:bCs/>
              </w:rPr>
            </w:pPr>
            <w:r w:rsidRPr="003C7E57">
              <w:rPr>
                <w:bCs/>
              </w:rPr>
              <w:lastRenderedPageBreak/>
              <w:t>2018 -</w:t>
            </w:r>
            <w:r w:rsidR="004F7F6C">
              <w:rPr>
                <w:bCs/>
              </w:rPr>
              <w:t>22</w:t>
            </w:r>
          </w:p>
        </w:tc>
        <w:tc>
          <w:tcPr>
            <w:tcW w:w="7636" w:type="dxa"/>
          </w:tcPr>
          <w:p w14:paraId="7DC33248" w14:textId="3FAD1C4C" w:rsidR="004F7F6C" w:rsidRPr="003C7E57" w:rsidRDefault="00A709E9" w:rsidP="00875A05">
            <w:r w:rsidRPr="003C7E57">
              <w:t>Co-Convener. Technology, Networks &amp; Society major. The Australian National University, School of Sociology.</w:t>
            </w:r>
          </w:p>
        </w:tc>
      </w:tr>
      <w:tr w:rsidR="00A709E9" w:rsidRPr="003C7E57" w14:paraId="6D63C32D" w14:textId="77777777" w:rsidTr="006F59AD">
        <w:trPr>
          <w:trHeight w:val="590"/>
        </w:trPr>
        <w:tc>
          <w:tcPr>
            <w:tcW w:w="1260" w:type="dxa"/>
          </w:tcPr>
          <w:p w14:paraId="22744458" w14:textId="77777777" w:rsidR="00A709E9" w:rsidRPr="003C7E57" w:rsidRDefault="00A709E9" w:rsidP="00875A05">
            <w:r w:rsidRPr="003C7E57">
              <w:t>2017-18</w:t>
            </w:r>
            <w:r w:rsidRPr="003C7E57">
              <w:tab/>
            </w:r>
          </w:p>
        </w:tc>
        <w:tc>
          <w:tcPr>
            <w:tcW w:w="7636" w:type="dxa"/>
          </w:tcPr>
          <w:p w14:paraId="616EA95A" w14:textId="77777777" w:rsidR="00A709E9" w:rsidRPr="003C7E57" w:rsidRDefault="00A709E9" w:rsidP="00875A05">
            <w:r w:rsidRPr="003C7E57">
              <w:t xml:space="preserve">Development Committee. Technology, Networks &amp; Society major. The Australian National University, School of Sociology. </w:t>
            </w:r>
          </w:p>
        </w:tc>
      </w:tr>
    </w:tbl>
    <w:p w14:paraId="27437B41" w14:textId="0CBE96A5" w:rsidR="00A709E9" w:rsidRDefault="00A709E9" w:rsidP="00875A05">
      <w:pPr>
        <w:rPr>
          <w:bCs/>
          <w:u w:val="single"/>
        </w:rPr>
      </w:pPr>
      <w:bookmarkStart w:id="11" w:name="_Hlk10378914"/>
      <w:r w:rsidRPr="003C7E57">
        <w:rPr>
          <w:bCs/>
        </w:rPr>
        <w:t xml:space="preserve">     </w:t>
      </w:r>
      <w:bookmarkEnd w:id="11"/>
      <w:r w:rsidRPr="003C7E57">
        <w:rPr>
          <w:bCs/>
        </w:rPr>
        <w:t xml:space="preserve">  </w:t>
      </w:r>
      <w:r w:rsidRPr="003C7E57">
        <w:rPr>
          <w:bCs/>
          <w:u w:val="single"/>
        </w:rPr>
        <w:t>Other</w:t>
      </w:r>
    </w:p>
    <w:p w14:paraId="06A5EC52" w14:textId="77777777" w:rsidR="004F7F6C" w:rsidRPr="003C7E57" w:rsidRDefault="004F7F6C" w:rsidP="00875A05">
      <w:pPr>
        <w:rPr>
          <w:bCs/>
        </w:rPr>
      </w:pPr>
    </w:p>
    <w:tbl>
      <w:tblPr>
        <w:tblStyle w:val="TableGrid1"/>
        <w:tblW w:w="869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7520"/>
      </w:tblGrid>
      <w:tr w:rsidR="00A709E9" w:rsidRPr="003C7E57" w14:paraId="40EA582F" w14:textId="77777777" w:rsidTr="006F59AD">
        <w:trPr>
          <w:trHeight w:val="279"/>
        </w:trPr>
        <w:tc>
          <w:tcPr>
            <w:tcW w:w="1175" w:type="dxa"/>
          </w:tcPr>
          <w:p w14:paraId="62DC2149" w14:textId="77777777" w:rsidR="00A709E9" w:rsidRPr="003C7E57" w:rsidRDefault="00A709E9" w:rsidP="00875A05">
            <w:r w:rsidRPr="003C7E57">
              <w:t xml:space="preserve">2021- </w:t>
            </w:r>
          </w:p>
        </w:tc>
        <w:tc>
          <w:tcPr>
            <w:tcW w:w="7520" w:type="dxa"/>
          </w:tcPr>
          <w:p w14:paraId="31F5E1F6" w14:textId="77777777" w:rsidR="00A709E9" w:rsidRPr="003C7E57" w:rsidRDefault="00A709E9" w:rsidP="00875A05">
            <w:r w:rsidRPr="003C7E57">
              <w:t xml:space="preserve">Convenor ANU Sociology </w:t>
            </w:r>
            <w:proofErr w:type="gramStart"/>
            <w:r w:rsidRPr="003C7E57">
              <w:t>Social Media</w:t>
            </w:r>
            <w:proofErr w:type="gramEnd"/>
            <w:r w:rsidRPr="003C7E57">
              <w:t xml:space="preserve"> &amp; Outreach</w:t>
            </w:r>
          </w:p>
        </w:tc>
      </w:tr>
      <w:tr w:rsidR="00A709E9" w:rsidRPr="003C7E57" w14:paraId="37BCBCE0" w14:textId="77777777" w:rsidTr="006F59AD">
        <w:trPr>
          <w:trHeight w:val="279"/>
        </w:trPr>
        <w:tc>
          <w:tcPr>
            <w:tcW w:w="1175" w:type="dxa"/>
          </w:tcPr>
          <w:p w14:paraId="7945D74A" w14:textId="77777777" w:rsidR="00A709E9" w:rsidRPr="003C7E57" w:rsidRDefault="00A709E9" w:rsidP="00875A05">
            <w:r w:rsidRPr="003C7E57">
              <w:t>2021-</w:t>
            </w:r>
          </w:p>
        </w:tc>
        <w:tc>
          <w:tcPr>
            <w:tcW w:w="7520" w:type="dxa"/>
          </w:tcPr>
          <w:p w14:paraId="07613862" w14:textId="77777777" w:rsidR="00A709E9" w:rsidRPr="003C7E57" w:rsidRDefault="00A709E9" w:rsidP="00875A05">
            <w:r w:rsidRPr="003C7E57">
              <w:t>College of Engineering &amp; Computer Science Education Committee (College of Arts &amp; Social Sciences Representative)</w:t>
            </w:r>
          </w:p>
        </w:tc>
      </w:tr>
      <w:tr w:rsidR="00A709E9" w:rsidRPr="003C7E57" w14:paraId="4FA807DB" w14:textId="77777777" w:rsidTr="006F59AD">
        <w:trPr>
          <w:trHeight w:val="279"/>
        </w:trPr>
        <w:tc>
          <w:tcPr>
            <w:tcW w:w="1175" w:type="dxa"/>
          </w:tcPr>
          <w:p w14:paraId="5EA6BCD5" w14:textId="77777777" w:rsidR="00A709E9" w:rsidRPr="003C7E57" w:rsidRDefault="00A709E9" w:rsidP="00875A05">
            <w:bookmarkStart w:id="12" w:name="_Hlk10377588"/>
            <w:r w:rsidRPr="003C7E57">
              <w:t>2017-19</w:t>
            </w:r>
          </w:p>
        </w:tc>
        <w:tc>
          <w:tcPr>
            <w:tcW w:w="7520" w:type="dxa"/>
          </w:tcPr>
          <w:p w14:paraId="3DA720F4" w14:textId="77777777" w:rsidR="00A709E9" w:rsidRPr="003C7E57" w:rsidRDefault="00A709E9" w:rsidP="00875A05">
            <w:r w:rsidRPr="003C7E57">
              <w:t xml:space="preserve">ANU School of Sociology Social Media Coordinator </w:t>
            </w:r>
          </w:p>
        </w:tc>
      </w:tr>
      <w:tr w:rsidR="00A709E9" w:rsidRPr="003C7E57" w14:paraId="2097910F" w14:textId="77777777" w:rsidTr="006F59AD">
        <w:trPr>
          <w:trHeight w:val="279"/>
        </w:trPr>
        <w:tc>
          <w:tcPr>
            <w:tcW w:w="1175" w:type="dxa"/>
          </w:tcPr>
          <w:p w14:paraId="7C4246E1" w14:textId="77777777" w:rsidR="00A709E9" w:rsidRPr="003C7E57" w:rsidRDefault="00A709E9" w:rsidP="00875A05">
            <w:bookmarkStart w:id="13" w:name="_Hlk10377119"/>
            <w:r w:rsidRPr="003C7E57">
              <w:t xml:space="preserve">2017- </w:t>
            </w:r>
            <w:bookmarkEnd w:id="13"/>
            <w:r w:rsidRPr="003C7E57">
              <w:t>20</w:t>
            </w:r>
          </w:p>
        </w:tc>
        <w:tc>
          <w:tcPr>
            <w:tcW w:w="7520" w:type="dxa"/>
          </w:tcPr>
          <w:p w14:paraId="15A61C47" w14:textId="77777777" w:rsidR="00A709E9" w:rsidRPr="003C7E57" w:rsidRDefault="00A709E9" w:rsidP="00875A05">
            <w:r w:rsidRPr="003C7E57">
              <w:t xml:space="preserve">ANU Sociology Society Advisor </w:t>
            </w:r>
          </w:p>
        </w:tc>
      </w:tr>
      <w:tr w:rsidR="00A709E9" w:rsidRPr="003C7E57" w14:paraId="24695955" w14:textId="77777777" w:rsidTr="006F59AD">
        <w:trPr>
          <w:trHeight w:val="365"/>
        </w:trPr>
        <w:tc>
          <w:tcPr>
            <w:tcW w:w="1175" w:type="dxa"/>
          </w:tcPr>
          <w:p w14:paraId="71A4A7F1" w14:textId="77777777" w:rsidR="00A709E9" w:rsidRPr="003C7E57" w:rsidRDefault="00A709E9" w:rsidP="00875A05">
            <w:r w:rsidRPr="003C7E57">
              <w:t xml:space="preserve">2017- </w:t>
            </w:r>
          </w:p>
        </w:tc>
        <w:tc>
          <w:tcPr>
            <w:tcW w:w="7520" w:type="dxa"/>
          </w:tcPr>
          <w:p w14:paraId="54CBAAEE" w14:textId="77777777" w:rsidR="00A709E9" w:rsidRPr="003C7E57" w:rsidRDefault="00A709E9" w:rsidP="00875A05">
            <w:r w:rsidRPr="003C7E57">
              <w:t xml:space="preserve">CASS Research Committee Alternate Representative </w:t>
            </w:r>
          </w:p>
        </w:tc>
      </w:tr>
      <w:tr w:rsidR="00A709E9" w:rsidRPr="003C7E57" w14:paraId="1E5656AF" w14:textId="77777777" w:rsidTr="006F59AD">
        <w:trPr>
          <w:trHeight w:val="473"/>
        </w:trPr>
        <w:tc>
          <w:tcPr>
            <w:tcW w:w="1175" w:type="dxa"/>
          </w:tcPr>
          <w:p w14:paraId="7894E8CB" w14:textId="77777777" w:rsidR="00A709E9" w:rsidRPr="003C7E57" w:rsidRDefault="00A709E9" w:rsidP="00875A05">
            <w:r w:rsidRPr="003C7E57">
              <w:t>2019</w:t>
            </w:r>
          </w:p>
        </w:tc>
        <w:tc>
          <w:tcPr>
            <w:tcW w:w="7520" w:type="dxa"/>
          </w:tcPr>
          <w:p w14:paraId="03B3A890" w14:textId="77777777" w:rsidR="00A709E9" w:rsidRPr="003C7E57" w:rsidRDefault="00A709E9" w:rsidP="00875A05">
            <w:r w:rsidRPr="003C7E57">
              <w:t>CASS DECRA Proposal Review Committee, ANU College of Arts &amp; Social Sciences</w:t>
            </w:r>
          </w:p>
        </w:tc>
      </w:tr>
      <w:bookmarkEnd w:id="12"/>
    </w:tbl>
    <w:p w14:paraId="71483E27" w14:textId="77777777" w:rsidR="00A709E9" w:rsidRPr="003C7E57" w:rsidRDefault="00A709E9" w:rsidP="00875A05"/>
    <w:p w14:paraId="7B85626A" w14:textId="6176242F" w:rsidR="00A709E9" w:rsidRPr="009C187A" w:rsidRDefault="00A709E9" w:rsidP="00875A05">
      <w:r w:rsidRPr="003C7E57">
        <w:rPr>
          <w:u w:val="single"/>
        </w:rPr>
        <w:t>Professional Affiliations:</w:t>
      </w:r>
      <w:r w:rsidRPr="003C7E57">
        <w:t xml:space="preserve"> American Sociological Association, The Australian Sociological Association, Association of Internet Researchers, International Communication Association</w:t>
      </w:r>
      <w:r w:rsidR="00F06C3F">
        <w:t>, Society for Social Stud</w:t>
      </w:r>
      <w:r w:rsidR="0017368C">
        <w:t>ies</w:t>
      </w:r>
      <w:r w:rsidR="00F06C3F">
        <w:t xml:space="preserve"> of Science (4S)</w:t>
      </w:r>
      <w:r>
        <w:t>.</w:t>
      </w:r>
    </w:p>
    <w:p w14:paraId="452BFE0C" w14:textId="77777777" w:rsidR="00C82D2E" w:rsidRPr="00A709E9" w:rsidRDefault="00C82D2E" w:rsidP="00875A05"/>
    <w:sectPr w:rsidR="00C82D2E" w:rsidRPr="00A709E9" w:rsidSect="00B853E8">
      <w:footerReference w:type="even" r:id="rId53"/>
      <w:footerReference w:type="default" r:id="rId5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4C10" w14:textId="77777777" w:rsidR="00B853E8" w:rsidRDefault="00B853E8" w:rsidP="00AF1B29">
      <w:r>
        <w:separator/>
      </w:r>
    </w:p>
  </w:endnote>
  <w:endnote w:type="continuationSeparator" w:id="0">
    <w:p w14:paraId="0055D33E" w14:textId="77777777" w:rsidR="00B853E8" w:rsidRDefault="00B853E8" w:rsidP="00AF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-Regular">
    <w:altName w:val="Calibri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5866854"/>
      <w:docPartObj>
        <w:docPartGallery w:val="Page Numbers (Bottom of Page)"/>
        <w:docPartUnique/>
      </w:docPartObj>
    </w:sdtPr>
    <w:sdtContent>
      <w:p w14:paraId="227CE392" w14:textId="77777777" w:rsidR="00A709E9" w:rsidRDefault="00A709E9" w:rsidP="00610E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331269" w14:textId="77777777" w:rsidR="00A709E9" w:rsidRDefault="00A709E9" w:rsidP="008953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4967411"/>
      <w:docPartObj>
        <w:docPartGallery w:val="Page Numbers (Bottom of Page)"/>
        <w:docPartUnique/>
      </w:docPartObj>
    </w:sdtPr>
    <w:sdtContent>
      <w:p w14:paraId="06331976" w14:textId="77777777" w:rsidR="00A709E9" w:rsidRDefault="00A709E9" w:rsidP="00610E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6467D5" w14:textId="77777777" w:rsidR="00A709E9" w:rsidRDefault="00A709E9" w:rsidP="0089534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3801575"/>
      <w:docPartObj>
        <w:docPartGallery w:val="Page Numbers (Bottom of Page)"/>
        <w:docPartUnique/>
      </w:docPartObj>
    </w:sdtPr>
    <w:sdtContent>
      <w:p w14:paraId="408F67DA" w14:textId="77777777" w:rsidR="008C1604" w:rsidRDefault="00B12054" w:rsidP="00610E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8FFB0C" w14:textId="77777777" w:rsidR="008C1604" w:rsidRDefault="008C1604" w:rsidP="0089534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0752315"/>
      <w:docPartObj>
        <w:docPartGallery w:val="Page Numbers (Bottom of Page)"/>
        <w:docPartUnique/>
      </w:docPartObj>
    </w:sdtPr>
    <w:sdtContent>
      <w:p w14:paraId="393476DE" w14:textId="278A935B" w:rsidR="008C1604" w:rsidRDefault="00B12054" w:rsidP="00610E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840F4"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2CC10196" w14:textId="77777777" w:rsidR="008C1604" w:rsidRDefault="008C1604" w:rsidP="008953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13EA" w14:textId="77777777" w:rsidR="00B853E8" w:rsidRDefault="00B853E8" w:rsidP="00AF1B29">
      <w:r>
        <w:separator/>
      </w:r>
    </w:p>
  </w:footnote>
  <w:footnote w:type="continuationSeparator" w:id="0">
    <w:p w14:paraId="4BB27853" w14:textId="77777777" w:rsidR="00B853E8" w:rsidRDefault="00B853E8" w:rsidP="00AF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061" w14:textId="77777777" w:rsidR="00875A05" w:rsidRDefault="00875A05">
    <w:pPr>
      <w:pStyle w:val="Header"/>
    </w:pPr>
  </w:p>
  <w:p w14:paraId="017DA693" w14:textId="77777777" w:rsidR="00875A05" w:rsidRDefault="00875A05">
    <w:pPr>
      <w:pStyle w:val="Header"/>
    </w:pPr>
  </w:p>
  <w:p w14:paraId="65CBC65C" w14:textId="77777777" w:rsidR="00875A05" w:rsidRDefault="00875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34C4"/>
    <w:multiLevelType w:val="multilevel"/>
    <w:tmpl w:val="1D2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27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29"/>
    <w:rsid w:val="0000408D"/>
    <w:rsid w:val="000130BD"/>
    <w:rsid w:val="00016F1E"/>
    <w:rsid w:val="0004617C"/>
    <w:rsid w:val="00057373"/>
    <w:rsid w:val="0006541C"/>
    <w:rsid w:val="000754B6"/>
    <w:rsid w:val="00081589"/>
    <w:rsid w:val="00085127"/>
    <w:rsid w:val="000977EE"/>
    <w:rsid w:val="000A1B13"/>
    <w:rsid w:val="000A3A53"/>
    <w:rsid w:val="000C65DF"/>
    <w:rsid w:val="000D089C"/>
    <w:rsid w:val="00117440"/>
    <w:rsid w:val="00132419"/>
    <w:rsid w:val="00133F08"/>
    <w:rsid w:val="0014348B"/>
    <w:rsid w:val="001434F0"/>
    <w:rsid w:val="00155903"/>
    <w:rsid w:val="0016108B"/>
    <w:rsid w:val="00165A31"/>
    <w:rsid w:val="0017368C"/>
    <w:rsid w:val="00176BF9"/>
    <w:rsid w:val="001777A4"/>
    <w:rsid w:val="00186205"/>
    <w:rsid w:val="001941E2"/>
    <w:rsid w:val="00194B10"/>
    <w:rsid w:val="001B5774"/>
    <w:rsid w:val="001C67D9"/>
    <w:rsid w:val="001E64CB"/>
    <w:rsid w:val="0020678F"/>
    <w:rsid w:val="00230C19"/>
    <w:rsid w:val="00233408"/>
    <w:rsid w:val="00256D6C"/>
    <w:rsid w:val="00257E4F"/>
    <w:rsid w:val="002779FD"/>
    <w:rsid w:val="002840F4"/>
    <w:rsid w:val="00292C30"/>
    <w:rsid w:val="002B5551"/>
    <w:rsid w:val="002C54B2"/>
    <w:rsid w:val="002D47E9"/>
    <w:rsid w:val="002F6875"/>
    <w:rsid w:val="002F7728"/>
    <w:rsid w:val="00316B85"/>
    <w:rsid w:val="00327C8A"/>
    <w:rsid w:val="00347D7B"/>
    <w:rsid w:val="003546C1"/>
    <w:rsid w:val="003547A4"/>
    <w:rsid w:val="00367EE9"/>
    <w:rsid w:val="003704CC"/>
    <w:rsid w:val="00373EE4"/>
    <w:rsid w:val="00375BFF"/>
    <w:rsid w:val="003907A3"/>
    <w:rsid w:val="00395273"/>
    <w:rsid w:val="003A0F27"/>
    <w:rsid w:val="003A34B3"/>
    <w:rsid w:val="003A4164"/>
    <w:rsid w:val="003A58A5"/>
    <w:rsid w:val="003A5CF7"/>
    <w:rsid w:val="003C2BBF"/>
    <w:rsid w:val="003D1D83"/>
    <w:rsid w:val="003E28B9"/>
    <w:rsid w:val="003F2C45"/>
    <w:rsid w:val="003F3723"/>
    <w:rsid w:val="004137AA"/>
    <w:rsid w:val="004279B4"/>
    <w:rsid w:val="004339CE"/>
    <w:rsid w:val="004360FC"/>
    <w:rsid w:val="00443080"/>
    <w:rsid w:val="00443FC7"/>
    <w:rsid w:val="00444A2F"/>
    <w:rsid w:val="00446048"/>
    <w:rsid w:val="0046064F"/>
    <w:rsid w:val="0046097F"/>
    <w:rsid w:val="0047791A"/>
    <w:rsid w:val="00480047"/>
    <w:rsid w:val="00481B5C"/>
    <w:rsid w:val="00490C56"/>
    <w:rsid w:val="004922DC"/>
    <w:rsid w:val="00493546"/>
    <w:rsid w:val="004B1B1B"/>
    <w:rsid w:val="004C0C05"/>
    <w:rsid w:val="004C380E"/>
    <w:rsid w:val="004E3AD8"/>
    <w:rsid w:val="004F028D"/>
    <w:rsid w:val="004F41BF"/>
    <w:rsid w:val="004F7BE6"/>
    <w:rsid w:val="004F7F6C"/>
    <w:rsid w:val="0050021C"/>
    <w:rsid w:val="00502BC6"/>
    <w:rsid w:val="00517F4C"/>
    <w:rsid w:val="00522CBD"/>
    <w:rsid w:val="00527652"/>
    <w:rsid w:val="00543165"/>
    <w:rsid w:val="00566DEA"/>
    <w:rsid w:val="0057485C"/>
    <w:rsid w:val="0057680E"/>
    <w:rsid w:val="00590E33"/>
    <w:rsid w:val="00597203"/>
    <w:rsid w:val="005A33E6"/>
    <w:rsid w:val="005C42C1"/>
    <w:rsid w:val="005D13BC"/>
    <w:rsid w:val="005D2111"/>
    <w:rsid w:val="005E25CF"/>
    <w:rsid w:val="00622696"/>
    <w:rsid w:val="006343E0"/>
    <w:rsid w:val="00656C40"/>
    <w:rsid w:val="006642E3"/>
    <w:rsid w:val="00671180"/>
    <w:rsid w:val="006716DF"/>
    <w:rsid w:val="006764BF"/>
    <w:rsid w:val="006D69FC"/>
    <w:rsid w:val="006E10BB"/>
    <w:rsid w:val="006E326F"/>
    <w:rsid w:val="006E6371"/>
    <w:rsid w:val="006F2F45"/>
    <w:rsid w:val="006F3523"/>
    <w:rsid w:val="00715133"/>
    <w:rsid w:val="00715B2B"/>
    <w:rsid w:val="0074079F"/>
    <w:rsid w:val="00744039"/>
    <w:rsid w:val="00755A06"/>
    <w:rsid w:val="00760F90"/>
    <w:rsid w:val="00763196"/>
    <w:rsid w:val="00771667"/>
    <w:rsid w:val="007909A9"/>
    <w:rsid w:val="007C7B2A"/>
    <w:rsid w:val="007D05C0"/>
    <w:rsid w:val="007E1256"/>
    <w:rsid w:val="007E1CA6"/>
    <w:rsid w:val="007E4A61"/>
    <w:rsid w:val="007F64E1"/>
    <w:rsid w:val="00800C31"/>
    <w:rsid w:val="008148D5"/>
    <w:rsid w:val="00816C77"/>
    <w:rsid w:val="00820777"/>
    <w:rsid w:val="00832866"/>
    <w:rsid w:val="00834A5A"/>
    <w:rsid w:val="00835E11"/>
    <w:rsid w:val="00850E57"/>
    <w:rsid w:val="00852BFB"/>
    <w:rsid w:val="008604BC"/>
    <w:rsid w:val="00874411"/>
    <w:rsid w:val="00875A05"/>
    <w:rsid w:val="00877D53"/>
    <w:rsid w:val="00881B7B"/>
    <w:rsid w:val="00884F28"/>
    <w:rsid w:val="008918CB"/>
    <w:rsid w:val="008B0BE3"/>
    <w:rsid w:val="008B2D0B"/>
    <w:rsid w:val="008B4001"/>
    <w:rsid w:val="008C1604"/>
    <w:rsid w:val="008E78F6"/>
    <w:rsid w:val="008F574A"/>
    <w:rsid w:val="008F7C57"/>
    <w:rsid w:val="00905D04"/>
    <w:rsid w:val="0091642D"/>
    <w:rsid w:val="00916BD9"/>
    <w:rsid w:val="00934F21"/>
    <w:rsid w:val="009413D0"/>
    <w:rsid w:val="009423FA"/>
    <w:rsid w:val="009539DA"/>
    <w:rsid w:val="009609E3"/>
    <w:rsid w:val="009701B9"/>
    <w:rsid w:val="00972ED8"/>
    <w:rsid w:val="00973EA2"/>
    <w:rsid w:val="00983465"/>
    <w:rsid w:val="009977A8"/>
    <w:rsid w:val="00997D7B"/>
    <w:rsid w:val="009A0613"/>
    <w:rsid w:val="009A5935"/>
    <w:rsid w:val="009C0ADE"/>
    <w:rsid w:val="009D3A8F"/>
    <w:rsid w:val="009D4530"/>
    <w:rsid w:val="009E2CB9"/>
    <w:rsid w:val="009E7E87"/>
    <w:rsid w:val="009F48BD"/>
    <w:rsid w:val="00A008B3"/>
    <w:rsid w:val="00A13581"/>
    <w:rsid w:val="00A1498B"/>
    <w:rsid w:val="00A16CB0"/>
    <w:rsid w:val="00A32BF7"/>
    <w:rsid w:val="00A370BD"/>
    <w:rsid w:val="00A420C9"/>
    <w:rsid w:val="00A4362A"/>
    <w:rsid w:val="00A62149"/>
    <w:rsid w:val="00A709E9"/>
    <w:rsid w:val="00A726D0"/>
    <w:rsid w:val="00A7785D"/>
    <w:rsid w:val="00A80336"/>
    <w:rsid w:val="00A832EC"/>
    <w:rsid w:val="00A94541"/>
    <w:rsid w:val="00A97CF4"/>
    <w:rsid w:val="00AB207A"/>
    <w:rsid w:val="00AB27F8"/>
    <w:rsid w:val="00AB2ED3"/>
    <w:rsid w:val="00AD1F96"/>
    <w:rsid w:val="00AD6465"/>
    <w:rsid w:val="00AE5841"/>
    <w:rsid w:val="00AF1B29"/>
    <w:rsid w:val="00AF296E"/>
    <w:rsid w:val="00AF52E6"/>
    <w:rsid w:val="00AF7A88"/>
    <w:rsid w:val="00B03DF9"/>
    <w:rsid w:val="00B072EB"/>
    <w:rsid w:val="00B12054"/>
    <w:rsid w:val="00B25625"/>
    <w:rsid w:val="00B34250"/>
    <w:rsid w:val="00B57B11"/>
    <w:rsid w:val="00B84B6A"/>
    <w:rsid w:val="00B853E8"/>
    <w:rsid w:val="00B909BD"/>
    <w:rsid w:val="00B9243B"/>
    <w:rsid w:val="00B926C4"/>
    <w:rsid w:val="00B939E7"/>
    <w:rsid w:val="00B96050"/>
    <w:rsid w:val="00BA4BB1"/>
    <w:rsid w:val="00BB308D"/>
    <w:rsid w:val="00BB4B46"/>
    <w:rsid w:val="00BC620B"/>
    <w:rsid w:val="00BF3911"/>
    <w:rsid w:val="00C35FF5"/>
    <w:rsid w:val="00C37319"/>
    <w:rsid w:val="00C53579"/>
    <w:rsid w:val="00C60694"/>
    <w:rsid w:val="00C76A13"/>
    <w:rsid w:val="00C770C0"/>
    <w:rsid w:val="00C82D2E"/>
    <w:rsid w:val="00C91BA1"/>
    <w:rsid w:val="00C93E74"/>
    <w:rsid w:val="00CA7B4C"/>
    <w:rsid w:val="00CB27BC"/>
    <w:rsid w:val="00CB6BB9"/>
    <w:rsid w:val="00CC509B"/>
    <w:rsid w:val="00CC7E45"/>
    <w:rsid w:val="00CE077E"/>
    <w:rsid w:val="00CE271A"/>
    <w:rsid w:val="00D0065F"/>
    <w:rsid w:val="00D027A1"/>
    <w:rsid w:val="00D27975"/>
    <w:rsid w:val="00D304A1"/>
    <w:rsid w:val="00D36274"/>
    <w:rsid w:val="00D36998"/>
    <w:rsid w:val="00D766AC"/>
    <w:rsid w:val="00D84393"/>
    <w:rsid w:val="00DD519C"/>
    <w:rsid w:val="00DE45F6"/>
    <w:rsid w:val="00E0305E"/>
    <w:rsid w:val="00E05DCF"/>
    <w:rsid w:val="00E13615"/>
    <w:rsid w:val="00E13636"/>
    <w:rsid w:val="00E13720"/>
    <w:rsid w:val="00E25B0F"/>
    <w:rsid w:val="00E47B11"/>
    <w:rsid w:val="00E674BF"/>
    <w:rsid w:val="00E765C6"/>
    <w:rsid w:val="00E8441A"/>
    <w:rsid w:val="00E863D0"/>
    <w:rsid w:val="00E90487"/>
    <w:rsid w:val="00EA321D"/>
    <w:rsid w:val="00EB3150"/>
    <w:rsid w:val="00EC2AFE"/>
    <w:rsid w:val="00EC566F"/>
    <w:rsid w:val="00EC7422"/>
    <w:rsid w:val="00ED6055"/>
    <w:rsid w:val="00ED7EF6"/>
    <w:rsid w:val="00EE0927"/>
    <w:rsid w:val="00EF1392"/>
    <w:rsid w:val="00F0080B"/>
    <w:rsid w:val="00F06C3F"/>
    <w:rsid w:val="00F10420"/>
    <w:rsid w:val="00F17262"/>
    <w:rsid w:val="00F6068F"/>
    <w:rsid w:val="00F73BE7"/>
    <w:rsid w:val="00F75DA7"/>
    <w:rsid w:val="00FA1B8F"/>
    <w:rsid w:val="00FB5CC2"/>
    <w:rsid w:val="00FC00EE"/>
    <w:rsid w:val="00FC29D3"/>
    <w:rsid w:val="00FC4243"/>
    <w:rsid w:val="00FC580D"/>
    <w:rsid w:val="00FD4794"/>
    <w:rsid w:val="00FD4986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6F5A"/>
  <w15:chartTrackingRefBased/>
  <w15:docId w15:val="{9A728F31-CD49-574E-9CF7-52876DF4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C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B29"/>
    <w:pPr>
      <w:spacing w:after="120"/>
      <w:jc w:val="both"/>
      <w:outlineLvl w:val="0"/>
    </w:pPr>
    <w:rPr>
      <w:color w:val="000000"/>
      <w:sz w:val="28"/>
      <w:szCs w:val="28"/>
      <w:u w:val="doub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F1B29"/>
    <w:pPr>
      <w:spacing w:after="120"/>
      <w:jc w:val="both"/>
    </w:pPr>
    <w:rPr>
      <w:rFonts w:ascii="Calibri" w:eastAsiaTheme="minorEastAsia" w:hAnsi="Calibri"/>
      <w:szCs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F1B29"/>
    <w:rPr>
      <w:rFonts w:ascii="Calibri" w:eastAsiaTheme="minorEastAsia" w:hAnsi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1B29"/>
    <w:rPr>
      <w:rFonts w:ascii="Times New Roman" w:eastAsia="Times New Roman" w:hAnsi="Times New Roman" w:cs="Times New Roman"/>
      <w:color w:val="000000"/>
      <w:sz w:val="28"/>
      <w:szCs w:val="28"/>
      <w:u w:val="double"/>
      <w:lang w:val="en-US"/>
    </w:rPr>
  </w:style>
  <w:style w:type="character" w:styleId="Hyperlink">
    <w:name w:val="Hyperlink"/>
    <w:basedOn w:val="DefaultParagraphFont"/>
    <w:uiPriority w:val="99"/>
    <w:unhideWhenUsed/>
    <w:rsid w:val="00AF1B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1B29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B29"/>
    <w:pPr>
      <w:tabs>
        <w:tab w:val="center" w:pos="4680"/>
        <w:tab w:val="right" w:pos="9360"/>
      </w:tabs>
      <w:jc w:val="both"/>
    </w:pPr>
    <w:rPr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1B29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1B29"/>
    <w:pPr>
      <w:tabs>
        <w:tab w:val="center" w:pos="4680"/>
        <w:tab w:val="right" w:pos="9360"/>
      </w:tabs>
      <w:jc w:val="both"/>
    </w:pPr>
    <w:rPr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1B29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a">
    <w:name w:val="a"/>
    <w:rsid w:val="00AF1B29"/>
  </w:style>
  <w:style w:type="paragraph" w:customStyle="1" w:styleId="NormalParagraphStyle">
    <w:name w:val="NormalParagraphStyle"/>
    <w:basedOn w:val="Normal"/>
    <w:link w:val="NormalParagraphStyleChar"/>
    <w:rsid w:val="00AF1B2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en-US"/>
    </w:rPr>
  </w:style>
  <w:style w:type="character" w:customStyle="1" w:styleId="NormalParagraphStyleChar">
    <w:name w:val="NormalParagraphStyle Char"/>
    <w:link w:val="NormalParagraphStyle"/>
    <w:rsid w:val="00AF1B29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dx-doi">
    <w:name w:val="dx-doi"/>
    <w:basedOn w:val="Normal"/>
    <w:rsid w:val="00AF1B29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AF1B29"/>
  </w:style>
  <w:style w:type="paragraph" w:styleId="NoSpacing">
    <w:name w:val="No Spacing"/>
    <w:uiPriority w:val="1"/>
    <w:qFormat/>
    <w:rsid w:val="00C82D2E"/>
    <w:pPr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Heading11">
    <w:name w:val="Heading 11"/>
    <w:basedOn w:val="Normal"/>
    <w:rsid w:val="00C82D2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6"/>
      </w:tabs>
    </w:pPr>
    <w:rPr>
      <w:b/>
      <w:smallCaps/>
      <w:sz w:val="22"/>
      <w:szCs w:val="2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80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42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65C6"/>
  </w:style>
  <w:style w:type="table" w:customStyle="1" w:styleId="TableGrid1">
    <w:name w:val="Table Grid1"/>
    <w:basedOn w:val="TableNormal"/>
    <w:next w:val="TableGrid"/>
    <w:uiPriority w:val="39"/>
    <w:rsid w:val="00A709E9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7C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monday.org/ojs/index.php/fm/article/view/12581" TargetMode="External"/><Relationship Id="rId18" Type="http://schemas.openxmlformats.org/officeDocument/2006/relationships/hyperlink" Target="https://www.tandfonline.com/doi/abs/10.1080/1369118X.2021.1874476?journalCode=rics20" TargetMode="External"/><Relationship Id="rId26" Type="http://schemas.openxmlformats.org/officeDocument/2006/relationships/hyperlink" Target="https://www.tandfonline.com/doi/abs/10.1080/1369118X.2016.1203972" TargetMode="External"/><Relationship Id="rId39" Type="http://schemas.openxmlformats.org/officeDocument/2006/relationships/hyperlink" Target="https://www.mdpi.com/1999-5903/4/4/955" TargetMode="External"/><Relationship Id="rId21" Type="http://schemas.openxmlformats.org/officeDocument/2006/relationships/hyperlink" Target="https://www.tandfonline.com/doi/abs/10.1080/1369118X.2018.1555610" TargetMode="External"/><Relationship Id="rId34" Type="http://schemas.openxmlformats.org/officeDocument/2006/relationships/hyperlink" Target="https://journals.sagepub.com/doi/full/10.1177/0003122414543557" TargetMode="External"/><Relationship Id="rId42" Type="http://schemas.openxmlformats.org/officeDocument/2006/relationships/hyperlink" Target="https://journals.sagepub.com/doi/abs/10.1177/1461444809354212" TargetMode="External"/><Relationship Id="rId47" Type="http://schemas.openxmlformats.org/officeDocument/2006/relationships/hyperlink" Target="https://contexts.org/blog/covid-19-and-the-future-of-society/" TargetMode="External"/><Relationship Id="rId50" Type="http://schemas.openxmlformats.org/officeDocument/2006/relationships/footer" Target="footer2.xml"/><Relationship Id="rId55" Type="http://schemas.openxmlformats.org/officeDocument/2006/relationships/fontTable" Target="fontTable.xml"/><Relationship Id="rId7" Type="http://schemas.openxmlformats.org/officeDocument/2006/relationships/hyperlink" Target="mailto:jennifer.davis@vanderbilt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77%2F20539517211044808" TargetMode="External"/><Relationship Id="rId29" Type="http://schemas.openxmlformats.org/officeDocument/2006/relationships/hyperlink" Target="https://www.sciencedirect.com/science/article/abs/pii/S027795361730309X" TargetMode="External"/><Relationship Id="rId11" Type="http://schemas.openxmlformats.org/officeDocument/2006/relationships/hyperlink" Target="https://dl.acm.org/doi/abs/10.1145/3531146.3533175" TargetMode="External"/><Relationship Id="rId24" Type="http://schemas.openxmlformats.org/officeDocument/2006/relationships/hyperlink" Target="https://academic.oup.com/socpro/article-abstract/65/2/251/3852646?redirectedFrom=fulltext" TargetMode="External"/><Relationship Id="rId32" Type="http://schemas.openxmlformats.org/officeDocument/2006/relationships/hyperlink" Target="https://psycnet.apa.org/record/2015-50312-001" TargetMode="External"/><Relationship Id="rId37" Type="http://schemas.openxmlformats.org/officeDocument/2006/relationships/hyperlink" Target="https://www.tandfonline.com/doi/abs/10.1080/01639625.2014.855103" TargetMode="External"/><Relationship Id="rId40" Type="http://schemas.openxmlformats.org/officeDocument/2006/relationships/hyperlink" Target="https://journals.sagepub.com/doi/abs/10.1525/sop.2012.55.2.319?journalCode=spxb" TargetMode="External"/><Relationship Id="rId45" Type="http://schemas.openxmlformats.org/officeDocument/2006/relationships/hyperlink" Target="https://gradientinstitute.org/wp-content/uploads/2022/03/gradient_minderoo_report.pdf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emerald.com/insight/content/doi/10.1108/S0882-614520220000039001/full/html" TargetMode="External"/><Relationship Id="rId19" Type="http://schemas.openxmlformats.org/officeDocument/2006/relationships/hyperlink" Target="https://www.tandfonline.com/doi/abs/10.1080/1369118X.2020.1713842?journalCode=rics20" TargetMode="External"/><Relationship Id="rId31" Type="http://schemas.openxmlformats.org/officeDocument/2006/relationships/hyperlink" Target="https://journals.sagepub.com/doi/full/10.1177/0270467617714944" TargetMode="External"/><Relationship Id="rId44" Type="http://schemas.openxmlformats.org/officeDocument/2006/relationships/hyperlink" Target="https://journals.sagepub.com/doi/abs/10.1177/193672440800200103" TargetMode="External"/><Relationship Id="rId52" Type="http://schemas.openxmlformats.org/officeDocument/2006/relationships/hyperlink" Target="https://hmi.anu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.acm.org/doi/abs/10.1145/3593013.3594000" TargetMode="External"/><Relationship Id="rId14" Type="http://schemas.openxmlformats.org/officeDocument/2006/relationships/hyperlink" Target="https://brill.com/view/journals/coso/21/3/article-p275_1.xml?alreadyAuthRedirecting" TargetMode="External"/><Relationship Id="rId22" Type="http://schemas.openxmlformats.org/officeDocument/2006/relationships/hyperlink" Target="https://journals.sagepub.com/doi/10.1177/1461444818762602" TargetMode="External"/><Relationship Id="rId27" Type="http://schemas.openxmlformats.org/officeDocument/2006/relationships/hyperlink" Target="https://www.emerald.com/insight/content/doi/10.1108/S0882-614520170000034007/full/html" TargetMode="External"/><Relationship Id="rId30" Type="http://schemas.openxmlformats.org/officeDocument/2006/relationships/hyperlink" Target="https://journals.sagepub.com/doi/full/10.1177/2332649216671954" TargetMode="External"/><Relationship Id="rId35" Type="http://schemas.openxmlformats.org/officeDocument/2006/relationships/hyperlink" Target="https://onlinelibrary.wiley.com/doi/abs/10.1002/symb.123" TargetMode="External"/><Relationship Id="rId43" Type="http://schemas.openxmlformats.org/officeDocument/2006/relationships/hyperlink" Target="http://academinist.org/wp-content/uploads/2010/06/MP03_02_complete_issue1.pdf" TargetMode="External"/><Relationship Id="rId48" Type="http://schemas.openxmlformats.org/officeDocument/2006/relationships/header" Target="header1.xml"/><Relationship Id="rId56" Type="http://schemas.openxmlformats.org/officeDocument/2006/relationships/theme" Target="theme/theme1.xml"/><Relationship Id="rId8" Type="http://schemas.openxmlformats.org/officeDocument/2006/relationships/hyperlink" Target="https://doi.org/10.1016/j.ijhcs.2023.103094" TargetMode="External"/><Relationship Id="rId51" Type="http://schemas.openxmlformats.org/officeDocument/2006/relationships/hyperlink" Target="https://hmi.anu.edu.a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ournals.sagepub.com/doi/full/10.1177/01902725221128392" TargetMode="External"/><Relationship Id="rId17" Type="http://schemas.openxmlformats.org/officeDocument/2006/relationships/hyperlink" Target="https://sociologicalscience.com/download/vol-8/june/SocSci_v8_150to169.pdf" TargetMode="External"/><Relationship Id="rId25" Type="http://schemas.openxmlformats.org/officeDocument/2006/relationships/hyperlink" Target="http://dx.doi.org/10.4135/9781526435323" TargetMode="External"/><Relationship Id="rId33" Type="http://schemas.openxmlformats.org/officeDocument/2006/relationships/hyperlink" Target="https://www.ingentaconnect.com/content/magna/jfd/2015/00000029/00000002/art00002" TargetMode="External"/><Relationship Id="rId38" Type="http://schemas.openxmlformats.org/officeDocument/2006/relationships/hyperlink" Target="https://journals.sagepub.com/doi/full/10.1177/0002764211429361" TargetMode="External"/><Relationship Id="rId46" Type="http://schemas.openxmlformats.org/officeDocument/2006/relationships/hyperlink" Target="https://www.science.org.au/supporting-science/science-policy-and-analysis/submissions-government/submission-human-rights-tech" TargetMode="External"/><Relationship Id="rId20" Type="http://schemas.openxmlformats.org/officeDocument/2006/relationships/hyperlink" Target="https://journals.sagepub.com/doi/full/10.1177/0190272519851025" TargetMode="External"/><Relationship Id="rId41" Type="http://schemas.openxmlformats.org/officeDocument/2006/relationships/hyperlink" Target="https://journals.sagepub.com/doi/abs/10.1525/sop.2012.55.2.319" TargetMode="External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111/dar.13464" TargetMode="External"/><Relationship Id="rId23" Type="http://schemas.openxmlformats.org/officeDocument/2006/relationships/hyperlink" Target="https://www.sciencedirect.com/science/article/abs/pii/S0277953618305872" TargetMode="External"/><Relationship Id="rId28" Type="http://schemas.openxmlformats.org/officeDocument/2006/relationships/hyperlink" Target="https://journals.sagepub.com/doi/10.1177/0731121416638320" TargetMode="External"/><Relationship Id="rId36" Type="http://schemas.openxmlformats.org/officeDocument/2006/relationships/hyperlink" Target="https://www.tandfonline.com/doi/abs/10.1080/1369118X.2014.888458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Davis</dc:creator>
  <cp:keywords/>
  <dc:description/>
  <cp:lastModifiedBy>Jenny Davis</cp:lastModifiedBy>
  <cp:revision>15</cp:revision>
  <dcterms:created xsi:type="dcterms:W3CDTF">2023-09-28T21:49:00Z</dcterms:created>
  <dcterms:modified xsi:type="dcterms:W3CDTF">2024-01-09T21:35:00Z</dcterms:modified>
</cp:coreProperties>
</file>