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830A" w14:textId="5FB32D40" w:rsidR="0046636F" w:rsidRDefault="00901017" w:rsidP="00373D5A">
      <w:pPr>
        <w:spacing w:after="0" w:line="240" w:lineRule="auto"/>
      </w:pPr>
      <w:r>
        <w:t>Below is the draft 2024 agenda; additional panelists may be added</w:t>
      </w:r>
      <w:r w:rsidR="00CF6032">
        <w:t xml:space="preserve">. Please check back for updates. </w:t>
      </w:r>
    </w:p>
    <w:p w14:paraId="37B2B635" w14:textId="77777777" w:rsidR="00F501D8" w:rsidRPr="00F501D8" w:rsidRDefault="00F501D8" w:rsidP="00373D5A">
      <w:pPr>
        <w:spacing w:after="0" w:line="240" w:lineRule="auto"/>
      </w:pPr>
    </w:p>
    <w:p w14:paraId="03106DB7" w14:textId="5E92AA84" w:rsidR="001E10FE" w:rsidRDefault="001E10FE" w:rsidP="00941E44">
      <w:pPr>
        <w:pStyle w:val="Heading1"/>
        <w:spacing w:before="0" w:after="0" w:line="240" w:lineRule="auto"/>
      </w:pPr>
      <w:r w:rsidRPr="001E10FE">
        <w:t>THURSDAY, OCTOBER 1</w:t>
      </w:r>
      <w:r>
        <w:t>0</w:t>
      </w:r>
    </w:p>
    <w:p w14:paraId="1EE63B55" w14:textId="6088ACBF" w:rsidR="001E10FE" w:rsidRDefault="001E10FE" w:rsidP="00941E44">
      <w:pPr>
        <w:pStyle w:val="Heading2"/>
      </w:pPr>
      <w:r>
        <w:t>9:00 am</w:t>
      </w:r>
      <w:r>
        <w:tab/>
        <w:t>Welcome and Introductions</w:t>
      </w:r>
    </w:p>
    <w:p w14:paraId="29740664" w14:textId="14B75301" w:rsidR="00281CBF" w:rsidRDefault="001E10FE" w:rsidP="00941E44">
      <w:pPr>
        <w:spacing w:after="0" w:line="240" w:lineRule="auto"/>
      </w:pPr>
      <w:r>
        <w:t>Speaker</w:t>
      </w:r>
      <w:r w:rsidR="00297E2A">
        <w:t>s</w:t>
      </w:r>
      <w:r w:rsidR="00281CBF">
        <w:tab/>
      </w:r>
      <w:r w:rsidR="0093415C" w:rsidRPr="0041432B">
        <w:rPr>
          <w:b/>
          <w:bCs/>
        </w:rPr>
        <w:t xml:space="preserve">Alex </w:t>
      </w:r>
      <w:r w:rsidR="00A20956" w:rsidRPr="0041432B">
        <w:rPr>
          <w:b/>
          <w:bCs/>
        </w:rPr>
        <w:t>Currie</w:t>
      </w:r>
      <w:r w:rsidR="00A20956">
        <w:t xml:space="preserve">, </w:t>
      </w:r>
      <w:r w:rsidR="00F5224E" w:rsidRPr="00F5224E">
        <w:t>Vice President of Federal Relations</w:t>
      </w:r>
      <w:r w:rsidR="00F5224E">
        <w:t xml:space="preserve">, </w:t>
      </w:r>
      <w:r w:rsidR="00F5224E" w:rsidRPr="00F5224E">
        <w:t>Vanderbilt University Medical Cente</w:t>
      </w:r>
      <w:r w:rsidR="00F5224E">
        <w:t>r</w:t>
      </w:r>
    </w:p>
    <w:p w14:paraId="01CDC5A6" w14:textId="77777777" w:rsidR="00297E2A" w:rsidRDefault="00297E2A" w:rsidP="00941E44">
      <w:pPr>
        <w:spacing w:after="0" w:line="240" w:lineRule="auto"/>
        <w:ind w:left="720" w:firstLine="720"/>
      </w:pPr>
      <w:r w:rsidRPr="00121056">
        <w:rPr>
          <w:b/>
          <w:bCs/>
        </w:rPr>
        <w:t>Kim Petrie</w:t>
      </w:r>
      <w:r>
        <w:t xml:space="preserve">, </w:t>
      </w:r>
      <w:r w:rsidRPr="1BA954CE">
        <w:rPr>
          <w:color w:val="000000" w:themeColor="text1"/>
        </w:rPr>
        <w:t>Assistant Dean for Biomedical Career Development</w:t>
      </w:r>
      <w:r>
        <w:rPr>
          <w:color w:val="000000" w:themeColor="text1"/>
        </w:rPr>
        <w:t>, School of Medicine</w:t>
      </w:r>
      <w:r>
        <w:t xml:space="preserve"> </w:t>
      </w:r>
    </w:p>
    <w:p w14:paraId="423BD129" w14:textId="10798ECD" w:rsidR="00281CBF" w:rsidRDefault="00281CBF" w:rsidP="00941E44">
      <w:pPr>
        <w:spacing w:after="0" w:line="240" w:lineRule="auto"/>
        <w:ind w:left="720" w:firstLine="720"/>
      </w:pPr>
      <w:r w:rsidRPr="0041432B">
        <w:rPr>
          <w:b/>
          <w:bCs/>
        </w:rPr>
        <w:t>Christina West</w:t>
      </w:r>
      <w:r>
        <w:t xml:space="preserve">, Associate Vice Chancellor for Federal Relations, </w:t>
      </w:r>
      <w:r w:rsidR="00A20956">
        <w:t xml:space="preserve">Vanderbilt University </w:t>
      </w:r>
    </w:p>
    <w:p w14:paraId="2A451FA9" w14:textId="77777777" w:rsidR="001E10FE" w:rsidRDefault="001E10FE" w:rsidP="00941E44">
      <w:pPr>
        <w:spacing w:after="0" w:line="240" w:lineRule="auto"/>
      </w:pPr>
    </w:p>
    <w:p w14:paraId="281C73E1" w14:textId="77777777" w:rsidR="00915E2A" w:rsidRDefault="001E10FE" w:rsidP="00941E44">
      <w:pPr>
        <w:pStyle w:val="Heading2"/>
      </w:pPr>
      <w:r>
        <w:t>9:30 am</w:t>
      </w:r>
      <w:r>
        <w:tab/>
        <w:t>Introduction to U.S. Science &amp; Technology Policy</w:t>
      </w:r>
    </w:p>
    <w:p w14:paraId="207DF6EA" w14:textId="2EFAD2EB" w:rsidR="00915E2A" w:rsidRPr="00D2022D" w:rsidRDefault="00905A54" w:rsidP="00373D5A">
      <w:pPr>
        <w:spacing w:after="0" w:line="240" w:lineRule="auto"/>
      </w:pPr>
      <w:r>
        <w:t xml:space="preserve">Background on science for policy, policy for science, and the history of how we got here. </w:t>
      </w:r>
      <w:r w:rsidR="00915E2A">
        <w:t xml:space="preserve"> </w:t>
      </w:r>
    </w:p>
    <w:p w14:paraId="3B158F2A" w14:textId="77777777" w:rsidR="00941E44" w:rsidRDefault="00941E44" w:rsidP="00941E44">
      <w:pPr>
        <w:spacing w:after="0" w:line="240" w:lineRule="auto"/>
        <w:ind w:left="1440" w:hanging="1440"/>
      </w:pPr>
    </w:p>
    <w:p w14:paraId="035101D1" w14:textId="4C678992" w:rsidR="00F5224E" w:rsidRDefault="001E10FE" w:rsidP="00941E44">
      <w:pPr>
        <w:spacing w:after="0" w:line="240" w:lineRule="auto"/>
        <w:ind w:left="1440" w:hanging="1440"/>
      </w:pPr>
      <w:r>
        <w:t xml:space="preserve">Moderator </w:t>
      </w:r>
      <w:r w:rsidR="00F5224E">
        <w:tab/>
      </w:r>
      <w:r w:rsidR="00997C64" w:rsidRPr="00DB38CB">
        <w:rPr>
          <w:b/>
          <w:bCs/>
        </w:rPr>
        <w:t>Janani Varadar</w:t>
      </w:r>
      <w:r w:rsidR="00C93705" w:rsidRPr="00DB38CB">
        <w:rPr>
          <w:b/>
          <w:bCs/>
        </w:rPr>
        <w:t>ajan</w:t>
      </w:r>
      <w:r w:rsidR="00C93705">
        <w:t xml:space="preserve">, PhD, </w:t>
      </w:r>
      <w:r w:rsidR="006A3981" w:rsidRPr="006A3981">
        <w:t>Assistant Director of Postdoc Support &amp; Project Manager of Outcomes Research</w:t>
      </w:r>
      <w:r w:rsidR="006A3981">
        <w:t xml:space="preserve">, </w:t>
      </w:r>
      <w:r w:rsidR="006A3981">
        <w:rPr>
          <w:color w:val="000000" w:themeColor="text1"/>
        </w:rPr>
        <w:t>School of Medicine</w:t>
      </w:r>
    </w:p>
    <w:p w14:paraId="0E224AB3" w14:textId="76CD64A5" w:rsidR="009F7B36" w:rsidRPr="001E10FE" w:rsidRDefault="009F7B36" w:rsidP="00941E44">
      <w:pPr>
        <w:spacing w:after="0" w:line="240" w:lineRule="auto"/>
        <w:ind w:left="1440" w:hanging="1440"/>
      </w:pPr>
      <w:r w:rsidRPr="009F7B36">
        <w:t>Speaker</w:t>
      </w:r>
      <w:r w:rsidRPr="009F7B36">
        <w:tab/>
      </w:r>
      <w:r w:rsidRPr="004A1464">
        <w:rPr>
          <w:b/>
          <w:bCs/>
        </w:rPr>
        <w:t>Toby Smith</w:t>
      </w:r>
      <w:r w:rsidRPr="009F7B36">
        <w:t>, Vice President for Science Policy &amp; Global Affairs, Association of American</w:t>
      </w:r>
      <w:r w:rsidR="00DB5A4D">
        <w:tab/>
      </w:r>
      <w:r w:rsidRPr="009F7B36">
        <w:t xml:space="preserve"> Universities</w:t>
      </w:r>
    </w:p>
    <w:p w14:paraId="523A462B" w14:textId="77777777" w:rsidR="001E10FE" w:rsidRDefault="001E10FE" w:rsidP="00941E44">
      <w:pPr>
        <w:spacing w:after="0" w:line="240" w:lineRule="auto"/>
      </w:pPr>
    </w:p>
    <w:p w14:paraId="7CA997B3" w14:textId="77777777" w:rsidR="009F7B36" w:rsidRDefault="009F7B36" w:rsidP="00941E44">
      <w:pPr>
        <w:pStyle w:val="Heading2"/>
      </w:pPr>
      <w:r>
        <w:t>10:30 am</w:t>
      </w:r>
      <w:r>
        <w:tab/>
        <w:t>Break</w:t>
      </w:r>
    </w:p>
    <w:p w14:paraId="112DA94A" w14:textId="77777777" w:rsidR="009F7B36" w:rsidRDefault="009F7B36" w:rsidP="00941E44">
      <w:pPr>
        <w:spacing w:after="0" w:line="240" w:lineRule="auto"/>
      </w:pPr>
    </w:p>
    <w:p w14:paraId="5D06F787" w14:textId="0B98BFB2" w:rsidR="00905A54" w:rsidRDefault="009F7B36" w:rsidP="00373D5A">
      <w:pPr>
        <w:pStyle w:val="Heading2"/>
      </w:pPr>
      <w:r>
        <w:t>11:00 am</w:t>
      </w:r>
      <w:r>
        <w:tab/>
        <w:t>Introduction to the Federal Budget Process &amp; Federal R&amp;D Budgets</w:t>
      </w:r>
    </w:p>
    <w:p w14:paraId="1BEF636B" w14:textId="0A869D0F" w:rsidR="00905A54" w:rsidRPr="00D2022D" w:rsidRDefault="00DF0100" w:rsidP="00373D5A">
      <w:pPr>
        <w:spacing w:after="0" w:line="240" w:lineRule="auto"/>
      </w:pPr>
      <w:r>
        <w:t xml:space="preserve">Information to help us answer the question: </w:t>
      </w:r>
      <w:r w:rsidR="001E5EB7">
        <w:t xml:space="preserve">How does science get funded? </w:t>
      </w:r>
    </w:p>
    <w:p w14:paraId="201304D5" w14:textId="77777777" w:rsidR="00941E44" w:rsidRDefault="00941E44" w:rsidP="00941E44">
      <w:pPr>
        <w:spacing w:after="0" w:line="240" w:lineRule="auto"/>
      </w:pPr>
    </w:p>
    <w:p w14:paraId="43347B49" w14:textId="0B7FEA66" w:rsidR="009F7B36" w:rsidRDefault="009F7B36" w:rsidP="00941E44">
      <w:pPr>
        <w:spacing w:after="0" w:line="240" w:lineRule="auto"/>
      </w:pPr>
      <w:r>
        <w:t>Moderator</w:t>
      </w:r>
      <w:r>
        <w:tab/>
      </w:r>
      <w:r w:rsidR="00C93705" w:rsidRPr="00295F19">
        <w:rPr>
          <w:b/>
          <w:bCs/>
        </w:rPr>
        <w:t>Annie Evans</w:t>
      </w:r>
      <w:r w:rsidR="00C93705">
        <w:t xml:space="preserve">, </w:t>
      </w:r>
      <w:r w:rsidR="00F0407E" w:rsidRPr="00F0407E">
        <w:t>Program and Communications Manager</w:t>
      </w:r>
      <w:r w:rsidR="00916299">
        <w:t>, Vanderbilt University</w:t>
      </w:r>
    </w:p>
    <w:p w14:paraId="4F6A7743" w14:textId="25413B8F" w:rsidR="009F7B36" w:rsidRDefault="009F7B36" w:rsidP="00941E44">
      <w:pPr>
        <w:spacing w:after="0" w:line="240" w:lineRule="auto"/>
        <w:ind w:left="1440" w:hanging="1440"/>
      </w:pPr>
      <w:r>
        <w:t>Speaker</w:t>
      </w:r>
      <w:r>
        <w:tab/>
      </w:r>
      <w:r w:rsidR="00CE0B06" w:rsidRPr="00BD4969">
        <w:rPr>
          <w:b/>
          <w:bCs/>
        </w:rPr>
        <w:t>Sean Gallagher</w:t>
      </w:r>
      <w:r w:rsidR="00CF1477">
        <w:t xml:space="preserve">, </w:t>
      </w:r>
      <w:r w:rsidR="005870FE">
        <w:t>Deputy Director of Federal Relations</w:t>
      </w:r>
      <w:r w:rsidR="00CF1477">
        <w:t>, American Association for the Advancement of Science</w:t>
      </w:r>
    </w:p>
    <w:p w14:paraId="426E13B7" w14:textId="77777777" w:rsidR="009F7B36" w:rsidRDefault="009F7B36" w:rsidP="00941E44">
      <w:pPr>
        <w:spacing w:after="0" w:line="240" w:lineRule="auto"/>
      </w:pPr>
    </w:p>
    <w:p w14:paraId="13F72D2C" w14:textId="77777777" w:rsidR="009F7B36" w:rsidRDefault="009F7B36" w:rsidP="00941E44">
      <w:pPr>
        <w:pStyle w:val="Heading2"/>
      </w:pPr>
      <w:r>
        <w:t>12:00 pm</w:t>
      </w:r>
      <w:r>
        <w:tab/>
        <w:t>Lunch (provided)</w:t>
      </w:r>
    </w:p>
    <w:p w14:paraId="0C8CB4B9" w14:textId="77777777" w:rsidR="009F7B36" w:rsidRDefault="009F7B36" w:rsidP="00941E44">
      <w:pPr>
        <w:spacing w:after="0" w:line="240" w:lineRule="auto"/>
      </w:pPr>
    </w:p>
    <w:p w14:paraId="2F8BE065" w14:textId="30D67A75" w:rsidR="00DF0100" w:rsidRDefault="009F7B36" w:rsidP="00941E44">
      <w:pPr>
        <w:pStyle w:val="Heading2"/>
      </w:pPr>
      <w:r>
        <w:t xml:space="preserve">1:00 pm </w:t>
      </w:r>
      <w:r>
        <w:tab/>
        <w:t>Case Study: Mock FY 202</w:t>
      </w:r>
      <w:r w:rsidR="002C782F">
        <w:t>5</w:t>
      </w:r>
      <w:r>
        <w:t xml:space="preserve"> Commerce-Justice Science Appropriations conference committee</w:t>
      </w:r>
    </w:p>
    <w:p w14:paraId="6B47474D" w14:textId="5A4C4783" w:rsidR="00DF0100" w:rsidRPr="00D2022D" w:rsidRDefault="00DF0100" w:rsidP="00373D5A">
      <w:pPr>
        <w:spacing w:after="0" w:line="240" w:lineRule="auto"/>
      </w:pPr>
      <w:r>
        <w:t xml:space="preserve">A hands-on opportunity to </w:t>
      </w:r>
      <w:r w:rsidR="0029543B">
        <w:t>experience the challenges of setting</w:t>
      </w:r>
      <w:r>
        <w:t xml:space="preserve"> funding levels</w:t>
      </w:r>
      <w:r w:rsidR="00E55F39">
        <w:t xml:space="preserve"> </w:t>
      </w:r>
      <w:r w:rsidR="0029543B">
        <w:t>for some</w:t>
      </w:r>
      <w:r w:rsidR="00E55F39">
        <w:t xml:space="preserve"> research agencie</w:t>
      </w:r>
      <w:r w:rsidR="0029543B">
        <w:t>s.</w:t>
      </w:r>
    </w:p>
    <w:p w14:paraId="21F3F23D" w14:textId="77777777" w:rsidR="00941E44" w:rsidRDefault="00941E44" w:rsidP="00941E44">
      <w:pPr>
        <w:spacing w:after="0" w:line="240" w:lineRule="auto"/>
      </w:pPr>
    </w:p>
    <w:p w14:paraId="575CE1D9" w14:textId="2D293C1D" w:rsidR="00F5224E" w:rsidRDefault="009F7B36" w:rsidP="00941E44">
      <w:pPr>
        <w:spacing w:after="0" w:line="240" w:lineRule="auto"/>
      </w:pPr>
      <w:r>
        <w:t>Moderators</w:t>
      </w:r>
      <w:r>
        <w:tab/>
      </w:r>
      <w:r w:rsidR="00295F19" w:rsidRPr="003F2122">
        <w:rPr>
          <w:b/>
          <w:bCs/>
        </w:rPr>
        <w:t>Heather Bloemhard</w:t>
      </w:r>
      <w:r w:rsidR="00295F19">
        <w:t>, PhD, Director of Federal Relations, Vanderbilt University</w:t>
      </w:r>
    </w:p>
    <w:p w14:paraId="2D985CD7" w14:textId="017720EF" w:rsidR="00295F19" w:rsidRPr="00EB0817" w:rsidRDefault="00295F19" w:rsidP="00373D5A">
      <w:pPr>
        <w:spacing w:after="0" w:line="240" w:lineRule="auto"/>
        <w:ind w:left="1440" w:hanging="1440"/>
      </w:pPr>
      <w:r>
        <w:tab/>
      </w:r>
      <w:r w:rsidR="000E098F" w:rsidRPr="000E098F">
        <w:rPr>
          <w:b/>
          <w:bCs/>
        </w:rPr>
        <w:t>Nick Warren</w:t>
      </w:r>
      <w:r w:rsidR="000E098F">
        <w:t xml:space="preserve">, PhD, </w:t>
      </w:r>
      <w:r w:rsidR="000E098F" w:rsidRPr="000E098F">
        <w:t>Assistant Director of Federal Relations</w:t>
      </w:r>
      <w:r w:rsidR="00941E44">
        <w:t>,</w:t>
      </w:r>
      <w:r w:rsidR="000E098F" w:rsidRPr="000E098F">
        <w:t xml:space="preserve"> Vanderbilt University Medical Center</w:t>
      </w:r>
    </w:p>
    <w:p w14:paraId="6DCA46A3" w14:textId="37593157" w:rsidR="00CF1477" w:rsidRDefault="00F142D6" w:rsidP="00941E44">
      <w:pPr>
        <w:spacing w:after="0" w:line="240" w:lineRule="auto"/>
        <w:ind w:left="1440" w:hanging="1440"/>
      </w:pPr>
      <w:r>
        <w:t>Speaker</w:t>
      </w:r>
      <w:r w:rsidR="00CF1477">
        <w:tab/>
      </w:r>
      <w:r w:rsidR="00CF1477" w:rsidRPr="00BD4969">
        <w:rPr>
          <w:b/>
          <w:bCs/>
        </w:rPr>
        <w:t>Gwendolyn</w:t>
      </w:r>
      <w:r w:rsidR="00DE1ACB" w:rsidRPr="00BD4969">
        <w:rPr>
          <w:b/>
          <w:bCs/>
        </w:rPr>
        <w:t xml:space="preserve"> Bogard</w:t>
      </w:r>
      <w:r w:rsidR="00DE1ACB">
        <w:t xml:space="preserve">, </w:t>
      </w:r>
      <w:r w:rsidR="004E16F0">
        <w:t>Senior Government Relations Officer</w:t>
      </w:r>
      <w:r w:rsidR="00DE1ACB">
        <w:t>, American Association for the Advancement of Science</w:t>
      </w:r>
    </w:p>
    <w:p w14:paraId="6D689C1B" w14:textId="77777777" w:rsidR="009F7B36" w:rsidRDefault="009F7B36" w:rsidP="00941E44">
      <w:pPr>
        <w:spacing w:after="0" w:line="240" w:lineRule="auto"/>
      </w:pPr>
    </w:p>
    <w:p w14:paraId="6139A068" w14:textId="223257DC" w:rsidR="009F7B36" w:rsidRDefault="00792938" w:rsidP="00941E44">
      <w:pPr>
        <w:pStyle w:val="Heading2"/>
      </w:pPr>
      <w:r>
        <w:t>2:30</w:t>
      </w:r>
      <w:r w:rsidR="009F7B36">
        <w:t xml:space="preserve"> pm</w:t>
      </w:r>
      <w:r w:rsidR="009F7B36">
        <w:tab/>
        <w:t>Break</w:t>
      </w:r>
      <w:r w:rsidR="00695CD0">
        <w:t xml:space="preserve"> &amp; Get Ready to Leave for Hill</w:t>
      </w:r>
    </w:p>
    <w:p w14:paraId="67E17394" w14:textId="77777777" w:rsidR="00D52E42" w:rsidRDefault="00D52E42" w:rsidP="00941E44">
      <w:pPr>
        <w:pStyle w:val="Heading2"/>
      </w:pPr>
    </w:p>
    <w:p w14:paraId="59FFFC87" w14:textId="2761A41B" w:rsidR="00B219E7" w:rsidRPr="00B219E7" w:rsidRDefault="00B219E7" w:rsidP="00941E44">
      <w:pPr>
        <w:pStyle w:val="Heading2"/>
      </w:pPr>
      <w:r>
        <w:t>3:</w:t>
      </w:r>
      <w:r w:rsidR="00712B9A">
        <w:t>00</w:t>
      </w:r>
      <w:r>
        <w:t xml:space="preserve"> pm </w:t>
      </w:r>
      <w:r w:rsidR="00CE0B06">
        <w:tab/>
        <w:t>Head to the Hill</w:t>
      </w:r>
    </w:p>
    <w:p w14:paraId="7ACBA57F" w14:textId="77777777" w:rsidR="009F7B36" w:rsidRDefault="009F7B36" w:rsidP="00941E44">
      <w:pPr>
        <w:spacing w:after="0" w:line="240" w:lineRule="auto"/>
      </w:pPr>
    </w:p>
    <w:p w14:paraId="7198F2AB" w14:textId="5594BF29" w:rsidR="009F7B36" w:rsidRDefault="009F7B36" w:rsidP="00941E44">
      <w:pPr>
        <w:pStyle w:val="Heading2"/>
      </w:pPr>
      <w:r>
        <w:t>3:</w:t>
      </w:r>
      <w:r w:rsidR="00B219E7">
        <w:t>45</w:t>
      </w:r>
      <w:r>
        <w:t xml:space="preserve"> pm</w:t>
      </w:r>
      <w:r>
        <w:tab/>
      </w:r>
      <w:r w:rsidR="00CE0B06">
        <w:t>Science Policy on the Hill</w:t>
      </w:r>
    </w:p>
    <w:p w14:paraId="434AC378" w14:textId="093BFCB7" w:rsidR="00941E44" w:rsidRDefault="0005271F" w:rsidP="00941E44">
      <w:pPr>
        <w:spacing w:after="0" w:line="240" w:lineRule="auto"/>
      </w:pPr>
      <w:r>
        <w:tab/>
      </w:r>
      <w:r>
        <w:tab/>
        <w:t>Dirksen Senate Office Building B48</w:t>
      </w:r>
    </w:p>
    <w:p w14:paraId="49F3ED65" w14:textId="3EA10BB4" w:rsidR="00D2022D" w:rsidRPr="00D2022D" w:rsidRDefault="00D2022D" w:rsidP="00373D5A">
      <w:pPr>
        <w:spacing w:after="0" w:line="240" w:lineRule="auto"/>
      </w:pPr>
      <w:r>
        <w:t xml:space="preserve">A conversation with Hill staffers about what science policy looks like from their perspective. </w:t>
      </w:r>
    </w:p>
    <w:p w14:paraId="701C965B" w14:textId="77777777" w:rsidR="00941E44" w:rsidRDefault="00941E44" w:rsidP="00941E44">
      <w:pPr>
        <w:spacing w:after="0" w:line="240" w:lineRule="auto"/>
      </w:pPr>
    </w:p>
    <w:p w14:paraId="45CCC3C3" w14:textId="5F5F8FCD" w:rsidR="00CE0B06" w:rsidRDefault="00CE0B06" w:rsidP="00941E44">
      <w:pPr>
        <w:spacing w:after="0" w:line="240" w:lineRule="auto"/>
      </w:pPr>
      <w:r>
        <w:t>Moderator</w:t>
      </w:r>
      <w:r w:rsidR="008713C0">
        <w:tab/>
      </w:r>
      <w:r w:rsidR="00BF3F9C" w:rsidRPr="003F2122">
        <w:rPr>
          <w:b/>
          <w:bCs/>
        </w:rPr>
        <w:t>Heather</w:t>
      </w:r>
      <w:r w:rsidR="00F91B90" w:rsidRPr="003F2122">
        <w:rPr>
          <w:b/>
          <w:bCs/>
        </w:rPr>
        <w:t xml:space="preserve"> Bloemhard</w:t>
      </w:r>
      <w:r w:rsidR="00F91B90">
        <w:t>, PhD, Director of Federal Relations, Vanderbilt University</w:t>
      </w:r>
    </w:p>
    <w:p w14:paraId="14CC7863" w14:textId="67F28D39" w:rsidR="00E460C1" w:rsidRDefault="00CE0B06" w:rsidP="00373D5A">
      <w:pPr>
        <w:spacing w:after="0" w:line="240" w:lineRule="auto"/>
        <w:ind w:left="1440" w:hanging="1440"/>
      </w:pPr>
      <w:r>
        <w:lastRenderedPageBreak/>
        <w:t>Panelists</w:t>
      </w:r>
      <w:r w:rsidR="004E616A">
        <w:tab/>
      </w:r>
      <w:r w:rsidR="003F2122" w:rsidRPr="00373D5A">
        <w:rPr>
          <w:b/>
          <w:bCs/>
        </w:rPr>
        <w:t>A</w:t>
      </w:r>
      <w:r w:rsidR="00E460C1" w:rsidRPr="00941E44">
        <w:rPr>
          <w:b/>
          <w:bCs/>
        </w:rPr>
        <w:t>l</w:t>
      </w:r>
      <w:r w:rsidR="00E460C1" w:rsidRPr="002B7551">
        <w:rPr>
          <w:b/>
          <w:bCs/>
        </w:rPr>
        <w:t>bert Hinman</w:t>
      </w:r>
      <w:r w:rsidR="00E460C1">
        <w:t xml:space="preserve">, PhD, </w:t>
      </w:r>
      <w:r w:rsidR="00277295">
        <w:t xml:space="preserve">Professional </w:t>
      </w:r>
      <w:r w:rsidR="00941E44">
        <w:t xml:space="preserve">staff </w:t>
      </w:r>
      <w:r w:rsidR="00277295">
        <w:t xml:space="preserve">member, House </w:t>
      </w:r>
      <w:r w:rsidR="00941E44">
        <w:t xml:space="preserve">Committee on </w:t>
      </w:r>
      <w:r w:rsidR="00277295">
        <w:t>Science, Space, and Technology</w:t>
      </w:r>
    </w:p>
    <w:p w14:paraId="50A6E2FD" w14:textId="486CE650" w:rsidR="00BF147D" w:rsidRDefault="00183D89" w:rsidP="00941E44">
      <w:pPr>
        <w:spacing w:after="0" w:line="240" w:lineRule="auto"/>
        <w:ind w:left="720" w:firstLine="720"/>
      </w:pPr>
      <w:r w:rsidRPr="00110209">
        <w:rPr>
          <w:b/>
          <w:bCs/>
        </w:rPr>
        <w:t>Chris Kelly</w:t>
      </w:r>
      <w:r>
        <w:t xml:space="preserve">, </w:t>
      </w:r>
      <w:r w:rsidR="003811F0">
        <w:t>Legislative Assistant, Office of Sen. Marsha Blackburn (R-TN)</w:t>
      </w:r>
    </w:p>
    <w:p w14:paraId="1A100747" w14:textId="5A67D545" w:rsidR="004E616A" w:rsidRPr="00CE0B06" w:rsidRDefault="001500AC" w:rsidP="00941E44">
      <w:pPr>
        <w:spacing w:after="0" w:line="240" w:lineRule="auto"/>
        <w:ind w:left="1440"/>
      </w:pPr>
      <w:r w:rsidRPr="001500AC">
        <w:rPr>
          <w:b/>
          <w:bCs/>
        </w:rPr>
        <w:t>Victoria Long Rubin</w:t>
      </w:r>
      <w:r>
        <w:t>, PhD</w:t>
      </w:r>
      <w:r w:rsidR="008D48B1">
        <w:t>,</w:t>
      </w:r>
      <w:r w:rsidR="00207DA9">
        <w:t xml:space="preserve"> </w:t>
      </w:r>
      <w:r>
        <w:t xml:space="preserve">Professional </w:t>
      </w:r>
      <w:r w:rsidR="00941E44">
        <w:t xml:space="preserve">staff </w:t>
      </w:r>
      <w:r>
        <w:t xml:space="preserve">member, </w:t>
      </w:r>
      <w:r w:rsidR="00207DA9">
        <w:t xml:space="preserve">House </w:t>
      </w:r>
      <w:r w:rsidR="00941E44">
        <w:t xml:space="preserve">Committee on </w:t>
      </w:r>
      <w:r w:rsidR="00207DA9">
        <w:t>Science, Space, and Technology</w:t>
      </w:r>
      <w:r w:rsidR="004E616A">
        <w:tab/>
      </w:r>
    </w:p>
    <w:p w14:paraId="13A27BF1" w14:textId="77777777" w:rsidR="009F7B36" w:rsidRDefault="009F7B36" w:rsidP="00941E44">
      <w:pPr>
        <w:spacing w:after="0" w:line="240" w:lineRule="auto"/>
      </w:pPr>
    </w:p>
    <w:p w14:paraId="5561E15B" w14:textId="0984CAB0" w:rsidR="00B35A2C" w:rsidRPr="00B35A2C" w:rsidRDefault="009F7B36" w:rsidP="00941E44">
      <w:pPr>
        <w:pStyle w:val="Heading2"/>
      </w:pPr>
      <w:r>
        <w:t>5:00 pm</w:t>
      </w:r>
      <w:r>
        <w:tab/>
        <w:t>Conclude</w:t>
      </w:r>
      <w:r w:rsidR="00D247A0">
        <w:t xml:space="preserve"> for the day</w:t>
      </w:r>
    </w:p>
    <w:p w14:paraId="2629989C" w14:textId="77777777" w:rsidR="00574B42" w:rsidRDefault="00574B42" w:rsidP="00941E44">
      <w:pPr>
        <w:pStyle w:val="Heading1"/>
        <w:spacing w:before="0" w:after="0" w:line="240" w:lineRule="auto"/>
      </w:pPr>
    </w:p>
    <w:p w14:paraId="2E2C2B22" w14:textId="2CFF335A" w:rsidR="00574B42" w:rsidRDefault="00574B42" w:rsidP="00941E44">
      <w:pPr>
        <w:pStyle w:val="Heading1"/>
        <w:spacing w:before="0" w:after="0" w:line="240" w:lineRule="auto"/>
      </w:pPr>
      <w:r>
        <w:t>FRIDAY, OCTOBER 11</w:t>
      </w:r>
    </w:p>
    <w:p w14:paraId="0E77BADE" w14:textId="77777777" w:rsidR="00574B42" w:rsidRDefault="00574B42" w:rsidP="00941E44">
      <w:pPr>
        <w:pStyle w:val="Heading2"/>
      </w:pPr>
      <w:r>
        <w:t>8:30 am</w:t>
      </w:r>
      <w:r>
        <w:tab/>
        <w:t xml:space="preserve">Meet in the hotel lobby with your luggage and having checked out </w:t>
      </w:r>
    </w:p>
    <w:p w14:paraId="5507325D" w14:textId="77777777" w:rsidR="00574B42" w:rsidRDefault="00574B42" w:rsidP="00941E44">
      <w:pPr>
        <w:spacing w:after="0" w:line="240" w:lineRule="auto"/>
      </w:pPr>
    </w:p>
    <w:p w14:paraId="3766F39E" w14:textId="4E9F900D" w:rsidR="00574B42" w:rsidRDefault="00574B42" w:rsidP="00941E44">
      <w:pPr>
        <w:pStyle w:val="Heading2"/>
      </w:pPr>
      <w:r>
        <w:t>9:00 am</w:t>
      </w:r>
      <w:r>
        <w:tab/>
      </w:r>
      <w:r w:rsidR="00412F9E">
        <w:t>Science Policy in the Executive Branch</w:t>
      </w:r>
    </w:p>
    <w:p w14:paraId="68E64FA1" w14:textId="4AC1323D" w:rsidR="0093225C" w:rsidRPr="0093225C" w:rsidRDefault="006C6432" w:rsidP="00373D5A">
      <w:pPr>
        <w:spacing w:after="0" w:line="240" w:lineRule="auto"/>
      </w:pPr>
      <w:r>
        <w:t>E</w:t>
      </w:r>
      <w:r w:rsidR="0093225C">
        <w:t xml:space="preserve">xperts from the White House and </w:t>
      </w:r>
      <w:r>
        <w:t xml:space="preserve">various federal agencies will share how they engage in science policy topics. </w:t>
      </w:r>
    </w:p>
    <w:p w14:paraId="3F337F2B" w14:textId="77777777" w:rsidR="00E66F84" w:rsidRDefault="00E66F84" w:rsidP="00941E44">
      <w:pPr>
        <w:spacing w:after="0" w:line="240" w:lineRule="auto"/>
      </w:pPr>
    </w:p>
    <w:p w14:paraId="03F2FB25" w14:textId="30441702" w:rsidR="00192E4C" w:rsidRDefault="00412F9E" w:rsidP="00941E44">
      <w:pPr>
        <w:spacing w:after="0" w:line="240" w:lineRule="auto"/>
      </w:pPr>
      <w:r>
        <w:t>Moderator</w:t>
      </w:r>
      <w:r w:rsidR="008713C0">
        <w:tab/>
      </w:r>
      <w:r w:rsidR="00192E4C" w:rsidRPr="0041432B">
        <w:rPr>
          <w:b/>
          <w:bCs/>
        </w:rPr>
        <w:t>Christina West</w:t>
      </w:r>
      <w:r w:rsidR="00192E4C">
        <w:t xml:space="preserve">, Associate Vice Chancellor for Federal Relations, Vanderbilt University </w:t>
      </w:r>
    </w:p>
    <w:p w14:paraId="1699DB9F" w14:textId="7727A5C1" w:rsidR="002703DD" w:rsidRDefault="00412F9E" w:rsidP="00373D5A">
      <w:pPr>
        <w:spacing w:after="0" w:line="240" w:lineRule="auto"/>
        <w:ind w:left="1440" w:hanging="1440"/>
      </w:pPr>
      <w:r>
        <w:t>Panelists</w:t>
      </w:r>
      <w:r w:rsidR="00FF0BD3">
        <w:tab/>
      </w:r>
      <w:r w:rsidR="002703DD" w:rsidRPr="002B7551">
        <w:rPr>
          <w:b/>
          <w:bCs/>
        </w:rPr>
        <w:t>Ryan Ortega</w:t>
      </w:r>
      <w:r w:rsidR="002703DD">
        <w:t xml:space="preserve">, PhD, </w:t>
      </w:r>
      <w:r w:rsidR="00596837">
        <w:t xml:space="preserve">Regulatory Policy Advisory, </w:t>
      </w:r>
      <w:r w:rsidR="00394D88" w:rsidRPr="00394D88">
        <w:t xml:space="preserve">Office of Product Evaluation and </w:t>
      </w:r>
      <w:proofErr w:type="gramStart"/>
      <w:r w:rsidR="00394D88" w:rsidRPr="00394D88">
        <w:t>Quality</w:t>
      </w:r>
      <w:r w:rsidR="00394D88">
        <w:t xml:space="preserve">, </w:t>
      </w:r>
      <w:r w:rsidR="00394D88" w:rsidRPr="00394D88">
        <w:t xml:space="preserve"> FDA</w:t>
      </w:r>
      <w:proofErr w:type="gramEnd"/>
    </w:p>
    <w:p w14:paraId="34179D5B" w14:textId="77777777" w:rsidR="00F24343" w:rsidRDefault="00F24343" w:rsidP="00373D5A">
      <w:pPr>
        <w:spacing w:after="0" w:line="240" w:lineRule="auto"/>
        <w:ind w:left="1440"/>
      </w:pPr>
      <w:r w:rsidRPr="00F24343">
        <w:rPr>
          <w:b/>
          <w:bCs/>
        </w:rPr>
        <w:t>Jessica Tucker</w:t>
      </w:r>
      <w:r>
        <w:t xml:space="preserve">, </w:t>
      </w:r>
      <w:r w:rsidRPr="00F24343">
        <w:t>Acting Deputy Director, Office of Science Policy</w:t>
      </w:r>
      <w:r>
        <w:t xml:space="preserve">, </w:t>
      </w:r>
      <w:r w:rsidRPr="00F24343">
        <w:t>National Institutes of Health</w:t>
      </w:r>
    </w:p>
    <w:p w14:paraId="4682DDEB" w14:textId="25885B56" w:rsidR="00F0407E" w:rsidRPr="00F24343" w:rsidRDefault="00F0407E" w:rsidP="00373D5A">
      <w:pPr>
        <w:spacing w:after="0" w:line="240" w:lineRule="auto"/>
        <w:ind w:left="1440"/>
      </w:pPr>
      <w:r w:rsidRPr="00544C1A">
        <w:rPr>
          <w:b/>
          <w:bCs/>
        </w:rPr>
        <w:t xml:space="preserve">Josh </w:t>
      </w:r>
      <w:proofErr w:type="spellStart"/>
      <w:r w:rsidRPr="00544C1A">
        <w:rPr>
          <w:b/>
          <w:bCs/>
        </w:rPr>
        <w:t>Shiode</w:t>
      </w:r>
      <w:proofErr w:type="spellEnd"/>
      <w:r>
        <w:t xml:space="preserve">, </w:t>
      </w:r>
      <w:r w:rsidRPr="00544C1A">
        <w:t>Senior Advisor, Office of Science, Dept. of Energy</w:t>
      </w:r>
    </w:p>
    <w:p w14:paraId="039CC660" w14:textId="77777777" w:rsidR="00574B42" w:rsidRDefault="00574B42" w:rsidP="00941E44">
      <w:pPr>
        <w:spacing w:after="0" w:line="240" w:lineRule="auto"/>
      </w:pPr>
    </w:p>
    <w:p w14:paraId="3072F96A" w14:textId="77777777" w:rsidR="00574B42" w:rsidRDefault="00574B42" w:rsidP="00941E44">
      <w:pPr>
        <w:pStyle w:val="Heading2"/>
      </w:pPr>
      <w:r>
        <w:t>10:15 am</w:t>
      </w:r>
      <w:r>
        <w:tab/>
        <w:t>Break</w:t>
      </w:r>
    </w:p>
    <w:p w14:paraId="45D71540" w14:textId="77777777" w:rsidR="00574B42" w:rsidRDefault="00574B42" w:rsidP="00941E44">
      <w:pPr>
        <w:spacing w:after="0" w:line="240" w:lineRule="auto"/>
      </w:pPr>
    </w:p>
    <w:p w14:paraId="19C6B005" w14:textId="712A54CB" w:rsidR="00574B42" w:rsidRDefault="00574B42" w:rsidP="00941E44">
      <w:pPr>
        <w:pStyle w:val="Heading2"/>
      </w:pPr>
      <w:r>
        <w:t>10:30 am</w:t>
      </w:r>
      <w:r>
        <w:tab/>
      </w:r>
      <w:r w:rsidR="00FF0BD3">
        <w:t>PhD to Policy – Fellowships and More</w:t>
      </w:r>
    </w:p>
    <w:p w14:paraId="5791D716" w14:textId="519C9933" w:rsidR="006C6432" w:rsidRPr="006C6432" w:rsidRDefault="006C6432" w:rsidP="00373D5A">
      <w:pPr>
        <w:spacing w:after="0" w:line="240" w:lineRule="auto"/>
      </w:pPr>
      <w:r>
        <w:t xml:space="preserve">We’ve </w:t>
      </w:r>
      <w:r w:rsidR="00AE17EC">
        <w:t xml:space="preserve">learned what science policy is and heard </w:t>
      </w:r>
      <w:r w:rsidR="002A2628">
        <w:t xml:space="preserve">from </w:t>
      </w:r>
      <w:r w:rsidR="004441CC">
        <w:t>folks what it’s like to work in science policy, now we’ll talk with PhDs who have successfully made the transition into policy</w:t>
      </w:r>
      <w:r w:rsidR="00684623">
        <w:t xml:space="preserve"> specifically about making that transition</w:t>
      </w:r>
      <w:r w:rsidR="004441CC">
        <w:t>.</w:t>
      </w:r>
    </w:p>
    <w:p w14:paraId="1626AC69" w14:textId="77777777" w:rsidR="00E66F84" w:rsidRDefault="00E66F84" w:rsidP="00941E44">
      <w:pPr>
        <w:spacing w:after="0" w:line="240" w:lineRule="auto"/>
        <w:ind w:left="1440" w:hanging="1440"/>
      </w:pPr>
    </w:p>
    <w:p w14:paraId="5AF6CCB2" w14:textId="65D26200" w:rsidR="00112B11" w:rsidRDefault="00112B11" w:rsidP="00373D5A">
      <w:pPr>
        <w:spacing w:after="0" w:line="240" w:lineRule="auto"/>
        <w:ind w:left="1440" w:hanging="1440"/>
      </w:pPr>
      <w:r>
        <w:t>Moderator</w:t>
      </w:r>
      <w:r w:rsidR="008713C0">
        <w:tab/>
      </w:r>
      <w:r w:rsidR="008713C0" w:rsidRPr="000E098F">
        <w:rPr>
          <w:b/>
          <w:bCs/>
        </w:rPr>
        <w:t xml:space="preserve">Nick </w:t>
      </w:r>
      <w:r w:rsidR="000E098F" w:rsidRPr="000E098F">
        <w:rPr>
          <w:b/>
          <w:bCs/>
        </w:rPr>
        <w:t>Warren</w:t>
      </w:r>
      <w:r w:rsidR="000E098F">
        <w:t xml:space="preserve">, PhD, </w:t>
      </w:r>
      <w:r w:rsidR="000E098F" w:rsidRPr="000E098F">
        <w:t>Assistant Director of Federal Relations</w:t>
      </w:r>
      <w:r w:rsidR="00E66F84">
        <w:t>,</w:t>
      </w:r>
      <w:r w:rsidR="000E098F" w:rsidRPr="000E098F">
        <w:t xml:space="preserve"> Vanderbilt University Medical Center</w:t>
      </w:r>
    </w:p>
    <w:p w14:paraId="4B1340F5" w14:textId="1D4D5114" w:rsidR="00542091" w:rsidRDefault="00112B11" w:rsidP="00373D5A">
      <w:pPr>
        <w:spacing w:after="0" w:line="240" w:lineRule="auto"/>
        <w:ind w:left="1440" w:hanging="1440"/>
      </w:pPr>
      <w:r>
        <w:t>Panelists</w:t>
      </w:r>
      <w:r w:rsidR="00542091">
        <w:tab/>
      </w:r>
      <w:r w:rsidR="00542091" w:rsidRPr="003C77D7">
        <w:rPr>
          <w:b/>
          <w:bCs/>
        </w:rPr>
        <w:t>Amrita Banerjee</w:t>
      </w:r>
      <w:r w:rsidR="00542091">
        <w:t xml:space="preserve">*, PhD, </w:t>
      </w:r>
      <w:r w:rsidR="00E06AFB">
        <w:t>Multilateral Strategy Officer, Bureau of International Organization Affairs, U.S. Dept. of State</w:t>
      </w:r>
    </w:p>
    <w:p w14:paraId="4917C1AC" w14:textId="490E77B5" w:rsidR="00112B11" w:rsidRDefault="00E66F84" w:rsidP="00373D5A">
      <w:pPr>
        <w:spacing w:after="0" w:line="240" w:lineRule="auto"/>
        <w:ind w:left="1440"/>
      </w:pPr>
      <w:hyperlink r:id="rId7" w:history="1">
        <w:r w:rsidR="00F55C66" w:rsidRPr="00EE4092">
          <w:rPr>
            <w:rStyle w:val="Hyperlink"/>
            <w:b/>
            <w:bCs/>
          </w:rPr>
          <w:t>Hannah</w:t>
        </w:r>
        <w:r w:rsidR="006B5B11" w:rsidRPr="00EE4092">
          <w:rPr>
            <w:rStyle w:val="Hyperlink"/>
            <w:b/>
            <w:bCs/>
          </w:rPr>
          <w:t xml:space="preserve"> Frye</w:t>
        </w:r>
      </w:hyperlink>
      <w:r w:rsidR="006B5B11" w:rsidRPr="00EE4092">
        <w:rPr>
          <w:b/>
          <w:bCs/>
        </w:rPr>
        <w:t>,</w:t>
      </w:r>
      <w:r w:rsidR="006B5B11">
        <w:t xml:space="preserve"> PhD, Senior Policy Advisory, </w:t>
      </w:r>
      <w:r w:rsidR="00BD28E4">
        <w:t>MIT</w:t>
      </w:r>
    </w:p>
    <w:p w14:paraId="3F9B0B5D" w14:textId="324E1912" w:rsidR="00C90A52" w:rsidRDefault="00E66F84" w:rsidP="00373D5A">
      <w:pPr>
        <w:spacing w:after="0" w:line="240" w:lineRule="auto"/>
        <w:ind w:left="1440"/>
      </w:pPr>
      <w:hyperlink r:id="rId8" w:history="1">
        <w:r w:rsidR="009438CE" w:rsidRPr="00892647">
          <w:rPr>
            <w:rStyle w:val="Hyperlink"/>
            <w:b/>
            <w:bCs/>
          </w:rPr>
          <w:t>Trevan Locke</w:t>
        </w:r>
      </w:hyperlink>
      <w:r w:rsidR="00542091">
        <w:t>*</w:t>
      </w:r>
      <w:r w:rsidR="00E969E6">
        <w:t>, PhD</w:t>
      </w:r>
      <w:r w:rsidR="0082173E">
        <w:t xml:space="preserve">, </w:t>
      </w:r>
      <w:r w:rsidR="0082173E" w:rsidRPr="0082173E">
        <w:t>Assistant Research Directo</w:t>
      </w:r>
      <w:r w:rsidR="0082173E">
        <w:t xml:space="preserve">r, </w:t>
      </w:r>
      <w:r w:rsidR="00B238E3">
        <w:t>Duke-Margolis Institute for Health Policy</w:t>
      </w:r>
    </w:p>
    <w:p w14:paraId="6950D3E5" w14:textId="77777777" w:rsidR="00542091" w:rsidRDefault="00542091" w:rsidP="00941E44">
      <w:pPr>
        <w:spacing w:after="0" w:line="240" w:lineRule="auto"/>
      </w:pPr>
    </w:p>
    <w:p w14:paraId="2AE04736" w14:textId="46F94066" w:rsidR="00574B42" w:rsidRDefault="00574B42" w:rsidP="00941E44">
      <w:pPr>
        <w:pStyle w:val="Heading2"/>
      </w:pPr>
      <w:r>
        <w:t>11:30 am</w:t>
      </w:r>
      <w:r>
        <w:tab/>
        <w:t>Lunch (on your own</w:t>
      </w:r>
      <w:r w:rsidR="003F5939">
        <w:t xml:space="preserve"> in Union Station</w:t>
      </w:r>
      <w:r>
        <w:t>)</w:t>
      </w:r>
    </w:p>
    <w:p w14:paraId="3ADE9194" w14:textId="77777777" w:rsidR="003F5939" w:rsidRPr="003F5939" w:rsidRDefault="003F5939" w:rsidP="00941E44">
      <w:pPr>
        <w:spacing w:after="0" w:line="240" w:lineRule="auto"/>
      </w:pPr>
    </w:p>
    <w:p w14:paraId="40E3181E" w14:textId="6E78A584" w:rsidR="00574B42" w:rsidRDefault="00574B42" w:rsidP="00941E44">
      <w:pPr>
        <w:pStyle w:val="Heading2"/>
      </w:pPr>
      <w:r>
        <w:t xml:space="preserve">1:00 pm </w:t>
      </w:r>
      <w:r>
        <w:tab/>
      </w:r>
      <w:r w:rsidR="00FD64E0">
        <w:t xml:space="preserve">Science Policy Jeopardy! </w:t>
      </w:r>
      <w:r w:rsidR="003F5939">
        <w:t xml:space="preserve"> </w:t>
      </w:r>
    </w:p>
    <w:p w14:paraId="2922BE7D" w14:textId="2D45EAC3" w:rsidR="008705C0" w:rsidRPr="008705C0" w:rsidRDefault="008705C0" w:rsidP="00373D5A">
      <w:pPr>
        <w:spacing w:after="0" w:line="240" w:lineRule="auto"/>
      </w:pPr>
      <w:r>
        <w:t xml:space="preserve">A gameshow-style session to </w:t>
      </w:r>
      <w:r w:rsidR="00CB792B">
        <w:t xml:space="preserve">test your knowledge on science policy – this will include some review of topics covered </w:t>
      </w:r>
      <w:r w:rsidR="00F501D8">
        <w:t xml:space="preserve">in the seminar but will also give us a chance to touch on an even wider range of topics. </w:t>
      </w:r>
    </w:p>
    <w:p w14:paraId="30644AB8" w14:textId="77777777" w:rsidR="00E66F84" w:rsidRDefault="00E66F84" w:rsidP="00941E44">
      <w:pPr>
        <w:spacing w:after="0" w:line="240" w:lineRule="auto"/>
      </w:pPr>
    </w:p>
    <w:p w14:paraId="40619B13" w14:textId="1650AF5D" w:rsidR="00BB7E55" w:rsidRDefault="00BB7E55" w:rsidP="00941E44">
      <w:pPr>
        <w:spacing w:after="0" w:line="240" w:lineRule="auto"/>
      </w:pPr>
      <w:r>
        <w:t>Host</w:t>
      </w:r>
      <w:r>
        <w:tab/>
      </w:r>
      <w:r>
        <w:tab/>
      </w:r>
      <w:r w:rsidRPr="00EF14D5">
        <w:rPr>
          <w:b/>
          <w:bCs/>
        </w:rPr>
        <w:t>Jessica Abner</w:t>
      </w:r>
      <w:r>
        <w:t xml:space="preserve">, </w:t>
      </w:r>
      <w:r w:rsidR="00EF14D5">
        <w:t>PhD, Senior Career Coach, Vanderbilt University</w:t>
      </w:r>
    </w:p>
    <w:p w14:paraId="7DED1624" w14:textId="2C353A03" w:rsidR="006F49FB" w:rsidRDefault="006F49FB" w:rsidP="00941E44">
      <w:pPr>
        <w:spacing w:after="0" w:line="240" w:lineRule="auto"/>
      </w:pPr>
      <w:r>
        <w:t xml:space="preserve">Announcer </w:t>
      </w:r>
      <w:r>
        <w:tab/>
      </w:r>
      <w:r w:rsidRPr="003F2122">
        <w:rPr>
          <w:b/>
          <w:bCs/>
        </w:rPr>
        <w:t>Heather Bloemhard</w:t>
      </w:r>
      <w:r>
        <w:t>, PhD, Director of Federal Relations, Vanderbilt University</w:t>
      </w:r>
    </w:p>
    <w:p w14:paraId="0D1CED97" w14:textId="77777777" w:rsidR="00B94BF2" w:rsidRDefault="00B94BF2" w:rsidP="00941E44">
      <w:pPr>
        <w:spacing w:after="0" w:line="240" w:lineRule="auto"/>
      </w:pPr>
      <w:r>
        <w:t>Panel of Judges</w:t>
      </w:r>
      <w:r>
        <w:tab/>
      </w:r>
      <w:r w:rsidRPr="0041432B">
        <w:rPr>
          <w:b/>
          <w:bCs/>
        </w:rPr>
        <w:t>Alex Currie</w:t>
      </w:r>
      <w:r>
        <w:t xml:space="preserve">, </w:t>
      </w:r>
      <w:r w:rsidRPr="00F5224E">
        <w:t>Vice President of Federal Relations</w:t>
      </w:r>
      <w:r>
        <w:t xml:space="preserve">, </w:t>
      </w:r>
      <w:r w:rsidRPr="00F5224E">
        <w:t>Vanderbilt University Medical Cente</w:t>
      </w:r>
      <w:r>
        <w:t>r</w:t>
      </w:r>
    </w:p>
    <w:p w14:paraId="13F037D9" w14:textId="43BF258D" w:rsidR="00B94BF2" w:rsidRPr="00B94BF2" w:rsidRDefault="00B94BF2" w:rsidP="00941E44">
      <w:pPr>
        <w:spacing w:after="0" w:line="240" w:lineRule="auto"/>
        <w:ind w:left="1440"/>
      </w:pPr>
      <w:r>
        <w:rPr>
          <w:b/>
          <w:bCs/>
        </w:rPr>
        <w:t>Nick Warren</w:t>
      </w:r>
      <w:r>
        <w:t xml:space="preserve">, </w:t>
      </w:r>
      <w:r w:rsidR="00961995">
        <w:t xml:space="preserve">PhD, </w:t>
      </w:r>
      <w:r w:rsidR="00961995" w:rsidRPr="000E098F">
        <w:t>Assistant Director of Federal Relations</w:t>
      </w:r>
      <w:r w:rsidR="00E66F84">
        <w:t>,</w:t>
      </w:r>
      <w:r w:rsidR="00961995" w:rsidRPr="000E098F">
        <w:t xml:space="preserve"> Vanderbilt University Medical Center</w:t>
      </w:r>
    </w:p>
    <w:p w14:paraId="11568182" w14:textId="1FB23D8E" w:rsidR="00391359" w:rsidRPr="00391359" w:rsidRDefault="00B94BF2" w:rsidP="00941E44">
      <w:pPr>
        <w:spacing w:after="0" w:line="240" w:lineRule="auto"/>
        <w:ind w:left="720" w:firstLine="720"/>
      </w:pPr>
      <w:r w:rsidRPr="0041432B">
        <w:rPr>
          <w:b/>
          <w:bCs/>
        </w:rPr>
        <w:lastRenderedPageBreak/>
        <w:t>Christina West</w:t>
      </w:r>
      <w:r>
        <w:t xml:space="preserve">, Associate Vice Chancellor for Federal Relations, Vanderbilt University </w:t>
      </w:r>
      <w:r w:rsidR="00391359">
        <w:tab/>
      </w:r>
    </w:p>
    <w:p w14:paraId="28367388" w14:textId="77777777" w:rsidR="003F5939" w:rsidRDefault="003F5939" w:rsidP="00941E44">
      <w:pPr>
        <w:spacing w:after="0" w:line="240" w:lineRule="auto"/>
      </w:pPr>
    </w:p>
    <w:p w14:paraId="7A30CB7E" w14:textId="2F0A55D8" w:rsidR="003F5939" w:rsidRDefault="003F5939" w:rsidP="00941E44">
      <w:pPr>
        <w:pStyle w:val="Heading2"/>
      </w:pPr>
      <w:r>
        <w:t>2:00 pm</w:t>
      </w:r>
      <w:r>
        <w:tab/>
        <w:t>Reflections and Conclusions</w:t>
      </w:r>
    </w:p>
    <w:p w14:paraId="29F9114A" w14:textId="77777777" w:rsidR="003F5939" w:rsidRPr="003F5939" w:rsidRDefault="003F5939" w:rsidP="00941E44">
      <w:pPr>
        <w:spacing w:after="0" w:line="240" w:lineRule="auto"/>
      </w:pPr>
    </w:p>
    <w:p w14:paraId="3CC1C6E9" w14:textId="6445A256" w:rsidR="00574B42" w:rsidRPr="00574B42" w:rsidRDefault="00574B42" w:rsidP="00941E44">
      <w:pPr>
        <w:pStyle w:val="Heading2"/>
      </w:pPr>
      <w:r>
        <w:t>2:15 pm</w:t>
      </w:r>
      <w:r>
        <w:tab/>
      </w:r>
      <w:r w:rsidR="00DD0073">
        <w:t>End of Program</w:t>
      </w:r>
      <w:r w:rsidR="003F5939">
        <w:t xml:space="preserve"> </w:t>
      </w:r>
    </w:p>
    <w:sectPr w:rsidR="00574B42" w:rsidRPr="0057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FE"/>
    <w:rsid w:val="000030E9"/>
    <w:rsid w:val="00015B4F"/>
    <w:rsid w:val="00044AD3"/>
    <w:rsid w:val="0005271F"/>
    <w:rsid w:val="000646CD"/>
    <w:rsid w:val="0007416E"/>
    <w:rsid w:val="000758E2"/>
    <w:rsid w:val="00086DC2"/>
    <w:rsid w:val="000D76DE"/>
    <w:rsid w:val="000E098F"/>
    <w:rsid w:val="000F7E87"/>
    <w:rsid w:val="00110209"/>
    <w:rsid w:val="00112B11"/>
    <w:rsid w:val="001168B9"/>
    <w:rsid w:val="00121056"/>
    <w:rsid w:val="00121687"/>
    <w:rsid w:val="00127286"/>
    <w:rsid w:val="001500AC"/>
    <w:rsid w:val="00165059"/>
    <w:rsid w:val="00183D89"/>
    <w:rsid w:val="00192E4C"/>
    <w:rsid w:val="001E0EAF"/>
    <w:rsid w:val="001E10FE"/>
    <w:rsid w:val="001E5EB7"/>
    <w:rsid w:val="00207DA9"/>
    <w:rsid w:val="00245720"/>
    <w:rsid w:val="002703DD"/>
    <w:rsid w:val="00277295"/>
    <w:rsid w:val="00281CBF"/>
    <w:rsid w:val="0029543B"/>
    <w:rsid w:val="00295F19"/>
    <w:rsid w:val="00297E2A"/>
    <w:rsid w:val="002A2628"/>
    <w:rsid w:val="002A56D1"/>
    <w:rsid w:val="002B7551"/>
    <w:rsid w:val="002C782F"/>
    <w:rsid w:val="002E75CD"/>
    <w:rsid w:val="002F20C5"/>
    <w:rsid w:val="00320267"/>
    <w:rsid w:val="00333897"/>
    <w:rsid w:val="00350AEB"/>
    <w:rsid w:val="00373D5A"/>
    <w:rsid w:val="003811F0"/>
    <w:rsid w:val="00391359"/>
    <w:rsid w:val="00394D88"/>
    <w:rsid w:val="003C77D7"/>
    <w:rsid w:val="003E1C66"/>
    <w:rsid w:val="003E3673"/>
    <w:rsid w:val="003F2122"/>
    <w:rsid w:val="003F5939"/>
    <w:rsid w:val="00403AE7"/>
    <w:rsid w:val="00407256"/>
    <w:rsid w:val="00412F9E"/>
    <w:rsid w:val="0041432B"/>
    <w:rsid w:val="004250FB"/>
    <w:rsid w:val="00425A7F"/>
    <w:rsid w:val="00430014"/>
    <w:rsid w:val="00430CBE"/>
    <w:rsid w:val="00432D17"/>
    <w:rsid w:val="00435944"/>
    <w:rsid w:val="004441CC"/>
    <w:rsid w:val="0046636F"/>
    <w:rsid w:val="004A1464"/>
    <w:rsid w:val="004A76C7"/>
    <w:rsid w:val="004B783E"/>
    <w:rsid w:val="004D0FAF"/>
    <w:rsid w:val="004D725D"/>
    <w:rsid w:val="004E16F0"/>
    <w:rsid w:val="004E616A"/>
    <w:rsid w:val="00521CE3"/>
    <w:rsid w:val="00542091"/>
    <w:rsid w:val="00544EFE"/>
    <w:rsid w:val="00563E3B"/>
    <w:rsid w:val="00574B42"/>
    <w:rsid w:val="005870FE"/>
    <w:rsid w:val="00596837"/>
    <w:rsid w:val="005E1C62"/>
    <w:rsid w:val="00605A3B"/>
    <w:rsid w:val="00612B9E"/>
    <w:rsid w:val="00667097"/>
    <w:rsid w:val="006741D5"/>
    <w:rsid w:val="00677F0D"/>
    <w:rsid w:val="00684623"/>
    <w:rsid w:val="00695CD0"/>
    <w:rsid w:val="006A3981"/>
    <w:rsid w:val="006B5B11"/>
    <w:rsid w:val="006C6432"/>
    <w:rsid w:val="006F49FB"/>
    <w:rsid w:val="00711474"/>
    <w:rsid w:val="00712B9A"/>
    <w:rsid w:val="00727ECC"/>
    <w:rsid w:val="00733EEA"/>
    <w:rsid w:val="00746235"/>
    <w:rsid w:val="00792938"/>
    <w:rsid w:val="007A6768"/>
    <w:rsid w:val="007B662A"/>
    <w:rsid w:val="007D6281"/>
    <w:rsid w:val="007D7EB9"/>
    <w:rsid w:val="0082173E"/>
    <w:rsid w:val="00857614"/>
    <w:rsid w:val="008705C0"/>
    <w:rsid w:val="008713C0"/>
    <w:rsid w:val="008914B1"/>
    <w:rsid w:val="00892647"/>
    <w:rsid w:val="008A1142"/>
    <w:rsid w:val="008D48B1"/>
    <w:rsid w:val="008F72F9"/>
    <w:rsid w:val="00901017"/>
    <w:rsid w:val="009026F7"/>
    <w:rsid w:val="00905A54"/>
    <w:rsid w:val="00915E2A"/>
    <w:rsid w:val="00916299"/>
    <w:rsid w:val="009200FF"/>
    <w:rsid w:val="0092442A"/>
    <w:rsid w:val="0093225C"/>
    <w:rsid w:val="0093415C"/>
    <w:rsid w:val="00941E44"/>
    <w:rsid w:val="009438CE"/>
    <w:rsid w:val="00961995"/>
    <w:rsid w:val="00995DF4"/>
    <w:rsid w:val="00997C64"/>
    <w:rsid w:val="009A1940"/>
    <w:rsid w:val="009A207E"/>
    <w:rsid w:val="009C662D"/>
    <w:rsid w:val="009F6B94"/>
    <w:rsid w:val="009F7B36"/>
    <w:rsid w:val="00A05B6C"/>
    <w:rsid w:val="00A20956"/>
    <w:rsid w:val="00A46E69"/>
    <w:rsid w:val="00A7065C"/>
    <w:rsid w:val="00AE17EC"/>
    <w:rsid w:val="00AF0D52"/>
    <w:rsid w:val="00B219E7"/>
    <w:rsid w:val="00B238E3"/>
    <w:rsid w:val="00B256E4"/>
    <w:rsid w:val="00B35A2C"/>
    <w:rsid w:val="00B94BF2"/>
    <w:rsid w:val="00B95308"/>
    <w:rsid w:val="00BB1F46"/>
    <w:rsid w:val="00BB7E55"/>
    <w:rsid w:val="00BC428B"/>
    <w:rsid w:val="00BC54B8"/>
    <w:rsid w:val="00BD28E4"/>
    <w:rsid w:val="00BD2E1F"/>
    <w:rsid w:val="00BD4969"/>
    <w:rsid w:val="00BF147D"/>
    <w:rsid w:val="00BF3F9C"/>
    <w:rsid w:val="00C001E9"/>
    <w:rsid w:val="00C06DBB"/>
    <w:rsid w:val="00C53AFB"/>
    <w:rsid w:val="00C54817"/>
    <w:rsid w:val="00C62A88"/>
    <w:rsid w:val="00C90A52"/>
    <w:rsid w:val="00C93705"/>
    <w:rsid w:val="00CB1236"/>
    <w:rsid w:val="00CB75C5"/>
    <w:rsid w:val="00CB792B"/>
    <w:rsid w:val="00CE0B06"/>
    <w:rsid w:val="00CE18D7"/>
    <w:rsid w:val="00CF1477"/>
    <w:rsid w:val="00CF6032"/>
    <w:rsid w:val="00D0701F"/>
    <w:rsid w:val="00D2022D"/>
    <w:rsid w:val="00D247A0"/>
    <w:rsid w:val="00D52E42"/>
    <w:rsid w:val="00D77E3A"/>
    <w:rsid w:val="00D81859"/>
    <w:rsid w:val="00DB38CB"/>
    <w:rsid w:val="00DB5A4D"/>
    <w:rsid w:val="00DD0073"/>
    <w:rsid w:val="00DE1ACB"/>
    <w:rsid w:val="00DE6EE1"/>
    <w:rsid w:val="00DF0100"/>
    <w:rsid w:val="00E06AFB"/>
    <w:rsid w:val="00E32CEE"/>
    <w:rsid w:val="00E34F3D"/>
    <w:rsid w:val="00E37290"/>
    <w:rsid w:val="00E460C1"/>
    <w:rsid w:val="00E55F39"/>
    <w:rsid w:val="00E66F84"/>
    <w:rsid w:val="00E74B5F"/>
    <w:rsid w:val="00E969E6"/>
    <w:rsid w:val="00EB0817"/>
    <w:rsid w:val="00EB3052"/>
    <w:rsid w:val="00EB4D68"/>
    <w:rsid w:val="00EC7DB7"/>
    <w:rsid w:val="00EE0898"/>
    <w:rsid w:val="00EE4092"/>
    <w:rsid w:val="00EF14D5"/>
    <w:rsid w:val="00F0407E"/>
    <w:rsid w:val="00F142D6"/>
    <w:rsid w:val="00F234C3"/>
    <w:rsid w:val="00F24343"/>
    <w:rsid w:val="00F501D8"/>
    <w:rsid w:val="00F5224E"/>
    <w:rsid w:val="00F55C66"/>
    <w:rsid w:val="00F91B90"/>
    <w:rsid w:val="00FD64E0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CC9E"/>
  <w15:chartTrackingRefBased/>
  <w15:docId w15:val="{ED93371D-6426-42CD-BD89-A19C65CF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0FE"/>
    <w:pPr>
      <w:keepNext/>
      <w:keepLines/>
      <w:spacing w:before="1" w:after="80"/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B36"/>
    <w:pPr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0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0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0FE"/>
    <w:rPr>
      <w:rFonts w:eastAsiaTheme="majorEastAsia"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7B3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0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0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0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0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0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0F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E10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E10FE"/>
    <w:rPr>
      <w:rFonts w:ascii="Calibri" w:eastAsia="Calibri" w:hAnsi="Calibri" w:cs="Calibri"/>
      <w:kern w:val="0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B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1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1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policy.duke.edu/people/trevan-locke-ph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c.mit.edu/hannah-fry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A33E633A6BB4A82A699863F01AAD5" ma:contentTypeVersion="18" ma:contentTypeDescription="Create a new document." ma:contentTypeScope="" ma:versionID="85114b64f4e882598e172fbd3f1f8378">
  <xsd:schema xmlns:xsd="http://www.w3.org/2001/XMLSchema" xmlns:xs="http://www.w3.org/2001/XMLSchema" xmlns:p="http://schemas.microsoft.com/office/2006/metadata/properties" xmlns:ns3="0546384b-aca9-4fd9-aafb-b66c1dcb23f7" xmlns:ns4="f3586e4a-49a8-4fd2-918c-5a67930db443" targetNamespace="http://schemas.microsoft.com/office/2006/metadata/properties" ma:root="true" ma:fieldsID="cfc3bf0398b02ceddf5443692977f6a5" ns3:_="" ns4:_="">
    <xsd:import namespace="0546384b-aca9-4fd9-aafb-b66c1dcb23f7"/>
    <xsd:import namespace="f3586e4a-49a8-4fd2-918c-5a67930db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384b-aca9-4fd9-aafb-b66c1dcb2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86e4a-49a8-4fd2-918c-5a67930db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46384b-aca9-4fd9-aafb-b66c1dcb23f7" xsi:nil="true"/>
  </documentManagement>
</p:properties>
</file>

<file path=customXml/itemProps1.xml><?xml version="1.0" encoding="utf-8"?>
<ds:datastoreItem xmlns:ds="http://schemas.openxmlformats.org/officeDocument/2006/customXml" ds:itemID="{CD5F6392-F34D-4862-98BB-22E27203B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A921F-7625-4558-8A52-EAAECBAC1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6384b-aca9-4fd9-aafb-b66c1dcb23f7"/>
    <ds:schemaRef ds:uri="f3586e4a-49a8-4fd2-918c-5a67930db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A3B0D-79D7-4648-BC47-037E5EB44911}">
  <ds:schemaRefs>
    <ds:schemaRef ds:uri="http://schemas.microsoft.com/office/2006/metadata/properties"/>
    <ds:schemaRef ds:uri="http://schemas.microsoft.com/office/infopath/2007/PartnerControls"/>
    <ds:schemaRef ds:uri="0546384b-aca9-4fd9-aafb-b66c1dcb23f7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3884</Characters>
  <Application>Microsoft Office Word</Application>
  <DocSecurity>4</DocSecurity>
  <Lines>99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Bloemhard</dc:creator>
  <cp:keywords/>
  <dc:description/>
  <cp:lastModifiedBy>Harding, Julie</cp:lastModifiedBy>
  <cp:revision>2</cp:revision>
  <dcterms:created xsi:type="dcterms:W3CDTF">2024-09-27T14:59:00Z</dcterms:created>
  <dcterms:modified xsi:type="dcterms:W3CDTF">2024-09-27T14:59:00Z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0x010100C32A33E633A6BB4A82A699863F01AAD5</vt:lpwstr>
  </property>
</Properties>
</file>