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2692" w14:textId="5F68E84C" w:rsidR="006073ED" w:rsidRDefault="00135515" w:rsidP="006073ED">
      <w:pPr>
        <w:jc w:val="center"/>
        <w:rPr>
          <w:b/>
          <w:bCs/>
        </w:rPr>
      </w:pPr>
      <w:r>
        <w:rPr>
          <w:b/>
          <w:bCs/>
        </w:rPr>
        <w:t xml:space="preserve">3/19/2025 </w:t>
      </w:r>
      <w:r w:rsidR="006073ED">
        <w:rPr>
          <w:b/>
          <w:bCs/>
        </w:rPr>
        <w:t>PRACOP Steering Committee Notes</w:t>
      </w:r>
    </w:p>
    <w:p w14:paraId="293A6EF4" w14:textId="77777777" w:rsidR="006073ED" w:rsidRDefault="006073ED" w:rsidP="006073ED">
      <w:pPr>
        <w:rPr>
          <w:b/>
          <w:bCs/>
        </w:rPr>
      </w:pPr>
    </w:p>
    <w:p w14:paraId="41BF5E28" w14:textId="77777777" w:rsidR="006073ED" w:rsidRDefault="006073ED" w:rsidP="006073ED">
      <w:pPr>
        <w:rPr>
          <w:b/>
          <w:bCs/>
        </w:rPr>
      </w:pPr>
      <w:r>
        <w:rPr>
          <w:b/>
          <w:bCs/>
        </w:rPr>
        <w:t xml:space="preserve">Attendees: </w:t>
      </w:r>
    </w:p>
    <w:p w14:paraId="658C045D" w14:textId="77777777" w:rsidR="006073ED" w:rsidRP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Richard Chang</w:t>
      </w:r>
    </w:p>
    <w:p w14:paraId="54C97BAD" w14:textId="77777777" w:rsidR="006073ED" w:rsidRP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Craig Benson</w:t>
      </w:r>
    </w:p>
    <w:p w14:paraId="509A80C6" w14:textId="77777777" w:rsidR="006073ED" w:rsidRP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Kristof Craztoryski</w:t>
      </w:r>
    </w:p>
    <w:p w14:paraId="524B1F78" w14:textId="77777777" w:rsidR="006073ED" w:rsidRP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Jon Richards</w:t>
      </w:r>
    </w:p>
    <w:p w14:paraId="27031BE2" w14:textId="77777777" w:rsidR="006073ED" w:rsidRP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Steven Hommel</w:t>
      </w:r>
    </w:p>
    <w:p w14:paraId="3D51660C" w14:textId="77777777" w:rsidR="006073ED" w:rsidRP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Stuart Walker</w:t>
      </w:r>
    </w:p>
    <w:p w14:paraId="6B51BCDC" w14:textId="6EFBB2D0" w:rsidR="006073ED" w:rsidRDefault="006073ED" w:rsidP="002D5839">
      <w:pPr>
        <w:spacing w:line="240" w:lineRule="auto"/>
        <w:rPr>
          <w:color w:val="156082" w:themeColor="accent1"/>
        </w:rPr>
      </w:pPr>
      <w:r w:rsidRPr="006073ED">
        <w:rPr>
          <w:color w:val="156082" w:themeColor="accent1"/>
        </w:rPr>
        <w:t>George Alexander</w:t>
      </w:r>
    </w:p>
    <w:p w14:paraId="4C03326E" w14:textId="3069397C" w:rsidR="006073ED" w:rsidRDefault="006073ED" w:rsidP="002D5839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>Angelita Denny</w:t>
      </w:r>
    </w:p>
    <w:p w14:paraId="786F38C0" w14:textId="5A59A20B" w:rsidR="00C20458" w:rsidRDefault="00C20458" w:rsidP="002D5839">
      <w:pPr>
        <w:spacing w:line="240" w:lineRule="auto"/>
        <w:rPr>
          <w:color w:val="156082" w:themeColor="accent1"/>
        </w:rPr>
      </w:pPr>
      <w:r>
        <w:rPr>
          <w:color w:val="156082" w:themeColor="accent1"/>
        </w:rPr>
        <w:t>Alexandra Melnyk</w:t>
      </w:r>
    </w:p>
    <w:p w14:paraId="2DABD910" w14:textId="77777777" w:rsidR="005E6C02" w:rsidRPr="00E77605" w:rsidRDefault="005E6C02" w:rsidP="005E6C02">
      <w:pPr>
        <w:rPr>
          <w:b/>
          <w:bCs/>
        </w:rPr>
      </w:pPr>
      <w:r>
        <w:rPr>
          <w:b/>
          <w:bCs/>
        </w:rPr>
        <w:t xml:space="preserve">Discussion Topics: </w:t>
      </w:r>
    </w:p>
    <w:p w14:paraId="183A8F6A" w14:textId="733C1A0A" w:rsidR="00135515" w:rsidRPr="00CA0E36" w:rsidRDefault="00FA67C3" w:rsidP="00CA0E36">
      <w:pPr>
        <w:pStyle w:val="ListParagraph"/>
        <w:numPr>
          <w:ilvl w:val="0"/>
          <w:numId w:val="4"/>
        </w:numPr>
        <w:rPr>
          <w:color w:val="156082" w:themeColor="accent1"/>
        </w:rPr>
      </w:pPr>
      <w:r>
        <w:rPr>
          <w:color w:val="156082" w:themeColor="accent1"/>
        </w:rPr>
        <w:t xml:space="preserve">The SC group discussed </w:t>
      </w:r>
      <w:r w:rsidR="000E01B6">
        <w:rPr>
          <w:color w:val="156082" w:themeColor="accent1"/>
        </w:rPr>
        <w:t xml:space="preserve">WM panel </w:t>
      </w:r>
      <w:r w:rsidR="003B23C7">
        <w:rPr>
          <w:color w:val="156082" w:themeColor="accent1"/>
        </w:rPr>
        <w:t>performance</w:t>
      </w:r>
      <w:r w:rsidR="00694424">
        <w:rPr>
          <w:color w:val="156082" w:themeColor="accent1"/>
        </w:rPr>
        <w:t xml:space="preserve"> and</w:t>
      </w:r>
      <w:r w:rsidR="00EE3933">
        <w:rPr>
          <w:color w:val="156082" w:themeColor="accent1"/>
        </w:rPr>
        <w:t xml:space="preserve"> </w:t>
      </w:r>
      <w:r w:rsidR="007A66AE">
        <w:rPr>
          <w:color w:val="156082" w:themeColor="accent1"/>
        </w:rPr>
        <w:t xml:space="preserve">preparations for </w:t>
      </w:r>
      <w:r w:rsidR="00EE3933">
        <w:rPr>
          <w:color w:val="156082" w:themeColor="accent1"/>
        </w:rPr>
        <w:t>next</w:t>
      </w:r>
      <w:r w:rsidR="003B23C7">
        <w:rPr>
          <w:color w:val="156082" w:themeColor="accent1"/>
        </w:rPr>
        <w:t xml:space="preserve"> </w:t>
      </w:r>
      <w:r w:rsidR="00EE3933">
        <w:rPr>
          <w:color w:val="156082" w:themeColor="accent1"/>
        </w:rPr>
        <w:t>quarterly</w:t>
      </w:r>
      <w:r w:rsidR="00182BDC">
        <w:rPr>
          <w:color w:val="156082" w:themeColor="accent1"/>
        </w:rPr>
        <w:t xml:space="preserve"> </w:t>
      </w:r>
      <w:r w:rsidR="006D11CB">
        <w:rPr>
          <w:color w:val="156082" w:themeColor="accent1"/>
        </w:rPr>
        <w:t xml:space="preserve">and </w:t>
      </w:r>
      <w:r w:rsidR="00F71C19">
        <w:rPr>
          <w:color w:val="156082" w:themeColor="accent1"/>
        </w:rPr>
        <w:t>annual meeting.</w:t>
      </w:r>
    </w:p>
    <w:p w14:paraId="39FAD100" w14:textId="550ABE7C" w:rsidR="008139D1" w:rsidRDefault="008139D1">
      <w:r w:rsidRPr="005A2292">
        <w:rPr>
          <w:b/>
          <w:bCs/>
        </w:rPr>
        <w:t>Waste Management Review:</w:t>
      </w:r>
    </w:p>
    <w:p w14:paraId="3C3B4A4B" w14:textId="1B8D8C22" w:rsidR="008139D1" w:rsidRDefault="00492DBE" w:rsidP="006260D7">
      <w:pPr>
        <w:pStyle w:val="ListParagraph"/>
        <w:numPr>
          <w:ilvl w:val="0"/>
          <w:numId w:val="2"/>
        </w:numPr>
      </w:pPr>
      <w:r>
        <w:t>Overall s</w:t>
      </w:r>
      <w:r w:rsidR="006260D7">
        <w:t>uccessful panel, even with limited panelist</w:t>
      </w:r>
      <w:r w:rsidR="00A61D33">
        <w:t>s and attendees</w:t>
      </w:r>
      <w:r w:rsidR="006260D7">
        <w:t>.</w:t>
      </w:r>
    </w:p>
    <w:p w14:paraId="0AF1E607" w14:textId="77777777" w:rsidR="00E769B2" w:rsidRDefault="00FC77F6" w:rsidP="006260D7">
      <w:pPr>
        <w:pStyle w:val="ListParagraph"/>
        <w:numPr>
          <w:ilvl w:val="0"/>
          <w:numId w:val="2"/>
        </w:numPr>
      </w:pPr>
      <w:r>
        <w:t>Received positive feedback</w:t>
      </w:r>
      <w:r w:rsidR="00233727">
        <w:t xml:space="preserve"> with special interest in the continuation of </w:t>
      </w:r>
      <w:r w:rsidR="005F1DBD">
        <w:t>in-person event</w:t>
      </w:r>
      <w:r w:rsidR="003E1F32">
        <w:t>s in the future.</w:t>
      </w:r>
      <w:r w:rsidR="00E769B2">
        <w:t xml:space="preserve"> Suggestions included:</w:t>
      </w:r>
    </w:p>
    <w:p w14:paraId="461F0A2B" w14:textId="2D28A294" w:rsidR="00424E60" w:rsidRDefault="00E769B2" w:rsidP="00E769B2">
      <w:pPr>
        <w:pStyle w:val="ListParagraph"/>
        <w:numPr>
          <w:ilvl w:val="1"/>
          <w:numId w:val="2"/>
        </w:numPr>
      </w:pPr>
      <w:r w:rsidRPr="00E769B2">
        <w:t>Have a program discussing different regulatory approaches/PA – DOE, NRC, EPA, states, countries</w:t>
      </w:r>
    </w:p>
    <w:p w14:paraId="42D09F36" w14:textId="751D243E" w:rsidR="00E769B2" w:rsidRDefault="00624F13" w:rsidP="00FE0B05">
      <w:pPr>
        <w:pStyle w:val="ListParagraph"/>
        <w:numPr>
          <w:ilvl w:val="0"/>
          <w:numId w:val="2"/>
        </w:numPr>
      </w:pPr>
      <w:r>
        <w:t>Interested in bringing on more state, academia,</w:t>
      </w:r>
      <w:r w:rsidR="00E6128C">
        <w:t xml:space="preserve"> local communities,</w:t>
      </w:r>
      <w:r>
        <w:t xml:space="preserve"> and industry perspectives into PRACOP.</w:t>
      </w:r>
    </w:p>
    <w:p w14:paraId="28A5FB3A" w14:textId="77777777" w:rsidR="00E769B2" w:rsidRDefault="00E769B2" w:rsidP="00E769B2">
      <w:pPr>
        <w:pStyle w:val="ListParagraph"/>
        <w:numPr>
          <w:ilvl w:val="0"/>
          <w:numId w:val="2"/>
        </w:numPr>
      </w:pPr>
      <w:r>
        <w:t xml:space="preserve">Discussion questions: </w:t>
      </w:r>
    </w:p>
    <w:p w14:paraId="7E6E37D5" w14:textId="11814E50" w:rsidR="00E769B2" w:rsidRPr="00E769B2" w:rsidRDefault="00E769B2" w:rsidP="00E769B2">
      <w:pPr>
        <w:pStyle w:val="ListParagraph"/>
        <w:numPr>
          <w:ilvl w:val="1"/>
          <w:numId w:val="2"/>
        </w:numPr>
      </w:pPr>
      <w:r w:rsidRPr="00E769B2">
        <w:t>How do we manage the transfer of knowledge to the next generation?  How do we store and maintain the knowledge we have?</w:t>
      </w:r>
    </w:p>
    <w:p w14:paraId="40F14B72" w14:textId="5A6F0926" w:rsidR="00E769B2" w:rsidRPr="00937BD9" w:rsidRDefault="002A5911" w:rsidP="002A5911">
      <w:pPr>
        <w:rPr>
          <w:b/>
          <w:bCs/>
        </w:rPr>
      </w:pPr>
      <w:r w:rsidRPr="00937BD9">
        <w:rPr>
          <w:b/>
          <w:bCs/>
        </w:rPr>
        <w:t>Monthly Meeting:</w:t>
      </w:r>
    </w:p>
    <w:p w14:paraId="692A781D" w14:textId="151E371C" w:rsidR="00E9011A" w:rsidRDefault="002A5911" w:rsidP="00E9011A">
      <w:pPr>
        <w:pStyle w:val="ListParagraph"/>
        <w:numPr>
          <w:ilvl w:val="0"/>
          <w:numId w:val="5"/>
        </w:numPr>
        <w:ind w:left="360"/>
        <w:rPr>
          <w:b/>
          <w:bCs/>
        </w:rPr>
      </w:pPr>
      <w:r w:rsidRPr="004761E9">
        <w:rPr>
          <w:b/>
          <w:bCs/>
        </w:rPr>
        <w:t>Action Item</w:t>
      </w:r>
      <w:r>
        <w:t xml:space="preserve"> </w:t>
      </w:r>
      <w:r w:rsidRPr="00D72293">
        <w:rPr>
          <w:b/>
          <w:bCs/>
        </w:rPr>
        <w:t xml:space="preserve">for David/Richard: Recommend bringing up PRACOP at the EMAB </w:t>
      </w:r>
      <w:r w:rsidR="00A20F66">
        <w:rPr>
          <w:b/>
          <w:bCs/>
        </w:rPr>
        <w:t xml:space="preserve">meeting </w:t>
      </w:r>
      <w:r w:rsidRPr="00D72293">
        <w:rPr>
          <w:b/>
          <w:bCs/>
        </w:rPr>
        <w:t xml:space="preserve">in April </w:t>
      </w:r>
    </w:p>
    <w:p w14:paraId="3628C425" w14:textId="0B870831" w:rsidR="002646C1" w:rsidRDefault="0013543F" w:rsidP="004F48B2">
      <w:pPr>
        <w:pStyle w:val="ListParagraph"/>
        <w:numPr>
          <w:ilvl w:val="0"/>
          <w:numId w:val="5"/>
        </w:numPr>
        <w:ind w:left="360"/>
      </w:pPr>
      <w:r>
        <w:t>PA 101: Overall there is interest in having additional PA 101 training sessions hosted by DOE/</w:t>
      </w:r>
      <w:r w:rsidR="003F5A31">
        <w:t>DOE contractors.</w:t>
      </w:r>
      <w:r w:rsidR="002646C1">
        <w:t xml:space="preserve"> </w:t>
      </w:r>
      <w:r w:rsidR="00694310">
        <w:t xml:space="preserve">DOE can teach, but cannot sponsor. </w:t>
      </w:r>
      <w:r w:rsidR="00886302">
        <w:t>Attendees need</w:t>
      </w:r>
      <w:r w:rsidR="0088338B">
        <w:t>ed</w:t>
      </w:r>
      <w:r w:rsidR="00886302">
        <w:t xml:space="preserve"> to make session worthwhile: 25 + attendees</w:t>
      </w:r>
    </w:p>
    <w:p w14:paraId="46BA8C0C" w14:textId="6E14A049" w:rsidR="0013543F" w:rsidRDefault="002646C1" w:rsidP="002646C1">
      <w:pPr>
        <w:pStyle w:val="ListParagraph"/>
        <w:numPr>
          <w:ilvl w:val="1"/>
          <w:numId w:val="5"/>
        </w:numPr>
      </w:pPr>
      <w:r>
        <w:t xml:space="preserve">Looking at evaluating interest, suggesting bringing it up in </w:t>
      </w:r>
      <w:r w:rsidR="006F29D4">
        <w:t>the i</w:t>
      </w:r>
      <w:r>
        <w:t xml:space="preserve">ntro portion for next quarterly. </w:t>
      </w:r>
    </w:p>
    <w:p w14:paraId="07F75DEE" w14:textId="1F01398F" w:rsidR="00080511" w:rsidRPr="00595F35" w:rsidRDefault="003F5A31" w:rsidP="007B4A3F">
      <w:pPr>
        <w:pStyle w:val="ListParagraph"/>
        <w:numPr>
          <w:ilvl w:val="1"/>
          <w:numId w:val="5"/>
        </w:numPr>
      </w:pPr>
      <w:r w:rsidRPr="004761E9">
        <w:rPr>
          <w:b/>
          <w:bCs/>
        </w:rPr>
        <w:t>Action Item:</w:t>
      </w:r>
      <w:r>
        <w:t xml:space="preserve"> </w:t>
      </w:r>
      <w:r w:rsidRPr="00D72293">
        <w:rPr>
          <w:b/>
          <w:bCs/>
        </w:rPr>
        <w:t xml:space="preserve">Richard to look into </w:t>
      </w:r>
      <w:r w:rsidR="0089186F">
        <w:rPr>
          <w:b/>
          <w:bCs/>
        </w:rPr>
        <w:t>PA 101</w:t>
      </w:r>
    </w:p>
    <w:p w14:paraId="02E0E451" w14:textId="77777777" w:rsidR="00595F35" w:rsidRDefault="00595F35" w:rsidP="00595F35">
      <w:pPr>
        <w:pStyle w:val="ListParagraph"/>
        <w:ind w:left="1440"/>
      </w:pPr>
    </w:p>
    <w:p w14:paraId="0F36B9ED" w14:textId="3FEC6D8E" w:rsidR="002F412B" w:rsidRPr="00FE76DC" w:rsidRDefault="008139D1">
      <w:pPr>
        <w:rPr>
          <w:b/>
          <w:bCs/>
        </w:rPr>
      </w:pPr>
      <w:r w:rsidRPr="00FE76DC">
        <w:rPr>
          <w:b/>
          <w:bCs/>
        </w:rPr>
        <w:t>Quarterly Meeting:</w:t>
      </w:r>
    </w:p>
    <w:p w14:paraId="6A345448" w14:textId="77777777" w:rsidR="00734BA2" w:rsidRDefault="00A00FF5" w:rsidP="00A00FF5">
      <w:pPr>
        <w:pStyle w:val="ListParagraph"/>
        <w:numPr>
          <w:ilvl w:val="0"/>
          <w:numId w:val="1"/>
        </w:numPr>
      </w:pPr>
      <w:r>
        <w:t xml:space="preserve">Angelita Denny’s speaker will be </w:t>
      </w:r>
      <w:r w:rsidR="00931A28">
        <w:t xml:space="preserve">presenting </w:t>
      </w:r>
      <w:r w:rsidR="00F87520">
        <w:t>June 18</w:t>
      </w:r>
      <w:r w:rsidR="00F87520" w:rsidRPr="00F2315D">
        <w:rPr>
          <w:vertAlign w:val="superscript"/>
        </w:rPr>
        <w:t>th</w:t>
      </w:r>
      <w:r w:rsidR="00F2315D">
        <w:t>, 1-2:30 pm</w:t>
      </w:r>
      <w:r w:rsidR="00A30DE0">
        <w:t xml:space="preserve">. </w:t>
      </w:r>
    </w:p>
    <w:p w14:paraId="7F9AB89C" w14:textId="6DA7BE2F" w:rsidR="00A00FF5" w:rsidRPr="00D72293" w:rsidRDefault="00734BA2" w:rsidP="00734BA2">
      <w:pPr>
        <w:pStyle w:val="ListParagraph"/>
        <w:numPr>
          <w:ilvl w:val="1"/>
          <w:numId w:val="1"/>
        </w:numPr>
        <w:rPr>
          <w:b/>
          <w:bCs/>
        </w:rPr>
      </w:pPr>
      <w:r w:rsidRPr="004761E9">
        <w:rPr>
          <w:b/>
          <w:bCs/>
        </w:rPr>
        <w:t>Action Item:</w:t>
      </w:r>
      <w:r>
        <w:t xml:space="preserve"> </w:t>
      </w:r>
      <w:r w:rsidRPr="00D72293">
        <w:rPr>
          <w:b/>
          <w:bCs/>
        </w:rPr>
        <w:t>Alexandra</w:t>
      </w:r>
      <w:r w:rsidR="00937E51">
        <w:rPr>
          <w:b/>
          <w:bCs/>
        </w:rPr>
        <w:t xml:space="preserve"> will</w:t>
      </w:r>
      <w:r w:rsidR="00A30DE0" w:rsidRPr="00D72293">
        <w:rPr>
          <w:b/>
          <w:bCs/>
        </w:rPr>
        <w:t xml:space="preserve"> verify speaker and change the schedul</w:t>
      </w:r>
      <w:r w:rsidR="00D51280" w:rsidRPr="00D72293">
        <w:rPr>
          <w:b/>
          <w:bCs/>
        </w:rPr>
        <w:t>ar</w:t>
      </w:r>
    </w:p>
    <w:p w14:paraId="03279AE4" w14:textId="11C2C278" w:rsidR="00E752BE" w:rsidRDefault="00E752BE" w:rsidP="00734BA2">
      <w:pPr>
        <w:pStyle w:val="ListParagraph"/>
        <w:numPr>
          <w:ilvl w:val="1"/>
          <w:numId w:val="1"/>
        </w:numPr>
      </w:pPr>
      <w:r>
        <w:t xml:space="preserve">Presenter has standard slide list, but </w:t>
      </w:r>
      <w:r w:rsidR="004C6DA0">
        <w:t>requested PRACOP’s current interests to customize presentation.</w:t>
      </w:r>
    </w:p>
    <w:p w14:paraId="1913474C" w14:textId="5909B0A2" w:rsidR="008139D1" w:rsidRDefault="00E9011A" w:rsidP="00FE76DC">
      <w:pPr>
        <w:pStyle w:val="ListParagraph"/>
        <w:numPr>
          <w:ilvl w:val="0"/>
          <w:numId w:val="1"/>
        </w:numPr>
      </w:pPr>
      <w:r>
        <w:t>Look into diversifying invite list</w:t>
      </w:r>
      <w:r w:rsidR="00A87750">
        <w:t xml:space="preserve"> and potentially new members.</w:t>
      </w:r>
    </w:p>
    <w:p w14:paraId="0BBD3167" w14:textId="77777777" w:rsidR="00C7654E" w:rsidRDefault="00BC1E45" w:rsidP="00C7654E">
      <w:pPr>
        <w:pStyle w:val="ListParagraph"/>
        <w:numPr>
          <w:ilvl w:val="0"/>
          <w:numId w:val="1"/>
        </w:numPr>
      </w:pPr>
      <w:r w:rsidRPr="00080511">
        <w:t>Revisit website – resources readily visible and readily available?  Shortcourse notes and videos.  Should DOE host?  Should CRESP host?</w:t>
      </w:r>
    </w:p>
    <w:p w14:paraId="7523C569" w14:textId="591B69F8" w:rsidR="00065A3D" w:rsidRDefault="005005BE" w:rsidP="00C7654E">
      <w:pPr>
        <w:pStyle w:val="ListParagraph"/>
        <w:numPr>
          <w:ilvl w:val="0"/>
          <w:numId w:val="1"/>
        </w:numPr>
      </w:pPr>
      <w:r>
        <w:t xml:space="preserve"> Can we look into recording the meeting. Craig suggested if he could host the meeting so that CREST may record it.</w:t>
      </w:r>
    </w:p>
    <w:p w14:paraId="3C46A55A" w14:textId="6F65D103" w:rsidR="00BC1E45" w:rsidRPr="002E75F9" w:rsidRDefault="00C7654E" w:rsidP="00E32E75">
      <w:pPr>
        <w:pStyle w:val="ListParagraph"/>
        <w:numPr>
          <w:ilvl w:val="1"/>
          <w:numId w:val="1"/>
        </w:numPr>
        <w:rPr>
          <w:b/>
          <w:bCs/>
        </w:rPr>
      </w:pPr>
      <w:r w:rsidRPr="00E32E75">
        <w:rPr>
          <w:b/>
          <w:bCs/>
        </w:rPr>
        <w:t>Action Item: Alexandra/Richard/David: Look into DOE recording</w:t>
      </w:r>
      <w:r w:rsidR="00E32E75" w:rsidRPr="00E32E75">
        <w:rPr>
          <w:b/>
          <w:bCs/>
        </w:rPr>
        <w:t xml:space="preserve"> next quarterly.</w:t>
      </w:r>
    </w:p>
    <w:p w14:paraId="6B1E73C8" w14:textId="4F4F2CDB" w:rsidR="008139D1" w:rsidRPr="00FE76DC" w:rsidRDefault="008139D1">
      <w:pPr>
        <w:rPr>
          <w:b/>
          <w:bCs/>
        </w:rPr>
      </w:pPr>
      <w:r w:rsidRPr="00FE76DC">
        <w:rPr>
          <w:b/>
          <w:bCs/>
        </w:rPr>
        <w:t>Annual Meeting:</w:t>
      </w:r>
    </w:p>
    <w:p w14:paraId="298E36F9" w14:textId="720FEBAD" w:rsidR="00FF716E" w:rsidRDefault="00D919B1" w:rsidP="00FF716E">
      <w:pPr>
        <w:pStyle w:val="ListParagraph"/>
        <w:numPr>
          <w:ilvl w:val="0"/>
          <w:numId w:val="3"/>
        </w:numPr>
      </w:pPr>
      <w:r>
        <w:t xml:space="preserve">Continuation with </w:t>
      </w:r>
      <w:r w:rsidR="00DB349D">
        <w:t>evaluating</w:t>
      </w:r>
      <w:r>
        <w:t xml:space="preserve"> venues for hosting annual meeting. </w:t>
      </w:r>
      <w:r w:rsidR="002324F9">
        <w:t>Ideally to be hosted by an agency</w:t>
      </w:r>
      <w:r w:rsidR="00C932D2">
        <w:t xml:space="preserve"> instead of hotel conference room due to budget. </w:t>
      </w:r>
    </w:p>
    <w:p w14:paraId="47A55A28" w14:textId="465AD3FE" w:rsidR="00D51280" w:rsidRDefault="00DA604D" w:rsidP="00D51280">
      <w:pPr>
        <w:pStyle w:val="ListParagraph"/>
        <w:numPr>
          <w:ilvl w:val="0"/>
          <w:numId w:val="3"/>
        </w:numPr>
      </w:pPr>
      <w:r>
        <w:t>EPA, NRC, and DOE to evaluate potential spaces. DOE to look at hosting at FORS or GTN.</w:t>
      </w:r>
    </w:p>
    <w:p w14:paraId="31021EE9" w14:textId="399039A0" w:rsidR="00B332A8" w:rsidRDefault="00B332A8" w:rsidP="00D51280">
      <w:pPr>
        <w:pStyle w:val="ListParagraph"/>
        <w:numPr>
          <w:ilvl w:val="0"/>
          <w:numId w:val="3"/>
        </w:numPr>
      </w:pPr>
      <w:r>
        <w:t xml:space="preserve">Will reconvene in April meeting </w:t>
      </w:r>
      <w:r w:rsidR="009C5A22">
        <w:t xml:space="preserve">to </w:t>
      </w:r>
      <w:r w:rsidR="00A90F47">
        <w:t>revisit budget, location, agenda for annual meeting.</w:t>
      </w:r>
    </w:p>
    <w:p w14:paraId="669DFFBE" w14:textId="148CDC41" w:rsidR="00D51280" w:rsidRDefault="00D51280" w:rsidP="00D51280"/>
    <w:p w14:paraId="660C88A3" w14:textId="77777777" w:rsidR="00180037" w:rsidRDefault="00180037"/>
    <w:p w14:paraId="308C067C" w14:textId="77777777" w:rsidR="003B1B73" w:rsidRDefault="003B1B73" w:rsidP="003B1B73"/>
    <w:p w14:paraId="14F6C88D" w14:textId="5A787893" w:rsidR="003B1B73" w:rsidRPr="003B1B73" w:rsidRDefault="003B1B73" w:rsidP="003B1B73">
      <w:pPr>
        <w:jc w:val="center"/>
      </w:pPr>
      <w:r>
        <w:t xml:space="preserve"> </w:t>
      </w:r>
    </w:p>
    <w:sectPr w:rsidR="003B1B73" w:rsidRPr="003B1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210"/>
    <w:multiLevelType w:val="hybridMultilevel"/>
    <w:tmpl w:val="3C7C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52E6"/>
    <w:multiLevelType w:val="hybridMultilevel"/>
    <w:tmpl w:val="1004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30481"/>
    <w:multiLevelType w:val="hybridMultilevel"/>
    <w:tmpl w:val="515A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F6149"/>
    <w:multiLevelType w:val="hybridMultilevel"/>
    <w:tmpl w:val="2C90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BE1"/>
    <w:multiLevelType w:val="hybridMultilevel"/>
    <w:tmpl w:val="BFA2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30860">
    <w:abstractNumId w:val="4"/>
  </w:num>
  <w:num w:numId="2" w16cid:durableId="1278950206">
    <w:abstractNumId w:val="0"/>
  </w:num>
  <w:num w:numId="3" w16cid:durableId="1109205284">
    <w:abstractNumId w:val="1"/>
  </w:num>
  <w:num w:numId="4" w16cid:durableId="1683585380">
    <w:abstractNumId w:val="2"/>
  </w:num>
  <w:num w:numId="5" w16cid:durableId="128137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6B6"/>
    <w:rsid w:val="00043248"/>
    <w:rsid w:val="00065A3D"/>
    <w:rsid w:val="00080511"/>
    <w:rsid w:val="000E01B6"/>
    <w:rsid w:val="00120ED4"/>
    <w:rsid w:val="0013229B"/>
    <w:rsid w:val="0013543F"/>
    <w:rsid w:val="00135515"/>
    <w:rsid w:val="00180037"/>
    <w:rsid w:val="00180F46"/>
    <w:rsid w:val="00182BDC"/>
    <w:rsid w:val="002324F9"/>
    <w:rsid w:val="00233727"/>
    <w:rsid w:val="002646C1"/>
    <w:rsid w:val="002A5911"/>
    <w:rsid w:val="002D5839"/>
    <w:rsid w:val="002E75F9"/>
    <w:rsid w:val="002F412B"/>
    <w:rsid w:val="003B1B73"/>
    <w:rsid w:val="003B23C7"/>
    <w:rsid w:val="003E1F32"/>
    <w:rsid w:val="003F5A31"/>
    <w:rsid w:val="00424E60"/>
    <w:rsid w:val="004761E9"/>
    <w:rsid w:val="00492DBE"/>
    <w:rsid w:val="004A1963"/>
    <w:rsid w:val="004C6DA0"/>
    <w:rsid w:val="005005BE"/>
    <w:rsid w:val="005106B6"/>
    <w:rsid w:val="00595F35"/>
    <w:rsid w:val="005A2292"/>
    <w:rsid w:val="005C2203"/>
    <w:rsid w:val="005E6C02"/>
    <w:rsid w:val="005F1DBD"/>
    <w:rsid w:val="006073ED"/>
    <w:rsid w:val="00620899"/>
    <w:rsid w:val="00624F13"/>
    <w:rsid w:val="006260D7"/>
    <w:rsid w:val="00694310"/>
    <w:rsid w:val="00694424"/>
    <w:rsid w:val="006A0EF1"/>
    <w:rsid w:val="006D11CB"/>
    <w:rsid w:val="006F29D4"/>
    <w:rsid w:val="00734BA2"/>
    <w:rsid w:val="007A66AE"/>
    <w:rsid w:val="007B4A3F"/>
    <w:rsid w:val="007E1FCA"/>
    <w:rsid w:val="00805B5E"/>
    <w:rsid w:val="008139D1"/>
    <w:rsid w:val="00833B04"/>
    <w:rsid w:val="0088338B"/>
    <w:rsid w:val="00886302"/>
    <w:rsid w:val="0089186F"/>
    <w:rsid w:val="00931A28"/>
    <w:rsid w:val="00937BD9"/>
    <w:rsid w:val="00937E51"/>
    <w:rsid w:val="009C5A22"/>
    <w:rsid w:val="009E7216"/>
    <w:rsid w:val="00A00FF5"/>
    <w:rsid w:val="00A20F66"/>
    <w:rsid w:val="00A30DE0"/>
    <w:rsid w:val="00A3327A"/>
    <w:rsid w:val="00A61D33"/>
    <w:rsid w:val="00A87750"/>
    <w:rsid w:val="00A90F47"/>
    <w:rsid w:val="00B332A8"/>
    <w:rsid w:val="00BC1E45"/>
    <w:rsid w:val="00C20458"/>
    <w:rsid w:val="00C7654E"/>
    <w:rsid w:val="00C932D2"/>
    <w:rsid w:val="00CA0E36"/>
    <w:rsid w:val="00D51280"/>
    <w:rsid w:val="00D72293"/>
    <w:rsid w:val="00D919B1"/>
    <w:rsid w:val="00DA604D"/>
    <w:rsid w:val="00DB349D"/>
    <w:rsid w:val="00E2483C"/>
    <w:rsid w:val="00E32E75"/>
    <w:rsid w:val="00E44A05"/>
    <w:rsid w:val="00E6128C"/>
    <w:rsid w:val="00E752BE"/>
    <w:rsid w:val="00E769B2"/>
    <w:rsid w:val="00E9011A"/>
    <w:rsid w:val="00EC7480"/>
    <w:rsid w:val="00EE3933"/>
    <w:rsid w:val="00F2315D"/>
    <w:rsid w:val="00F71C19"/>
    <w:rsid w:val="00F87520"/>
    <w:rsid w:val="00FA67C3"/>
    <w:rsid w:val="00FC77F6"/>
    <w:rsid w:val="00FE0B05"/>
    <w:rsid w:val="00FE76DC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9219"/>
  <w15:chartTrackingRefBased/>
  <w15:docId w15:val="{E78335C9-99C9-47B5-8F6E-35B19F86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Melnyk, Alexandra</dc:creator>
  <cp:keywords/>
  <dc:description/>
  <cp:lastModifiedBy>Melnyk, Alexandra</cp:lastModifiedBy>
  <cp:revision>87</cp:revision>
  <dcterms:created xsi:type="dcterms:W3CDTF">2025-03-19T19:14:00Z</dcterms:created>
  <dcterms:modified xsi:type="dcterms:W3CDTF">2025-03-25T12:19:00Z</dcterms:modified>
</cp:coreProperties>
</file>