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7658" w14:textId="340CC270" w:rsidR="00AE5ABA" w:rsidRPr="00E76078" w:rsidRDefault="00BC1C7E" w:rsidP="00E76078">
      <w:pPr>
        <w:spacing w:after="0" w:line="240" w:lineRule="auto"/>
        <w:jc w:val="center"/>
        <w:rPr>
          <w:rFonts w:ascii="Times New Roman" w:hAnsi="Times New Roman" w:cs="Times New Roman"/>
          <w:b/>
          <w:sz w:val="24"/>
          <w:szCs w:val="24"/>
        </w:rPr>
      </w:pPr>
      <w:r w:rsidRPr="00E76078">
        <w:rPr>
          <w:rFonts w:ascii="Times New Roman" w:hAnsi="Times New Roman" w:cs="Times New Roman"/>
          <w:b/>
          <w:sz w:val="24"/>
          <w:szCs w:val="24"/>
        </w:rPr>
        <w:t>LPO 7870</w:t>
      </w:r>
      <w:r w:rsidR="00096081">
        <w:rPr>
          <w:rFonts w:ascii="Times New Roman" w:hAnsi="Times New Roman" w:cs="Times New Roman"/>
          <w:b/>
          <w:sz w:val="24"/>
          <w:szCs w:val="24"/>
        </w:rPr>
        <w:t>-01</w:t>
      </w:r>
      <w:r w:rsidRPr="00E76078">
        <w:rPr>
          <w:rFonts w:ascii="Times New Roman" w:hAnsi="Times New Roman" w:cs="Times New Roman"/>
          <w:b/>
          <w:sz w:val="24"/>
          <w:szCs w:val="24"/>
        </w:rPr>
        <w:t xml:space="preserve"> Research Design and Data Analysis II</w:t>
      </w:r>
    </w:p>
    <w:p w14:paraId="275A0BED" w14:textId="77777777" w:rsidR="00E76078" w:rsidRPr="00E76078" w:rsidRDefault="00E76078" w:rsidP="00E76078">
      <w:pPr>
        <w:pStyle w:val="Heading2"/>
        <w:spacing w:before="0"/>
        <w:jc w:val="center"/>
        <w:rPr>
          <w:rFonts w:ascii="Times New Roman" w:hAnsi="Times New Roman"/>
          <w:b/>
          <w:i/>
          <w:color w:val="auto"/>
          <w:sz w:val="24"/>
          <w:szCs w:val="24"/>
        </w:rPr>
      </w:pPr>
      <w:r w:rsidRPr="00E76078">
        <w:rPr>
          <w:rFonts w:ascii="Times New Roman" w:hAnsi="Times New Roman"/>
          <w:color w:val="auto"/>
          <w:sz w:val="24"/>
          <w:szCs w:val="24"/>
        </w:rPr>
        <w:t>Peabody College, Department of Leadership Policy and Organizations</w:t>
      </w:r>
    </w:p>
    <w:p w14:paraId="4488439C" w14:textId="77777777" w:rsidR="00E76078" w:rsidRPr="00E76078" w:rsidRDefault="00E76078" w:rsidP="00E76078">
      <w:pPr>
        <w:pStyle w:val="Heading2"/>
        <w:spacing w:before="0"/>
        <w:jc w:val="center"/>
        <w:rPr>
          <w:rFonts w:ascii="Times New Roman" w:hAnsi="Times New Roman"/>
          <w:b/>
          <w:i/>
          <w:color w:val="auto"/>
          <w:sz w:val="24"/>
          <w:szCs w:val="24"/>
        </w:rPr>
      </w:pPr>
    </w:p>
    <w:p w14:paraId="3A96A092" w14:textId="39C2DF56" w:rsidR="00E76078" w:rsidRPr="00B254FE" w:rsidRDefault="001F3837" w:rsidP="00E76078">
      <w:pPr>
        <w:spacing w:after="0" w:line="240" w:lineRule="auto"/>
        <w:jc w:val="center"/>
        <w:rPr>
          <w:rFonts w:ascii="Times New Roman" w:hAnsi="Times New Roman" w:cs="Times New Roman"/>
          <w:b/>
          <w:sz w:val="24"/>
          <w:szCs w:val="24"/>
        </w:rPr>
      </w:pPr>
      <w:r>
        <w:rPr>
          <w:rFonts w:ascii="Times New Roman" w:hAnsi="Times New Roman"/>
          <w:b/>
          <w:sz w:val="24"/>
          <w:szCs w:val="24"/>
        </w:rPr>
        <w:t>Spring 20</w:t>
      </w:r>
      <w:r w:rsidR="00A77F57">
        <w:rPr>
          <w:rFonts w:ascii="Times New Roman" w:hAnsi="Times New Roman"/>
          <w:b/>
          <w:sz w:val="24"/>
          <w:szCs w:val="24"/>
        </w:rPr>
        <w:t>2</w:t>
      </w:r>
      <w:r w:rsidR="00172697">
        <w:rPr>
          <w:rFonts w:ascii="Times New Roman" w:hAnsi="Times New Roman"/>
          <w:b/>
          <w:sz w:val="24"/>
          <w:szCs w:val="24"/>
        </w:rPr>
        <w:t>2</w:t>
      </w:r>
      <w:r w:rsidR="00E76078" w:rsidRPr="00B254FE">
        <w:rPr>
          <w:rFonts w:ascii="Times New Roman" w:hAnsi="Times New Roman"/>
          <w:b/>
          <w:sz w:val="24"/>
          <w:szCs w:val="24"/>
        </w:rPr>
        <w:t xml:space="preserve"> Syllabus</w:t>
      </w:r>
    </w:p>
    <w:p w14:paraId="53D3FACD" w14:textId="77777777" w:rsidR="00E82445" w:rsidRDefault="00E76078" w:rsidP="00E82445">
      <w:pPr>
        <w:pStyle w:val="Title"/>
        <w:spacing w:before="0" w:after="0"/>
        <w:rPr>
          <w:b/>
        </w:rPr>
      </w:pPr>
      <w:r w:rsidRPr="00E76078">
        <w:rPr>
          <w:b/>
        </w:rPr>
        <w:t xml:space="preserve">Meeting time and location: </w:t>
      </w:r>
    </w:p>
    <w:p w14:paraId="3480A7C1" w14:textId="08E6EA59" w:rsidR="00E76078" w:rsidRPr="00E82445" w:rsidRDefault="001F3837" w:rsidP="00E82445">
      <w:pPr>
        <w:pStyle w:val="Title"/>
        <w:spacing w:before="0" w:after="0"/>
        <w:rPr>
          <w:b/>
        </w:rPr>
      </w:pPr>
      <w:r>
        <w:t>Mon</w:t>
      </w:r>
      <w:r w:rsidR="000A25F6">
        <w:t>day,</w:t>
      </w:r>
      <w:r w:rsidR="0066084A">
        <w:t xml:space="preserve"> </w:t>
      </w:r>
      <w:r w:rsidR="00964372">
        <w:t>4:15</w:t>
      </w:r>
      <w:r w:rsidR="003071F2">
        <w:t>-</w:t>
      </w:r>
      <w:r w:rsidR="00964372">
        <w:t>7:05 p.</w:t>
      </w:r>
      <w:r w:rsidR="00A77F57">
        <w:t>m</w:t>
      </w:r>
      <w:r w:rsidR="00964372">
        <w:t>.</w:t>
      </w:r>
      <w:r w:rsidR="008B5734">
        <w:t>,</w:t>
      </w:r>
      <w:r w:rsidR="00E4201C">
        <w:t xml:space="preserve"> </w:t>
      </w:r>
      <w:r w:rsidR="009B5259">
        <w:t>6 Magnolia Circle 216</w:t>
      </w:r>
    </w:p>
    <w:p w14:paraId="46B063EA" w14:textId="77777777" w:rsidR="00E76078" w:rsidRPr="008A7576" w:rsidRDefault="00E76078" w:rsidP="00E76078">
      <w:pPr>
        <w:pStyle w:val="definitionterm"/>
        <w:spacing w:before="0" w:beforeAutospacing="0" w:after="0" w:afterAutospacing="0"/>
      </w:pPr>
      <w:r w:rsidRPr="008A7576">
        <w:rPr>
          <w:b/>
        </w:rPr>
        <w:t xml:space="preserve">Instructor:  </w:t>
      </w:r>
    </w:p>
    <w:p w14:paraId="774F82B5" w14:textId="77777777" w:rsidR="00BE40D7" w:rsidRDefault="00BE40D7" w:rsidP="00964372">
      <w:pPr>
        <w:pStyle w:val="definitionterm"/>
        <w:spacing w:before="0" w:beforeAutospacing="0" w:after="0" w:afterAutospacing="0"/>
        <w:rPr>
          <w:bCs/>
        </w:rPr>
      </w:pPr>
    </w:p>
    <w:p w14:paraId="6A238F1F" w14:textId="4D3B4EEC" w:rsidR="00964372" w:rsidRPr="008A7576" w:rsidRDefault="00964372" w:rsidP="00964372">
      <w:pPr>
        <w:pStyle w:val="definitionterm"/>
        <w:spacing w:before="0" w:beforeAutospacing="0" w:after="0" w:afterAutospacing="0"/>
      </w:pPr>
      <w:r w:rsidRPr="008A7576">
        <w:rPr>
          <w:bCs/>
        </w:rPr>
        <w:t>Carolyn Heinrich, Professor of Public Policy, Education and Economics</w:t>
      </w:r>
    </w:p>
    <w:p w14:paraId="203A42DC" w14:textId="77777777" w:rsidR="00964372" w:rsidRDefault="00964372" w:rsidP="00964372">
      <w:pPr>
        <w:spacing w:after="0"/>
        <w:rPr>
          <w:rStyle w:val="Hyperlink"/>
          <w:rFonts w:ascii="Times New Roman" w:eastAsiaTheme="majorEastAsia" w:hAnsi="Times New Roman" w:cs="Times New Roman"/>
          <w:bCs/>
          <w:sz w:val="24"/>
          <w:szCs w:val="24"/>
          <w:lang w:val="pt-BR"/>
        </w:rPr>
      </w:pPr>
      <w:r w:rsidRPr="008A7576">
        <w:rPr>
          <w:rFonts w:ascii="Times New Roman" w:hAnsi="Times New Roman" w:cs="Times New Roman"/>
          <w:bCs/>
          <w:sz w:val="24"/>
          <w:szCs w:val="24"/>
          <w:lang w:val="pt-BR"/>
        </w:rPr>
        <w:t xml:space="preserve">E-mail: </w:t>
      </w:r>
      <w:hyperlink r:id="rId7" w:history="1">
        <w:r w:rsidRPr="008A7576">
          <w:rPr>
            <w:rStyle w:val="Hyperlink"/>
            <w:rFonts w:ascii="Times New Roman" w:eastAsiaTheme="majorEastAsia" w:hAnsi="Times New Roman" w:cs="Times New Roman"/>
            <w:bCs/>
            <w:sz w:val="24"/>
            <w:szCs w:val="24"/>
            <w:lang w:val="pt-BR"/>
          </w:rPr>
          <w:t>carolyn.j.heinrich@vanderbilt.edu</w:t>
        </w:r>
      </w:hyperlink>
    </w:p>
    <w:p w14:paraId="521C99C0" w14:textId="77777777" w:rsidR="00964372" w:rsidRDefault="00964372" w:rsidP="00964372">
      <w:pPr>
        <w:spacing w:after="0"/>
        <w:rPr>
          <w:rStyle w:val="Hyperlink"/>
          <w:rFonts w:ascii="Times New Roman" w:eastAsiaTheme="majorEastAsia" w:hAnsi="Times New Roman" w:cs="Times New Roman"/>
          <w:bCs/>
          <w:sz w:val="24"/>
          <w:szCs w:val="24"/>
          <w:lang w:val="pt-BR"/>
        </w:rPr>
      </w:pPr>
    </w:p>
    <w:p w14:paraId="5B1B8D28" w14:textId="4C4464DD" w:rsidR="0056423B" w:rsidRDefault="00AB34E8" w:rsidP="00964372">
      <w:pPr>
        <w:spacing w:after="0"/>
        <w:rPr>
          <w:rFonts w:ascii="Times New Roman" w:hAnsi="Times New Roman" w:cs="Times New Roman"/>
          <w:sz w:val="24"/>
          <w:szCs w:val="24"/>
        </w:rPr>
      </w:pPr>
      <w:r>
        <w:rPr>
          <w:rFonts w:ascii="Times New Roman" w:hAnsi="Times New Roman" w:cs="Times New Roman"/>
          <w:sz w:val="24"/>
          <w:szCs w:val="24"/>
        </w:rPr>
        <w:t xml:space="preserve">Office location: </w:t>
      </w:r>
      <w:r w:rsidR="00964372">
        <w:rPr>
          <w:rFonts w:ascii="Times New Roman" w:hAnsi="Times New Roman" w:cs="Times New Roman"/>
          <w:sz w:val="24"/>
          <w:szCs w:val="24"/>
        </w:rPr>
        <w:t xml:space="preserve">202B </w:t>
      </w:r>
      <w:r w:rsidR="00E76078" w:rsidRPr="008A7576">
        <w:rPr>
          <w:rFonts w:ascii="Times New Roman" w:hAnsi="Times New Roman" w:cs="Times New Roman"/>
          <w:sz w:val="24"/>
          <w:szCs w:val="24"/>
        </w:rPr>
        <w:t>Payne Hall</w:t>
      </w:r>
    </w:p>
    <w:p w14:paraId="4B032F91" w14:textId="6A091FAD" w:rsidR="00E76078" w:rsidRDefault="00E76078" w:rsidP="0056423B">
      <w:pPr>
        <w:spacing w:after="0"/>
        <w:rPr>
          <w:rFonts w:ascii="Times New Roman" w:hAnsi="Times New Roman" w:cs="Times New Roman"/>
          <w:sz w:val="24"/>
          <w:szCs w:val="24"/>
        </w:rPr>
      </w:pPr>
      <w:r w:rsidRPr="008A7576">
        <w:rPr>
          <w:rFonts w:ascii="Times New Roman" w:hAnsi="Times New Roman" w:cs="Times New Roman"/>
          <w:sz w:val="24"/>
          <w:szCs w:val="24"/>
        </w:rPr>
        <w:t xml:space="preserve">Office hours: </w:t>
      </w:r>
      <w:r w:rsidR="004D3CE7">
        <w:rPr>
          <w:rFonts w:ascii="Times New Roman" w:hAnsi="Times New Roman" w:cs="Times New Roman"/>
          <w:sz w:val="24"/>
          <w:szCs w:val="24"/>
        </w:rPr>
        <w:t>1</w:t>
      </w:r>
      <w:r w:rsidR="000C39F8">
        <w:rPr>
          <w:rFonts w:ascii="Times New Roman" w:hAnsi="Times New Roman" w:cs="Times New Roman"/>
          <w:sz w:val="24"/>
          <w:szCs w:val="24"/>
        </w:rPr>
        <w:t>1</w:t>
      </w:r>
      <w:r w:rsidR="00096081">
        <w:rPr>
          <w:rFonts w:ascii="Times New Roman" w:hAnsi="Times New Roman" w:cs="Times New Roman"/>
          <w:sz w:val="24"/>
          <w:szCs w:val="24"/>
        </w:rPr>
        <w:t xml:space="preserve"> </w:t>
      </w:r>
      <w:r w:rsidR="000C39F8">
        <w:rPr>
          <w:rFonts w:ascii="Times New Roman" w:hAnsi="Times New Roman" w:cs="Times New Roman"/>
          <w:sz w:val="24"/>
          <w:szCs w:val="24"/>
        </w:rPr>
        <w:t>a</w:t>
      </w:r>
      <w:r w:rsidR="00096081">
        <w:rPr>
          <w:rFonts w:ascii="Times New Roman" w:hAnsi="Times New Roman" w:cs="Times New Roman"/>
          <w:sz w:val="24"/>
          <w:szCs w:val="24"/>
        </w:rPr>
        <w:t>.</w:t>
      </w:r>
      <w:r w:rsidR="000C39F8">
        <w:rPr>
          <w:rFonts w:ascii="Times New Roman" w:hAnsi="Times New Roman" w:cs="Times New Roman"/>
          <w:sz w:val="24"/>
          <w:szCs w:val="24"/>
        </w:rPr>
        <w:t>m</w:t>
      </w:r>
      <w:r w:rsidR="00096081">
        <w:rPr>
          <w:rFonts w:ascii="Times New Roman" w:hAnsi="Times New Roman" w:cs="Times New Roman"/>
          <w:sz w:val="24"/>
          <w:szCs w:val="24"/>
        </w:rPr>
        <w:t>.</w:t>
      </w:r>
      <w:r w:rsidR="000A25F6">
        <w:rPr>
          <w:rFonts w:ascii="Times New Roman" w:hAnsi="Times New Roman" w:cs="Times New Roman"/>
          <w:sz w:val="24"/>
          <w:szCs w:val="24"/>
        </w:rPr>
        <w:t>-</w:t>
      </w:r>
      <w:r w:rsidR="000C39F8">
        <w:rPr>
          <w:rFonts w:ascii="Times New Roman" w:hAnsi="Times New Roman" w:cs="Times New Roman"/>
          <w:sz w:val="24"/>
          <w:szCs w:val="24"/>
        </w:rPr>
        <w:t>1</w:t>
      </w:r>
      <w:r w:rsidR="004D3CE7">
        <w:rPr>
          <w:rFonts w:ascii="Times New Roman" w:hAnsi="Times New Roman" w:cs="Times New Roman"/>
          <w:sz w:val="24"/>
          <w:szCs w:val="24"/>
        </w:rPr>
        <w:t>2</w:t>
      </w:r>
      <w:r w:rsidR="00096081">
        <w:rPr>
          <w:rFonts w:ascii="Times New Roman" w:hAnsi="Times New Roman" w:cs="Times New Roman"/>
          <w:sz w:val="24"/>
          <w:szCs w:val="24"/>
        </w:rPr>
        <w:t xml:space="preserve"> </w:t>
      </w:r>
      <w:r w:rsidRPr="008A7576">
        <w:rPr>
          <w:rFonts w:ascii="Times New Roman" w:hAnsi="Times New Roman" w:cs="Times New Roman"/>
          <w:sz w:val="24"/>
          <w:szCs w:val="24"/>
        </w:rPr>
        <w:t>p</w:t>
      </w:r>
      <w:r w:rsidR="00096081">
        <w:rPr>
          <w:rFonts w:ascii="Times New Roman" w:hAnsi="Times New Roman" w:cs="Times New Roman"/>
          <w:sz w:val="24"/>
          <w:szCs w:val="24"/>
        </w:rPr>
        <w:t>.</w:t>
      </w:r>
      <w:r w:rsidRPr="008A7576">
        <w:rPr>
          <w:rFonts w:ascii="Times New Roman" w:hAnsi="Times New Roman" w:cs="Times New Roman"/>
          <w:sz w:val="24"/>
          <w:szCs w:val="24"/>
        </w:rPr>
        <w:t>m</w:t>
      </w:r>
      <w:r w:rsidR="004C3E38">
        <w:rPr>
          <w:rFonts w:ascii="Times New Roman" w:hAnsi="Times New Roman" w:cs="Times New Roman"/>
          <w:sz w:val="24"/>
          <w:szCs w:val="24"/>
        </w:rPr>
        <w:t>.</w:t>
      </w:r>
      <w:r w:rsidRPr="008A7576">
        <w:rPr>
          <w:rFonts w:ascii="Times New Roman" w:hAnsi="Times New Roman" w:cs="Times New Roman"/>
          <w:sz w:val="24"/>
          <w:szCs w:val="24"/>
        </w:rPr>
        <w:t xml:space="preserve"> on Mondays or by appointment</w:t>
      </w:r>
      <w:r w:rsidR="000C39F8">
        <w:rPr>
          <w:rFonts w:ascii="Times New Roman" w:hAnsi="Times New Roman" w:cs="Times New Roman"/>
          <w:sz w:val="24"/>
          <w:szCs w:val="24"/>
        </w:rPr>
        <w:t>: please send an email to the instructor</w:t>
      </w:r>
      <w:r w:rsidR="004C3E38">
        <w:rPr>
          <w:rFonts w:ascii="Times New Roman" w:hAnsi="Times New Roman" w:cs="Times New Roman"/>
          <w:sz w:val="24"/>
          <w:szCs w:val="24"/>
        </w:rPr>
        <w:t xml:space="preserve"> to schedule (Zoom or in person)</w:t>
      </w:r>
    </w:p>
    <w:p w14:paraId="5444A710" w14:textId="666A0F34" w:rsidR="0056423B" w:rsidRDefault="0056423B" w:rsidP="0056423B">
      <w:pPr>
        <w:spacing w:after="0"/>
        <w:rPr>
          <w:rFonts w:ascii="Times New Roman" w:hAnsi="Times New Roman" w:cs="Times New Roman"/>
          <w:sz w:val="24"/>
          <w:szCs w:val="24"/>
        </w:rPr>
      </w:pPr>
    </w:p>
    <w:p w14:paraId="0888C227" w14:textId="688C036C" w:rsidR="00E26D0E" w:rsidRDefault="000C39F8" w:rsidP="0056423B">
      <w:pPr>
        <w:spacing w:after="0"/>
        <w:rPr>
          <w:rFonts w:ascii="Times New Roman" w:hAnsi="Times New Roman" w:cs="Times New Roman"/>
          <w:sz w:val="24"/>
          <w:szCs w:val="24"/>
        </w:rPr>
      </w:pPr>
      <w:r w:rsidRPr="00E26D0E">
        <w:rPr>
          <w:rFonts w:ascii="Times New Roman" w:hAnsi="Times New Roman" w:cs="Times New Roman"/>
          <w:b/>
          <w:bCs/>
          <w:sz w:val="24"/>
          <w:szCs w:val="24"/>
        </w:rPr>
        <w:t>Teaching Assistant</w:t>
      </w:r>
      <w:r w:rsidR="00096081">
        <w:rPr>
          <w:rFonts w:ascii="Times New Roman" w:hAnsi="Times New Roman" w:cs="Times New Roman"/>
          <w:b/>
          <w:bCs/>
          <w:sz w:val="24"/>
          <w:szCs w:val="24"/>
        </w:rPr>
        <w:t>s</w:t>
      </w:r>
      <w:r w:rsidRPr="00E26D0E">
        <w:rPr>
          <w:rFonts w:ascii="Times New Roman" w:hAnsi="Times New Roman" w:cs="Times New Roman"/>
          <w:b/>
          <w:bCs/>
          <w:sz w:val="24"/>
          <w:szCs w:val="24"/>
        </w:rPr>
        <w:t>:</w:t>
      </w:r>
      <w:r w:rsidRPr="000C39F8">
        <w:rPr>
          <w:rFonts w:ascii="Times New Roman" w:hAnsi="Times New Roman" w:cs="Times New Roman"/>
          <w:sz w:val="24"/>
          <w:szCs w:val="24"/>
        </w:rPr>
        <w:t xml:space="preserve"> </w:t>
      </w:r>
    </w:p>
    <w:p w14:paraId="49323843" w14:textId="77777777" w:rsidR="00BE40D7" w:rsidRDefault="00BE40D7" w:rsidP="00BE40D7">
      <w:pPr>
        <w:spacing w:after="0"/>
        <w:rPr>
          <w:rFonts w:ascii="Times New Roman" w:hAnsi="Times New Roman" w:cs="Times New Roman"/>
          <w:sz w:val="24"/>
          <w:szCs w:val="24"/>
        </w:rPr>
      </w:pPr>
      <w:r>
        <w:rPr>
          <w:rFonts w:ascii="Times New Roman" w:hAnsi="Times New Roman" w:cs="Times New Roman"/>
          <w:sz w:val="24"/>
          <w:szCs w:val="24"/>
        </w:rPr>
        <w:t xml:space="preserve">Mason Shero: </w:t>
      </w:r>
      <w:r w:rsidRPr="00096081">
        <w:rPr>
          <w:rFonts w:ascii="Times New Roman" w:hAnsi="Times New Roman" w:cs="Times New Roman"/>
          <w:sz w:val="24"/>
          <w:szCs w:val="24"/>
        </w:rPr>
        <w:t>mason.s.shero@vanderbilt.edu</w:t>
      </w:r>
    </w:p>
    <w:p w14:paraId="4F3C9E5E" w14:textId="1D7A5F02" w:rsidR="00096081" w:rsidRDefault="00096081" w:rsidP="0056423B">
      <w:pPr>
        <w:spacing w:after="0"/>
        <w:rPr>
          <w:rFonts w:ascii="Times New Roman" w:hAnsi="Times New Roman" w:cs="Times New Roman"/>
          <w:sz w:val="24"/>
          <w:szCs w:val="24"/>
        </w:rPr>
      </w:pPr>
      <w:r>
        <w:rPr>
          <w:rFonts w:ascii="Times New Roman" w:hAnsi="Times New Roman" w:cs="Times New Roman"/>
          <w:sz w:val="24"/>
          <w:szCs w:val="24"/>
        </w:rPr>
        <w:t xml:space="preserve">Diana </w:t>
      </w:r>
      <w:r w:rsidR="004C3E38" w:rsidRPr="004C3E38">
        <w:rPr>
          <w:rFonts w:ascii="Times New Roman" w:hAnsi="Times New Roman" w:cs="Times New Roman"/>
          <w:sz w:val="24"/>
          <w:szCs w:val="24"/>
        </w:rPr>
        <w:t>Castellanos</w:t>
      </w:r>
      <w:r w:rsidR="004C3E38">
        <w:rPr>
          <w:rFonts w:ascii="Times New Roman" w:hAnsi="Times New Roman" w:cs="Times New Roman"/>
          <w:sz w:val="24"/>
          <w:szCs w:val="24"/>
        </w:rPr>
        <w:t xml:space="preserve">: </w:t>
      </w:r>
      <w:r w:rsidR="004C3E38" w:rsidRPr="004C3E38">
        <w:rPr>
          <w:rFonts w:ascii="Times New Roman" w:hAnsi="Times New Roman" w:cs="Times New Roman"/>
          <w:sz w:val="24"/>
          <w:szCs w:val="24"/>
        </w:rPr>
        <w:t>diana.c.quintero.castellanos@</w:t>
      </w:r>
      <w:r w:rsidR="004C3E38">
        <w:rPr>
          <w:rFonts w:ascii="Times New Roman" w:hAnsi="Times New Roman" w:cs="Times New Roman"/>
          <w:sz w:val="24"/>
          <w:szCs w:val="24"/>
        </w:rPr>
        <w:t>v</w:t>
      </w:r>
      <w:r w:rsidR="004C3E38" w:rsidRPr="004C3E38">
        <w:rPr>
          <w:rFonts w:ascii="Times New Roman" w:hAnsi="Times New Roman" w:cs="Times New Roman"/>
          <w:sz w:val="24"/>
          <w:szCs w:val="24"/>
        </w:rPr>
        <w:t>anderbilt.</w:t>
      </w:r>
      <w:r w:rsidR="004C3E38">
        <w:rPr>
          <w:rFonts w:ascii="Times New Roman" w:hAnsi="Times New Roman" w:cs="Times New Roman"/>
          <w:sz w:val="24"/>
          <w:szCs w:val="24"/>
        </w:rPr>
        <w:t>e</w:t>
      </w:r>
      <w:r w:rsidR="004C3E38" w:rsidRPr="004C3E38">
        <w:rPr>
          <w:rFonts w:ascii="Times New Roman" w:hAnsi="Times New Roman" w:cs="Times New Roman"/>
          <w:sz w:val="24"/>
          <w:szCs w:val="24"/>
        </w:rPr>
        <w:t>du</w:t>
      </w:r>
    </w:p>
    <w:p w14:paraId="68CA0566" w14:textId="77777777" w:rsidR="00E76078" w:rsidRPr="00707BDB" w:rsidRDefault="00E76078" w:rsidP="00E76078">
      <w:pPr>
        <w:spacing w:after="0" w:line="240" w:lineRule="auto"/>
        <w:rPr>
          <w:rFonts w:ascii="Times New Roman" w:hAnsi="Times New Roman" w:cs="Times New Roman"/>
          <w:b/>
          <w:sz w:val="24"/>
          <w:szCs w:val="24"/>
        </w:rPr>
      </w:pPr>
    </w:p>
    <w:p w14:paraId="509AA649" w14:textId="77777777" w:rsidR="00BE40D7" w:rsidRDefault="00BE40D7" w:rsidP="00E76078">
      <w:pPr>
        <w:rPr>
          <w:rFonts w:ascii="Times New Roman" w:hAnsi="Times New Roman" w:cs="Times New Roman"/>
          <w:b/>
          <w:sz w:val="24"/>
          <w:szCs w:val="24"/>
        </w:rPr>
      </w:pPr>
    </w:p>
    <w:p w14:paraId="293E0C2C" w14:textId="4204E38E" w:rsidR="00E76078" w:rsidRPr="00E76078" w:rsidRDefault="00AE5ABA" w:rsidP="00E76078">
      <w:pPr>
        <w:rPr>
          <w:rFonts w:ascii="Times New Roman" w:hAnsi="Times New Roman" w:cs="Times New Roman"/>
          <w:sz w:val="24"/>
          <w:szCs w:val="24"/>
        </w:rPr>
      </w:pPr>
      <w:r w:rsidRPr="00707BDB">
        <w:rPr>
          <w:rFonts w:ascii="Times New Roman" w:hAnsi="Times New Roman" w:cs="Times New Roman"/>
          <w:b/>
          <w:sz w:val="24"/>
          <w:szCs w:val="24"/>
        </w:rPr>
        <w:t>Course Description:</w:t>
      </w:r>
      <w:r w:rsidRPr="00707BDB">
        <w:rPr>
          <w:rFonts w:ascii="Times New Roman" w:hAnsi="Times New Roman" w:cs="Times New Roman"/>
          <w:sz w:val="24"/>
          <w:szCs w:val="24"/>
        </w:rPr>
        <w:t xml:space="preserve"> The central objective of this course </w:t>
      </w:r>
      <w:r w:rsidR="00C22590" w:rsidRPr="00707BDB">
        <w:rPr>
          <w:rFonts w:ascii="Times New Roman" w:hAnsi="Times New Roman" w:cs="Times New Roman"/>
          <w:sz w:val="24"/>
          <w:szCs w:val="24"/>
        </w:rPr>
        <w:t xml:space="preserve">is </w:t>
      </w:r>
      <w:r w:rsidRPr="00707BDB">
        <w:rPr>
          <w:rFonts w:ascii="Times New Roman" w:hAnsi="Times New Roman" w:cs="Times New Roman"/>
          <w:sz w:val="24"/>
          <w:szCs w:val="24"/>
        </w:rPr>
        <w:t xml:space="preserve">to instruct students in “state of the art” methods for the core tasks involved in </w:t>
      </w:r>
      <w:r w:rsidR="00302D80">
        <w:rPr>
          <w:rFonts w:ascii="Times New Roman" w:hAnsi="Times New Roman" w:cs="Times New Roman"/>
          <w:sz w:val="24"/>
          <w:szCs w:val="24"/>
        </w:rPr>
        <w:t xml:space="preserve">research design and </w:t>
      </w:r>
      <w:r w:rsidRPr="00707BDB">
        <w:rPr>
          <w:rFonts w:ascii="Times New Roman" w:hAnsi="Times New Roman" w:cs="Times New Roman"/>
          <w:sz w:val="24"/>
          <w:szCs w:val="24"/>
        </w:rPr>
        <w:t>policy and program evaluation and to provide an un</w:t>
      </w:r>
      <w:r w:rsidR="00C22590" w:rsidRPr="00707BDB">
        <w:rPr>
          <w:rFonts w:ascii="Times New Roman" w:hAnsi="Times New Roman" w:cs="Times New Roman"/>
          <w:sz w:val="24"/>
          <w:szCs w:val="24"/>
        </w:rPr>
        <w:t>derstanding of when and how these methods</w:t>
      </w:r>
      <w:r w:rsidRPr="00707BDB">
        <w:rPr>
          <w:rFonts w:ascii="Times New Roman" w:hAnsi="Times New Roman" w:cs="Times New Roman"/>
          <w:sz w:val="24"/>
          <w:szCs w:val="24"/>
        </w:rPr>
        <w:t xml:space="preserve"> can be most usefully applied to produce knowledge and evidence of program and policy effectiveness.  </w:t>
      </w:r>
      <w:r w:rsidR="00E76078" w:rsidRPr="00E76078">
        <w:rPr>
          <w:rFonts w:ascii="Times New Roman" w:hAnsi="Times New Roman" w:cs="Times New Roman"/>
          <w:sz w:val="24"/>
          <w:szCs w:val="24"/>
        </w:rPr>
        <w:t xml:space="preserve">Topics that will be covered </w:t>
      </w:r>
      <w:proofErr w:type="gramStart"/>
      <w:r w:rsidR="00E76078" w:rsidRPr="00E76078">
        <w:rPr>
          <w:rFonts w:ascii="Times New Roman" w:hAnsi="Times New Roman" w:cs="Times New Roman"/>
          <w:sz w:val="24"/>
          <w:szCs w:val="24"/>
        </w:rPr>
        <w:t>include</w:t>
      </w:r>
      <w:r w:rsidR="00E76078">
        <w:rPr>
          <w:rFonts w:ascii="Times New Roman" w:hAnsi="Times New Roman" w:cs="Times New Roman"/>
          <w:sz w:val="24"/>
          <w:szCs w:val="24"/>
        </w:rPr>
        <w:t>:</w:t>
      </w:r>
      <w:proofErr w:type="gramEnd"/>
      <w:r w:rsidR="00E76078" w:rsidRPr="00E76078">
        <w:rPr>
          <w:rFonts w:ascii="Times New Roman" w:hAnsi="Times New Roman" w:cs="Times New Roman"/>
          <w:sz w:val="24"/>
          <w:szCs w:val="24"/>
        </w:rPr>
        <w:t xml:space="preserve"> </w:t>
      </w:r>
      <w:r w:rsidR="00E76078">
        <w:rPr>
          <w:rFonts w:ascii="Times New Roman" w:hAnsi="Times New Roman" w:cs="Times New Roman"/>
          <w:sz w:val="24"/>
          <w:szCs w:val="24"/>
        </w:rPr>
        <w:t xml:space="preserve">research design, causal attribution and validity; theory of measurement; </w:t>
      </w:r>
      <w:r w:rsidR="00E76078" w:rsidRPr="00E76078">
        <w:rPr>
          <w:rFonts w:ascii="Times New Roman" w:hAnsi="Times New Roman" w:cs="Times New Roman"/>
          <w:sz w:val="24"/>
          <w:szCs w:val="24"/>
        </w:rPr>
        <w:t>basic descriptive and in</w:t>
      </w:r>
      <w:r w:rsidR="00B3000E">
        <w:rPr>
          <w:rFonts w:ascii="Times New Roman" w:hAnsi="Times New Roman" w:cs="Times New Roman"/>
          <w:sz w:val="24"/>
          <w:szCs w:val="24"/>
        </w:rPr>
        <w:t>ferential statistics;</w:t>
      </w:r>
      <w:r w:rsidR="00E76078">
        <w:rPr>
          <w:rFonts w:ascii="Times New Roman" w:hAnsi="Times New Roman" w:cs="Times New Roman"/>
          <w:sz w:val="24"/>
          <w:szCs w:val="24"/>
        </w:rPr>
        <w:t xml:space="preserve"> m</w:t>
      </w:r>
      <w:r w:rsidR="00E76078" w:rsidRPr="00E76078">
        <w:rPr>
          <w:rFonts w:ascii="Times New Roman" w:hAnsi="Times New Roman" w:cs="Times New Roman"/>
          <w:sz w:val="24"/>
          <w:szCs w:val="24"/>
        </w:rPr>
        <w:t>issing data and survey non-response</w:t>
      </w:r>
      <w:r w:rsidR="00E76078">
        <w:rPr>
          <w:rFonts w:ascii="Times New Roman" w:hAnsi="Times New Roman" w:cs="Times New Roman"/>
          <w:sz w:val="24"/>
          <w:szCs w:val="24"/>
        </w:rPr>
        <w:t>;</w:t>
      </w:r>
      <w:r w:rsidR="00E76078" w:rsidRPr="00E76078">
        <w:rPr>
          <w:rFonts w:ascii="Times New Roman" w:hAnsi="Times New Roman" w:cs="Times New Roman"/>
          <w:sz w:val="24"/>
          <w:szCs w:val="24"/>
        </w:rPr>
        <w:t xml:space="preserve"> </w:t>
      </w:r>
      <w:r w:rsidR="00E76078">
        <w:rPr>
          <w:rFonts w:ascii="Times New Roman" w:hAnsi="Times New Roman" w:cs="Times New Roman"/>
          <w:sz w:val="24"/>
          <w:szCs w:val="24"/>
        </w:rPr>
        <w:t>s</w:t>
      </w:r>
      <w:r w:rsidR="00E76078" w:rsidRPr="00E76078">
        <w:rPr>
          <w:rFonts w:ascii="Times New Roman" w:hAnsi="Times New Roman" w:cs="Times New Roman"/>
          <w:sz w:val="24"/>
          <w:szCs w:val="24"/>
        </w:rPr>
        <w:t>tatistical power</w:t>
      </w:r>
      <w:r w:rsidR="00E76078">
        <w:rPr>
          <w:rFonts w:ascii="Times New Roman" w:hAnsi="Times New Roman" w:cs="Times New Roman"/>
          <w:sz w:val="24"/>
          <w:szCs w:val="24"/>
        </w:rPr>
        <w:t>; t</w:t>
      </w:r>
      <w:r w:rsidR="00E76078" w:rsidRPr="00E76078">
        <w:rPr>
          <w:rFonts w:ascii="Times New Roman" w:hAnsi="Times New Roman" w:cs="Times New Roman"/>
          <w:sz w:val="24"/>
          <w:szCs w:val="24"/>
        </w:rPr>
        <w:t>reatment implementation and measurement</w:t>
      </w:r>
      <w:r w:rsidR="00E76078">
        <w:rPr>
          <w:rFonts w:ascii="Times New Roman" w:hAnsi="Times New Roman" w:cs="Times New Roman"/>
          <w:sz w:val="24"/>
          <w:szCs w:val="24"/>
        </w:rPr>
        <w:t xml:space="preserve">; </w:t>
      </w:r>
      <w:r w:rsidR="00E76078" w:rsidRPr="00E76078">
        <w:rPr>
          <w:rFonts w:ascii="Times New Roman" w:hAnsi="Times New Roman" w:cs="Times New Roman"/>
          <w:sz w:val="24"/>
          <w:szCs w:val="24"/>
        </w:rPr>
        <w:t xml:space="preserve">multiple regression, </w:t>
      </w:r>
      <w:r w:rsidR="000810F3">
        <w:rPr>
          <w:rFonts w:ascii="Times New Roman" w:hAnsi="Times New Roman" w:cs="Times New Roman"/>
          <w:sz w:val="24"/>
          <w:szCs w:val="24"/>
        </w:rPr>
        <w:t xml:space="preserve">and </w:t>
      </w:r>
      <w:r w:rsidR="00E76078">
        <w:rPr>
          <w:rFonts w:ascii="Times New Roman" w:hAnsi="Times New Roman" w:cs="Times New Roman"/>
          <w:sz w:val="24"/>
          <w:szCs w:val="24"/>
        </w:rPr>
        <w:t>e</w:t>
      </w:r>
      <w:r w:rsidR="00E76078" w:rsidRPr="00E76078">
        <w:rPr>
          <w:rFonts w:ascii="Times New Roman" w:hAnsi="Times New Roman" w:cs="Times New Roman"/>
          <w:sz w:val="24"/>
          <w:szCs w:val="24"/>
        </w:rPr>
        <w:t>xperimental and quasi-experimental methods of analysis</w:t>
      </w:r>
      <w:r w:rsidR="00E76078">
        <w:rPr>
          <w:rFonts w:ascii="Times New Roman" w:hAnsi="Times New Roman" w:cs="Times New Roman"/>
          <w:sz w:val="24"/>
          <w:szCs w:val="24"/>
        </w:rPr>
        <w:t>.</w:t>
      </w:r>
    </w:p>
    <w:p w14:paraId="4C65BFF6" w14:textId="4F7A401B" w:rsidR="00E76078" w:rsidRDefault="00E76078" w:rsidP="00E76078">
      <w:pPr>
        <w:rPr>
          <w:rFonts w:ascii="Times New Roman" w:hAnsi="Times New Roman" w:cs="Times New Roman"/>
          <w:sz w:val="24"/>
          <w:szCs w:val="24"/>
        </w:rPr>
      </w:pPr>
      <w:r w:rsidRPr="00E76078">
        <w:rPr>
          <w:rFonts w:ascii="Times New Roman" w:hAnsi="Times New Roman" w:cs="Times New Roman"/>
          <w:sz w:val="24"/>
          <w:szCs w:val="24"/>
        </w:rPr>
        <w:t>These course topics will be explored with actual study data.  Students will work with data and analyze them with</w:t>
      </w:r>
      <w:r>
        <w:rPr>
          <w:rFonts w:ascii="Times New Roman" w:hAnsi="Times New Roman" w:cs="Times New Roman"/>
          <w:sz w:val="24"/>
          <w:szCs w:val="24"/>
        </w:rPr>
        <w:t xml:space="preserve"> a statistical program</w:t>
      </w:r>
      <w:r w:rsidRPr="00E76078">
        <w:rPr>
          <w:rFonts w:ascii="Times New Roman" w:hAnsi="Times New Roman" w:cs="Times New Roman"/>
          <w:sz w:val="24"/>
          <w:szCs w:val="24"/>
        </w:rPr>
        <w:t xml:space="preserve"> (e.g., learning methods for data analysis, imputation of missing data, </w:t>
      </w:r>
      <w:r w:rsidR="006D7533">
        <w:rPr>
          <w:rFonts w:ascii="Times New Roman" w:hAnsi="Times New Roman" w:cs="Times New Roman"/>
          <w:sz w:val="24"/>
          <w:szCs w:val="24"/>
        </w:rPr>
        <w:t>nonexperimental estimation</w:t>
      </w:r>
      <w:r w:rsidRPr="00E76078">
        <w:rPr>
          <w:rFonts w:ascii="Times New Roman" w:hAnsi="Times New Roman" w:cs="Times New Roman"/>
          <w:sz w:val="24"/>
          <w:szCs w:val="24"/>
        </w:rPr>
        <w:t>, etc.).</w:t>
      </w:r>
      <w:r w:rsidR="007231AF">
        <w:rPr>
          <w:rFonts w:ascii="Times New Roman" w:hAnsi="Times New Roman" w:cs="Times New Roman"/>
          <w:sz w:val="24"/>
          <w:szCs w:val="24"/>
        </w:rPr>
        <w:t xml:space="preserve"> </w:t>
      </w:r>
    </w:p>
    <w:p w14:paraId="2FB7D477" w14:textId="77777777" w:rsidR="00B43815" w:rsidRPr="00707BDB" w:rsidRDefault="00B43815" w:rsidP="00257D2F">
      <w:pPr>
        <w:spacing w:after="0" w:line="240" w:lineRule="auto"/>
        <w:rPr>
          <w:rFonts w:ascii="Times New Roman" w:hAnsi="Times New Roman" w:cs="Times New Roman"/>
          <w:i/>
          <w:sz w:val="24"/>
          <w:szCs w:val="24"/>
        </w:rPr>
      </w:pPr>
    </w:p>
    <w:p w14:paraId="794268C4" w14:textId="094126EA" w:rsidR="00ED5F39" w:rsidRPr="00707BDB" w:rsidRDefault="00ED5F39" w:rsidP="00257D2F">
      <w:pPr>
        <w:spacing w:after="0" w:line="240" w:lineRule="auto"/>
        <w:rPr>
          <w:rFonts w:ascii="Times New Roman" w:hAnsi="Times New Roman" w:cs="Times New Roman"/>
          <w:b/>
          <w:sz w:val="24"/>
          <w:szCs w:val="24"/>
        </w:rPr>
      </w:pPr>
      <w:r w:rsidRPr="00707BDB">
        <w:rPr>
          <w:rFonts w:ascii="Times New Roman" w:hAnsi="Times New Roman" w:cs="Times New Roman"/>
          <w:b/>
          <w:sz w:val="24"/>
          <w:szCs w:val="24"/>
        </w:rPr>
        <w:t xml:space="preserve">Course pre-requisite: </w:t>
      </w:r>
      <w:r w:rsidR="00045B74" w:rsidRPr="00045B74">
        <w:rPr>
          <w:rFonts w:ascii="Times New Roman" w:hAnsi="Times New Roman" w:cs="Times New Roman"/>
          <w:sz w:val="24"/>
          <w:szCs w:val="24"/>
        </w:rPr>
        <w:t xml:space="preserve">Research Design and Data Analysis </w:t>
      </w:r>
      <w:r w:rsidRPr="00707BDB">
        <w:rPr>
          <w:rFonts w:ascii="Times New Roman" w:hAnsi="Times New Roman" w:cs="Times New Roman"/>
          <w:sz w:val="24"/>
          <w:szCs w:val="24"/>
        </w:rPr>
        <w:t>I or instructor consent</w:t>
      </w:r>
    </w:p>
    <w:p w14:paraId="03BA2337" w14:textId="77777777" w:rsidR="00257D2F" w:rsidRPr="00707BDB" w:rsidRDefault="00257D2F" w:rsidP="00257D2F">
      <w:pPr>
        <w:spacing w:after="0" w:line="240" w:lineRule="auto"/>
        <w:rPr>
          <w:rFonts w:ascii="Times New Roman" w:hAnsi="Times New Roman" w:cs="Times New Roman"/>
          <w:b/>
          <w:sz w:val="24"/>
          <w:szCs w:val="24"/>
        </w:rPr>
      </w:pPr>
    </w:p>
    <w:p w14:paraId="16E599C6" w14:textId="77777777" w:rsidR="008F3A87" w:rsidRDefault="008F3A87" w:rsidP="00257D2F">
      <w:pPr>
        <w:spacing w:after="0" w:line="240" w:lineRule="auto"/>
        <w:rPr>
          <w:rFonts w:ascii="Times New Roman" w:hAnsi="Times New Roman" w:cs="Times New Roman"/>
          <w:b/>
          <w:sz w:val="24"/>
          <w:szCs w:val="24"/>
        </w:rPr>
      </w:pPr>
      <w:r w:rsidRPr="00707BDB">
        <w:rPr>
          <w:rFonts w:ascii="Times New Roman" w:hAnsi="Times New Roman" w:cs="Times New Roman"/>
          <w:b/>
          <w:sz w:val="24"/>
          <w:szCs w:val="24"/>
        </w:rPr>
        <w:t>Course materials:</w:t>
      </w:r>
    </w:p>
    <w:p w14:paraId="0148FB87" w14:textId="77777777" w:rsidR="00817535" w:rsidRPr="00707BDB" w:rsidRDefault="00817535" w:rsidP="00257D2F">
      <w:pPr>
        <w:spacing w:after="0" w:line="240" w:lineRule="auto"/>
        <w:rPr>
          <w:rFonts w:ascii="Times New Roman" w:hAnsi="Times New Roman" w:cs="Times New Roman"/>
          <w:b/>
          <w:sz w:val="24"/>
          <w:szCs w:val="24"/>
        </w:rPr>
      </w:pPr>
    </w:p>
    <w:p w14:paraId="67E61F2A" w14:textId="63DA644C" w:rsidR="000810F3" w:rsidRPr="00707BDB" w:rsidRDefault="000810F3" w:rsidP="000810F3">
      <w:pPr>
        <w:spacing w:after="0" w:line="240" w:lineRule="auto"/>
        <w:rPr>
          <w:rFonts w:ascii="Times New Roman" w:hAnsi="Times New Roman" w:cs="Times New Roman"/>
          <w:i/>
          <w:sz w:val="24"/>
          <w:szCs w:val="24"/>
        </w:rPr>
      </w:pPr>
      <w:r w:rsidRPr="00065DD7">
        <w:rPr>
          <w:rFonts w:ascii="Times New Roman" w:hAnsi="Times New Roman" w:cs="Times New Roman"/>
          <w:sz w:val="24"/>
          <w:szCs w:val="24"/>
          <w:u w:val="single"/>
        </w:rPr>
        <w:t>Required</w:t>
      </w:r>
      <w:r>
        <w:rPr>
          <w:rFonts w:ascii="Times New Roman" w:hAnsi="Times New Roman" w:cs="Times New Roman"/>
          <w:sz w:val="24"/>
          <w:szCs w:val="24"/>
        </w:rPr>
        <w:t xml:space="preserve"> t</w:t>
      </w:r>
      <w:r w:rsidRPr="00707BDB">
        <w:rPr>
          <w:rFonts w:ascii="Times New Roman" w:hAnsi="Times New Roman" w:cs="Times New Roman"/>
          <w:sz w:val="24"/>
          <w:szCs w:val="24"/>
        </w:rPr>
        <w:t xml:space="preserve">extbook: </w:t>
      </w:r>
    </w:p>
    <w:p w14:paraId="02468626" w14:textId="77777777" w:rsidR="00065DD7" w:rsidRDefault="000810F3" w:rsidP="000810F3">
      <w:pPr>
        <w:numPr>
          <w:ilvl w:val="0"/>
          <w:numId w:val="1"/>
        </w:numPr>
        <w:shd w:val="clear" w:color="auto" w:fill="FFFFFF"/>
        <w:spacing w:after="0" w:line="240" w:lineRule="auto"/>
        <w:ind w:left="360"/>
        <w:rPr>
          <w:rFonts w:ascii="Times New Roman" w:eastAsia="Times New Roman" w:hAnsi="Times New Roman" w:cs="Times New Roman"/>
          <w:sz w:val="24"/>
          <w:szCs w:val="24"/>
        </w:rPr>
      </w:pPr>
      <w:r w:rsidRPr="000810F3">
        <w:rPr>
          <w:rFonts w:ascii="Times New Roman" w:eastAsia="Times New Roman" w:hAnsi="Times New Roman" w:cs="Times New Roman"/>
          <w:i/>
          <w:sz w:val="24"/>
          <w:szCs w:val="24"/>
        </w:rPr>
        <w:t>Introduction to Econometrics</w:t>
      </w:r>
      <w:r w:rsidRPr="000810F3">
        <w:rPr>
          <w:rFonts w:ascii="Times New Roman" w:eastAsia="Times New Roman" w:hAnsi="Times New Roman" w:cs="Times New Roman"/>
          <w:sz w:val="24"/>
          <w:szCs w:val="24"/>
        </w:rPr>
        <w:t>, James H. Stock and Mark W. Watson.  You can buy the 2</w:t>
      </w:r>
      <w:r w:rsidRPr="000810F3">
        <w:rPr>
          <w:rFonts w:ascii="Times New Roman" w:eastAsia="Times New Roman" w:hAnsi="Times New Roman" w:cs="Times New Roman"/>
          <w:sz w:val="24"/>
          <w:szCs w:val="24"/>
          <w:vertAlign w:val="superscript"/>
        </w:rPr>
        <w:t>nd</w:t>
      </w:r>
      <w:r w:rsidRPr="000810F3">
        <w:rPr>
          <w:rFonts w:ascii="Times New Roman" w:eastAsia="Times New Roman" w:hAnsi="Times New Roman" w:cs="Times New Roman"/>
          <w:sz w:val="24"/>
          <w:szCs w:val="24"/>
        </w:rPr>
        <w:t xml:space="preserve"> or 3</w:t>
      </w:r>
      <w:r w:rsidRPr="000810F3">
        <w:rPr>
          <w:rFonts w:ascii="Times New Roman" w:eastAsia="Times New Roman" w:hAnsi="Times New Roman" w:cs="Times New Roman"/>
          <w:sz w:val="24"/>
          <w:szCs w:val="24"/>
          <w:vertAlign w:val="superscript"/>
        </w:rPr>
        <w:t>rd</w:t>
      </w:r>
      <w:r w:rsidRPr="000810F3">
        <w:rPr>
          <w:rFonts w:ascii="Times New Roman" w:eastAsia="Times New Roman" w:hAnsi="Times New Roman" w:cs="Times New Roman"/>
          <w:sz w:val="24"/>
          <w:szCs w:val="24"/>
        </w:rPr>
        <w:t xml:space="preserve"> edition.</w:t>
      </w:r>
    </w:p>
    <w:p w14:paraId="6695105B" w14:textId="77777777" w:rsidR="00065DD7" w:rsidRDefault="00065DD7" w:rsidP="00B254FE">
      <w:pPr>
        <w:shd w:val="clear" w:color="auto" w:fill="FFFFFF"/>
        <w:spacing w:after="0" w:line="240" w:lineRule="auto"/>
        <w:rPr>
          <w:rFonts w:ascii="Times New Roman" w:eastAsia="Times New Roman" w:hAnsi="Times New Roman" w:cs="Times New Roman"/>
          <w:sz w:val="24"/>
          <w:szCs w:val="24"/>
        </w:rPr>
      </w:pPr>
    </w:p>
    <w:p w14:paraId="7FA167DF" w14:textId="50D69B9F" w:rsidR="00AB34E8" w:rsidRDefault="00AB34E8" w:rsidP="00B254FE">
      <w:pPr>
        <w:shd w:val="clear" w:color="auto" w:fill="FFFFFF"/>
        <w:spacing w:after="0" w:line="240" w:lineRule="auto"/>
        <w:rPr>
          <w:rFonts w:ascii="Times New Roman" w:eastAsia="Times New Roman" w:hAnsi="Times New Roman" w:cs="Times New Roman"/>
          <w:sz w:val="24"/>
          <w:szCs w:val="24"/>
        </w:rPr>
      </w:pPr>
      <w:r w:rsidRPr="00141CC9">
        <w:rPr>
          <w:rFonts w:ascii="Times New Roman" w:eastAsia="Times New Roman" w:hAnsi="Times New Roman" w:cs="Times New Roman"/>
          <w:sz w:val="24"/>
          <w:szCs w:val="24"/>
          <w:u w:val="single"/>
        </w:rPr>
        <w:lastRenderedPageBreak/>
        <w:t>Recommended</w:t>
      </w:r>
      <w:r>
        <w:rPr>
          <w:rFonts w:ascii="Times New Roman" w:eastAsia="Times New Roman" w:hAnsi="Times New Roman" w:cs="Times New Roman"/>
          <w:sz w:val="24"/>
          <w:szCs w:val="24"/>
        </w:rPr>
        <w:t xml:space="preserve"> textbook: </w:t>
      </w:r>
    </w:p>
    <w:p w14:paraId="6E1ACDAB" w14:textId="77777777" w:rsidR="00AB34E8" w:rsidRPr="00AB34E8" w:rsidRDefault="00AB34E8" w:rsidP="00AB34E8">
      <w:pPr>
        <w:numPr>
          <w:ilvl w:val="0"/>
          <w:numId w:val="1"/>
        </w:numPr>
        <w:shd w:val="clear" w:color="auto" w:fill="FFFFFF"/>
        <w:spacing w:after="0" w:line="240" w:lineRule="auto"/>
        <w:ind w:left="360"/>
        <w:rPr>
          <w:rStyle w:val="a-size-base"/>
          <w:rFonts w:ascii="Times New Roman" w:eastAsia="Times New Roman" w:hAnsi="Times New Roman" w:cs="Times New Roman"/>
          <w:sz w:val="24"/>
          <w:szCs w:val="24"/>
        </w:rPr>
      </w:pPr>
      <w:proofErr w:type="spellStart"/>
      <w:r w:rsidRPr="00707BDB">
        <w:rPr>
          <w:rFonts w:ascii="Times New Roman" w:hAnsi="Times New Roman" w:cs="Times New Roman"/>
          <w:sz w:val="24"/>
          <w:szCs w:val="24"/>
        </w:rPr>
        <w:t>Shadish</w:t>
      </w:r>
      <w:proofErr w:type="spellEnd"/>
      <w:r w:rsidRPr="00707BDB">
        <w:rPr>
          <w:rFonts w:ascii="Times New Roman" w:hAnsi="Times New Roman" w:cs="Times New Roman"/>
          <w:sz w:val="24"/>
          <w:szCs w:val="24"/>
        </w:rPr>
        <w:t xml:space="preserve">, Cook and Campbell: </w:t>
      </w:r>
      <w:r w:rsidRPr="00707BDB">
        <w:rPr>
          <w:rFonts w:ascii="Times New Roman" w:hAnsi="Times New Roman" w:cs="Times New Roman"/>
          <w:i/>
          <w:sz w:val="24"/>
          <w:szCs w:val="24"/>
        </w:rPr>
        <w:t>Experimental and Quasi-Experimental Designs for Generalized Causal Inference</w:t>
      </w:r>
      <w:r w:rsidRPr="00707BDB">
        <w:rPr>
          <w:rFonts w:ascii="Times New Roman" w:hAnsi="Times New Roman" w:cs="Times New Roman"/>
          <w:sz w:val="24"/>
          <w:szCs w:val="24"/>
        </w:rPr>
        <w:t xml:space="preserve">, </w:t>
      </w:r>
      <w:r w:rsidRPr="00707BDB">
        <w:rPr>
          <w:rStyle w:val="a-size-base"/>
          <w:rFonts w:ascii="Times New Roman" w:hAnsi="Times New Roman" w:cs="Times New Roman"/>
          <w:sz w:val="24"/>
          <w:szCs w:val="24"/>
          <w:shd w:val="clear" w:color="auto" w:fill="FFFFFF"/>
        </w:rPr>
        <w:t>ISBN-13:</w:t>
      </w:r>
      <w:r w:rsidRPr="00707BDB">
        <w:rPr>
          <w:rStyle w:val="apple-converted-space"/>
          <w:rFonts w:ascii="Times New Roman" w:hAnsi="Times New Roman" w:cs="Times New Roman"/>
          <w:sz w:val="24"/>
          <w:szCs w:val="24"/>
          <w:shd w:val="clear" w:color="auto" w:fill="FFFFFF"/>
        </w:rPr>
        <w:t> </w:t>
      </w:r>
      <w:r w:rsidRPr="00707BDB">
        <w:rPr>
          <w:rStyle w:val="a-size-base"/>
          <w:rFonts w:ascii="Times New Roman" w:hAnsi="Times New Roman" w:cs="Times New Roman"/>
          <w:sz w:val="24"/>
          <w:szCs w:val="24"/>
          <w:shd w:val="clear" w:color="auto" w:fill="FFFFFF"/>
        </w:rPr>
        <w:t>978-0395615560</w:t>
      </w:r>
    </w:p>
    <w:p w14:paraId="2F057BF4" w14:textId="77777777" w:rsidR="00C02500" w:rsidRDefault="00C02500" w:rsidP="00B254FE">
      <w:pPr>
        <w:shd w:val="clear" w:color="auto" w:fill="FFFFFF"/>
        <w:spacing w:after="0" w:line="240" w:lineRule="auto"/>
        <w:rPr>
          <w:rFonts w:ascii="Times New Roman" w:eastAsia="Times New Roman" w:hAnsi="Times New Roman" w:cs="Times New Roman"/>
          <w:sz w:val="24"/>
          <w:szCs w:val="24"/>
        </w:rPr>
      </w:pPr>
    </w:p>
    <w:p w14:paraId="0DB0F553" w14:textId="371801B0" w:rsidR="00B254FE" w:rsidRPr="00707BDB" w:rsidRDefault="00B254FE" w:rsidP="00B254FE">
      <w:pPr>
        <w:shd w:val="clear" w:color="auto" w:fill="FFFFFF"/>
        <w:spacing w:after="0" w:line="240" w:lineRule="auto"/>
        <w:rPr>
          <w:rFonts w:ascii="Times New Roman" w:eastAsia="Times New Roman" w:hAnsi="Times New Roman" w:cs="Times New Roman"/>
          <w:sz w:val="24"/>
          <w:szCs w:val="24"/>
        </w:rPr>
      </w:pPr>
      <w:r w:rsidRPr="00B254FE">
        <w:rPr>
          <w:rFonts w:ascii="Times New Roman" w:eastAsia="Times New Roman" w:hAnsi="Times New Roman" w:cs="Times New Roman"/>
          <w:sz w:val="24"/>
          <w:szCs w:val="24"/>
        </w:rPr>
        <w:t>Research articles</w:t>
      </w:r>
      <w:r w:rsidR="000810F3">
        <w:rPr>
          <w:rFonts w:ascii="Times New Roman" w:eastAsia="Times New Roman" w:hAnsi="Times New Roman" w:cs="Times New Roman"/>
          <w:sz w:val="24"/>
          <w:szCs w:val="24"/>
        </w:rPr>
        <w:t>, supplemental readings</w:t>
      </w:r>
      <w:r w:rsidRPr="00B254FE">
        <w:rPr>
          <w:rFonts w:ascii="Times New Roman" w:eastAsia="Times New Roman" w:hAnsi="Times New Roman" w:cs="Times New Roman"/>
          <w:sz w:val="24"/>
          <w:szCs w:val="24"/>
        </w:rPr>
        <w:t xml:space="preserve"> and reports are also an important part of the reading list</w:t>
      </w:r>
      <w:r>
        <w:rPr>
          <w:rFonts w:ascii="Times New Roman" w:eastAsia="Times New Roman" w:hAnsi="Times New Roman" w:cs="Times New Roman"/>
          <w:sz w:val="24"/>
          <w:szCs w:val="24"/>
        </w:rPr>
        <w:t xml:space="preserve"> (see below)</w:t>
      </w:r>
      <w:r w:rsidRPr="00B254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These materials will be available on B</w:t>
      </w:r>
      <w:r w:rsidR="0037136F">
        <w:rPr>
          <w:rFonts w:ascii="Times New Roman" w:eastAsia="Times New Roman" w:hAnsi="Times New Roman" w:cs="Times New Roman"/>
          <w:sz w:val="24"/>
          <w:szCs w:val="24"/>
        </w:rPr>
        <w:t>rightspace</w:t>
      </w:r>
      <w:r>
        <w:rPr>
          <w:rFonts w:ascii="Times New Roman" w:eastAsia="Times New Roman" w:hAnsi="Times New Roman" w:cs="Times New Roman"/>
          <w:sz w:val="24"/>
          <w:szCs w:val="24"/>
        </w:rPr>
        <w:t>.</w:t>
      </w:r>
    </w:p>
    <w:p w14:paraId="58C024A0" w14:textId="77777777" w:rsidR="004B2199" w:rsidRPr="00707BDB" w:rsidRDefault="004B2199" w:rsidP="00257D2F">
      <w:pPr>
        <w:shd w:val="clear" w:color="auto" w:fill="FFFFFF"/>
        <w:spacing w:after="0" w:line="240" w:lineRule="auto"/>
        <w:ind w:left="360"/>
        <w:rPr>
          <w:rFonts w:ascii="Times New Roman" w:eastAsia="Times New Roman" w:hAnsi="Times New Roman" w:cs="Times New Roman"/>
          <w:sz w:val="24"/>
          <w:szCs w:val="24"/>
        </w:rPr>
      </w:pPr>
    </w:p>
    <w:p w14:paraId="5E4A0629" w14:textId="771CC0AB" w:rsidR="008F3A87" w:rsidRDefault="00045B74" w:rsidP="00257D2F">
      <w:pPr>
        <w:shd w:val="clear" w:color="auto" w:fill="FFFFFF"/>
        <w:spacing w:after="0" w:line="240" w:lineRule="auto"/>
        <w:rPr>
          <w:rFonts w:ascii="Times New Roman" w:hAnsi="Times New Roman" w:cs="Times New Roman"/>
          <w:sz w:val="24"/>
          <w:szCs w:val="24"/>
        </w:rPr>
      </w:pPr>
      <w:r w:rsidRPr="003C06E9">
        <w:rPr>
          <w:rFonts w:ascii="Times New Roman" w:hAnsi="Times New Roman" w:cs="Times New Roman"/>
          <w:sz w:val="24"/>
          <w:szCs w:val="24"/>
        </w:rPr>
        <w:t>STATA</w:t>
      </w:r>
      <w:r w:rsidR="0037136F">
        <w:rPr>
          <w:rFonts w:ascii="Times New Roman" w:hAnsi="Times New Roman" w:cs="Times New Roman"/>
          <w:sz w:val="24"/>
          <w:szCs w:val="24"/>
        </w:rPr>
        <w:t xml:space="preserve"> is available to you in the computer labs on campus, but </w:t>
      </w:r>
      <w:r>
        <w:rPr>
          <w:rFonts w:ascii="Times New Roman" w:hAnsi="Times New Roman" w:cs="Times New Roman"/>
          <w:sz w:val="24"/>
          <w:szCs w:val="24"/>
        </w:rPr>
        <w:t>you</w:t>
      </w:r>
      <w:r w:rsidR="0037136F">
        <w:rPr>
          <w:rFonts w:ascii="Times New Roman" w:hAnsi="Times New Roman" w:cs="Times New Roman"/>
          <w:sz w:val="24"/>
          <w:szCs w:val="24"/>
        </w:rPr>
        <w:t xml:space="preserve"> </w:t>
      </w:r>
      <w:r w:rsidR="001E63DA">
        <w:rPr>
          <w:rFonts w:ascii="Times New Roman" w:hAnsi="Times New Roman" w:cs="Times New Roman"/>
          <w:sz w:val="24"/>
          <w:szCs w:val="24"/>
        </w:rPr>
        <w:t>may also</w:t>
      </w:r>
      <w:r w:rsidR="00AB34E8">
        <w:rPr>
          <w:rFonts w:ascii="Times New Roman" w:hAnsi="Times New Roman" w:cs="Times New Roman"/>
          <w:sz w:val="24"/>
          <w:szCs w:val="24"/>
        </w:rPr>
        <w:t xml:space="preserve"> </w:t>
      </w:r>
      <w:r w:rsidR="00B254FE">
        <w:rPr>
          <w:rFonts w:ascii="Times New Roman" w:hAnsi="Times New Roman" w:cs="Times New Roman"/>
          <w:sz w:val="24"/>
          <w:szCs w:val="24"/>
        </w:rPr>
        <w:t xml:space="preserve">purchase </w:t>
      </w:r>
      <w:r w:rsidR="0037136F">
        <w:rPr>
          <w:rFonts w:ascii="Times New Roman" w:hAnsi="Times New Roman" w:cs="Times New Roman"/>
          <w:sz w:val="24"/>
          <w:szCs w:val="24"/>
        </w:rPr>
        <w:t>your own</w:t>
      </w:r>
      <w:r w:rsidR="00B254FE">
        <w:rPr>
          <w:rFonts w:ascii="Times New Roman" w:hAnsi="Times New Roman" w:cs="Times New Roman"/>
          <w:sz w:val="24"/>
          <w:szCs w:val="24"/>
        </w:rPr>
        <w:t xml:space="preserve"> copy of the </w:t>
      </w:r>
      <w:r w:rsidR="001E63DA" w:rsidRPr="003C06E9">
        <w:rPr>
          <w:rFonts w:ascii="Times New Roman" w:hAnsi="Times New Roman" w:cs="Times New Roman"/>
          <w:sz w:val="24"/>
          <w:szCs w:val="24"/>
        </w:rPr>
        <w:t>STATA</w:t>
      </w:r>
      <w:r w:rsidR="001E63DA">
        <w:rPr>
          <w:rFonts w:ascii="Times New Roman" w:hAnsi="Times New Roman" w:cs="Times New Roman"/>
          <w:sz w:val="24"/>
          <w:szCs w:val="24"/>
        </w:rPr>
        <w:t xml:space="preserve"> </w:t>
      </w:r>
      <w:r w:rsidR="00B254FE">
        <w:rPr>
          <w:rFonts w:ascii="Times New Roman" w:hAnsi="Times New Roman" w:cs="Times New Roman"/>
          <w:sz w:val="24"/>
          <w:szCs w:val="24"/>
        </w:rPr>
        <w:t>statistical software</w:t>
      </w:r>
      <w:r w:rsidR="0037136F">
        <w:rPr>
          <w:rFonts w:ascii="Times New Roman" w:hAnsi="Times New Roman" w:cs="Times New Roman"/>
          <w:sz w:val="24"/>
          <w:szCs w:val="24"/>
        </w:rPr>
        <w:t xml:space="preserve"> through </w:t>
      </w:r>
      <w:r w:rsidR="00B254FE">
        <w:rPr>
          <w:rFonts w:ascii="Times New Roman" w:hAnsi="Times New Roman" w:cs="Times New Roman"/>
          <w:sz w:val="24"/>
          <w:szCs w:val="24"/>
        </w:rPr>
        <w:t>Vanderbilt University</w:t>
      </w:r>
      <w:r w:rsidR="0037136F">
        <w:rPr>
          <w:rFonts w:ascii="Times New Roman" w:hAnsi="Times New Roman" w:cs="Times New Roman"/>
          <w:sz w:val="24"/>
          <w:szCs w:val="24"/>
        </w:rPr>
        <w:t>, which</w:t>
      </w:r>
      <w:r w:rsidR="00B254FE">
        <w:rPr>
          <w:rFonts w:ascii="Times New Roman" w:hAnsi="Times New Roman" w:cs="Times New Roman"/>
          <w:sz w:val="24"/>
          <w:szCs w:val="24"/>
        </w:rPr>
        <w:t xml:space="preserve"> participates in </w:t>
      </w:r>
      <w:r w:rsidR="001E63DA" w:rsidRPr="003C06E9">
        <w:rPr>
          <w:rFonts w:ascii="Times New Roman" w:hAnsi="Times New Roman" w:cs="Times New Roman"/>
          <w:sz w:val="24"/>
          <w:szCs w:val="24"/>
        </w:rPr>
        <w:t>STATA</w:t>
      </w:r>
      <w:r w:rsidR="00B254FE">
        <w:rPr>
          <w:rFonts w:ascii="Times New Roman" w:hAnsi="Times New Roman" w:cs="Times New Roman"/>
          <w:sz w:val="24"/>
          <w:szCs w:val="24"/>
        </w:rPr>
        <w:t xml:space="preserve">’s </w:t>
      </w:r>
      <w:proofErr w:type="spellStart"/>
      <w:r w:rsidR="00B254FE">
        <w:rPr>
          <w:rFonts w:ascii="Times New Roman" w:hAnsi="Times New Roman" w:cs="Times New Roman"/>
          <w:sz w:val="24"/>
          <w:szCs w:val="24"/>
        </w:rPr>
        <w:t>GradPlan</w:t>
      </w:r>
      <w:proofErr w:type="spellEnd"/>
      <w:r w:rsidR="00B254FE">
        <w:rPr>
          <w:rFonts w:ascii="Times New Roman" w:hAnsi="Times New Roman" w:cs="Times New Roman"/>
          <w:sz w:val="24"/>
          <w:szCs w:val="24"/>
        </w:rPr>
        <w:t xml:space="preserve"> pricing (</w:t>
      </w:r>
      <w:hyperlink r:id="rId8" w:history="1">
        <w:r w:rsidR="003071F2" w:rsidRPr="008F2DD2">
          <w:rPr>
            <w:rStyle w:val="Hyperlink"/>
            <w:rFonts w:ascii="Times New Roman" w:hAnsi="Times New Roman" w:cs="Times New Roman"/>
            <w:sz w:val="24"/>
            <w:szCs w:val="24"/>
          </w:rPr>
          <w:t>http://www.stata.com/order/new/edu/gradplans/campus-gradplan/</w:t>
        </w:r>
      </w:hyperlink>
      <w:r w:rsidR="00F52216">
        <w:rPr>
          <w:rFonts w:ascii="Times New Roman" w:hAnsi="Times New Roman" w:cs="Times New Roman"/>
          <w:sz w:val="24"/>
          <w:szCs w:val="24"/>
        </w:rPr>
        <w:t>).</w:t>
      </w:r>
      <w:r w:rsidR="003C06E9">
        <w:rPr>
          <w:rFonts w:ascii="Times New Roman" w:hAnsi="Times New Roman" w:cs="Times New Roman"/>
          <w:sz w:val="24"/>
          <w:szCs w:val="24"/>
        </w:rPr>
        <w:t xml:space="preserve"> </w:t>
      </w:r>
      <w:r w:rsidR="003C06E9" w:rsidRPr="003C06E9">
        <w:rPr>
          <w:rFonts w:ascii="Times New Roman" w:hAnsi="Times New Roman" w:cs="Times New Roman"/>
          <w:sz w:val="24"/>
          <w:szCs w:val="24"/>
        </w:rPr>
        <w:t>Also, the university provides the option for accessing STATA using a virtual desktop. Detail</w:t>
      </w:r>
      <w:r w:rsidR="001E63DA">
        <w:rPr>
          <w:rFonts w:ascii="Times New Roman" w:hAnsi="Times New Roman" w:cs="Times New Roman"/>
          <w:sz w:val="24"/>
          <w:szCs w:val="24"/>
        </w:rPr>
        <w:t>ed</w:t>
      </w:r>
      <w:r w:rsidR="003C06E9" w:rsidRPr="003C06E9">
        <w:rPr>
          <w:rFonts w:ascii="Times New Roman" w:hAnsi="Times New Roman" w:cs="Times New Roman"/>
          <w:sz w:val="24"/>
          <w:szCs w:val="24"/>
        </w:rPr>
        <w:t xml:space="preserve"> instructions are at the following link: https://libanswers.library.vanderbilt.edu/faq/290980</w:t>
      </w:r>
    </w:p>
    <w:p w14:paraId="58DB2C48" w14:textId="77777777" w:rsidR="0091145E" w:rsidRPr="00707BDB" w:rsidRDefault="00F52216" w:rsidP="00F52216">
      <w:pPr>
        <w:pStyle w:val="BodyText"/>
      </w:pPr>
      <w:r w:rsidRPr="00F52216">
        <w:t xml:space="preserve">There are </w:t>
      </w:r>
      <w:r>
        <w:t>numerous</w:t>
      </w:r>
      <w:r w:rsidRPr="00F52216">
        <w:t xml:space="preserve"> support materials for using statistical software available </w:t>
      </w:r>
      <w:r>
        <w:t>for purchase</w:t>
      </w:r>
      <w:r w:rsidRPr="00F52216">
        <w:t xml:space="preserve">, but </w:t>
      </w:r>
      <w:r>
        <w:t xml:space="preserve">you can also draw on </w:t>
      </w:r>
      <w:r w:rsidRPr="00F52216">
        <w:rPr>
          <w:iCs/>
        </w:rPr>
        <w:t>freely accessible resources in learning statistical programming languages and software</w:t>
      </w:r>
      <w:r>
        <w:rPr>
          <w:iCs/>
        </w:rPr>
        <w:t>, including this excellent resource</w:t>
      </w:r>
      <w:r w:rsidRPr="00F52216">
        <w:rPr>
          <w:iCs/>
        </w:rPr>
        <w:t xml:space="preserve">: </w:t>
      </w:r>
      <w:hyperlink r:id="rId9" w:history="1">
        <w:r w:rsidRPr="00F82E34">
          <w:rPr>
            <w:rStyle w:val="Hyperlink"/>
            <w:iCs/>
          </w:rPr>
          <w:t>http://www.ats.ucla.edu/stat</w:t>
        </w:r>
      </w:hyperlink>
      <w:r w:rsidRPr="00F52216">
        <w:rPr>
          <w:iCs/>
        </w:rPr>
        <w:t>.</w:t>
      </w:r>
      <w:r>
        <w:rPr>
          <w:iCs/>
        </w:rPr>
        <w:t xml:space="preserve">  Stata also has built in technical support that you can access via the help command or other search options while working in the software itself.</w:t>
      </w:r>
      <w:r w:rsidR="0037136F">
        <w:rPr>
          <w:iCs/>
        </w:rPr>
        <w:t xml:space="preserve"> </w:t>
      </w:r>
    </w:p>
    <w:p w14:paraId="6B3EBABE" w14:textId="77777777" w:rsidR="0091145E" w:rsidRPr="0002779B" w:rsidRDefault="0091145E" w:rsidP="00257D2F">
      <w:pPr>
        <w:shd w:val="clear" w:color="auto" w:fill="FFFFFF"/>
        <w:spacing w:after="0" w:line="240" w:lineRule="auto"/>
        <w:rPr>
          <w:rFonts w:ascii="Times New Roman" w:hAnsi="Times New Roman" w:cs="Times New Roman"/>
          <w:b/>
          <w:sz w:val="24"/>
          <w:szCs w:val="24"/>
        </w:rPr>
      </w:pPr>
      <w:r w:rsidRPr="0002779B">
        <w:rPr>
          <w:rFonts w:ascii="Times New Roman" w:hAnsi="Times New Roman" w:cs="Times New Roman"/>
          <w:b/>
          <w:sz w:val="24"/>
          <w:szCs w:val="24"/>
        </w:rPr>
        <w:t>Course evaluation:</w:t>
      </w:r>
    </w:p>
    <w:p w14:paraId="608EFD23" w14:textId="4D71E933" w:rsidR="0091145E" w:rsidRPr="0002779B" w:rsidRDefault="0091145E" w:rsidP="00257D2F">
      <w:pPr>
        <w:shd w:val="clear" w:color="auto" w:fill="FFFFFF"/>
        <w:spacing w:after="0" w:line="240" w:lineRule="auto"/>
        <w:rPr>
          <w:rFonts w:ascii="Times New Roman" w:hAnsi="Times New Roman" w:cs="Times New Roman"/>
          <w:sz w:val="24"/>
          <w:szCs w:val="24"/>
        </w:rPr>
      </w:pPr>
    </w:p>
    <w:p w14:paraId="68921A21" w14:textId="099AAE42" w:rsidR="006A1E98" w:rsidRPr="0002779B" w:rsidRDefault="00B46257" w:rsidP="00257D2F">
      <w:pPr>
        <w:shd w:val="clear" w:color="auto" w:fill="FFFFFF"/>
        <w:spacing w:after="0" w:line="240" w:lineRule="auto"/>
        <w:rPr>
          <w:rFonts w:ascii="Times New Roman" w:hAnsi="Times New Roman" w:cs="Times New Roman"/>
          <w:sz w:val="24"/>
          <w:szCs w:val="24"/>
        </w:rPr>
      </w:pPr>
      <w:r w:rsidRPr="0002779B">
        <w:rPr>
          <w:rFonts w:ascii="Times New Roman" w:hAnsi="Times New Roman" w:cs="Times New Roman"/>
          <w:sz w:val="24"/>
          <w:szCs w:val="24"/>
        </w:rPr>
        <w:t>A</w:t>
      </w:r>
      <w:r w:rsidR="0091145E" w:rsidRPr="0002779B">
        <w:rPr>
          <w:rFonts w:ascii="Times New Roman" w:hAnsi="Times New Roman" w:cs="Times New Roman"/>
          <w:sz w:val="24"/>
          <w:szCs w:val="24"/>
        </w:rPr>
        <w:t>ssignments:</w:t>
      </w:r>
      <w:r w:rsidR="0046188B" w:rsidRPr="0002779B">
        <w:rPr>
          <w:rFonts w:ascii="Times New Roman" w:hAnsi="Times New Roman" w:cs="Times New Roman"/>
          <w:sz w:val="24"/>
          <w:szCs w:val="24"/>
        </w:rPr>
        <w:t xml:space="preserve"> </w:t>
      </w:r>
      <w:r w:rsidR="00CF45A5">
        <w:rPr>
          <w:rFonts w:ascii="Times New Roman" w:hAnsi="Times New Roman" w:cs="Times New Roman"/>
          <w:sz w:val="24"/>
          <w:szCs w:val="24"/>
        </w:rPr>
        <w:t>3</w:t>
      </w:r>
      <w:r w:rsidR="0046188B" w:rsidRPr="0002779B">
        <w:rPr>
          <w:rFonts w:ascii="Times New Roman" w:hAnsi="Times New Roman" w:cs="Times New Roman"/>
          <w:sz w:val="24"/>
          <w:szCs w:val="24"/>
        </w:rPr>
        <w:t xml:space="preserve"> assignments (1</w:t>
      </w:r>
      <w:r w:rsidR="00CF45A5">
        <w:rPr>
          <w:rFonts w:ascii="Times New Roman" w:hAnsi="Times New Roman" w:cs="Times New Roman"/>
          <w:sz w:val="24"/>
          <w:szCs w:val="24"/>
        </w:rPr>
        <w:t>5</w:t>
      </w:r>
      <w:r w:rsidR="0046188B" w:rsidRPr="0002779B">
        <w:rPr>
          <w:rFonts w:ascii="Times New Roman" w:hAnsi="Times New Roman" w:cs="Times New Roman"/>
          <w:sz w:val="24"/>
          <w:szCs w:val="24"/>
        </w:rPr>
        <w:t>% each)</w:t>
      </w:r>
    </w:p>
    <w:p w14:paraId="48014BD7" w14:textId="77777777" w:rsidR="000810F3" w:rsidRPr="00DA1AD1" w:rsidRDefault="000810F3" w:rsidP="00257D2F">
      <w:pPr>
        <w:shd w:val="clear" w:color="auto" w:fill="FFFFFF"/>
        <w:spacing w:after="0" w:line="240" w:lineRule="auto"/>
        <w:rPr>
          <w:rFonts w:ascii="Times New Roman" w:hAnsi="Times New Roman" w:cs="Times New Roman"/>
          <w:sz w:val="24"/>
          <w:szCs w:val="24"/>
          <w:highlight w:val="yellow"/>
        </w:rPr>
      </w:pPr>
    </w:p>
    <w:p w14:paraId="74C74780" w14:textId="1F543C1B" w:rsidR="000810F3" w:rsidRPr="0036112B" w:rsidRDefault="00463800" w:rsidP="00257D2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M</w:t>
      </w:r>
      <w:r w:rsidR="000810F3" w:rsidRPr="0036112B">
        <w:rPr>
          <w:rFonts w:ascii="Times New Roman" w:hAnsi="Times New Roman" w:cs="Times New Roman"/>
          <w:sz w:val="24"/>
          <w:szCs w:val="24"/>
        </w:rPr>
        <w:t>id-term exam: 3</w:t>
      </w:r>
      <w:r w:rsidR="00773560">
        <w:rPr>
          <w:rFonts w:ascii="Times New Roman" w:hAnsi="Times New Roman" w:cs="Times New Roman"/>
          <w:sz w:val="24"/>
          <w:szCs w:val="24"/>
        </w:rPr>
        <w:t>0</w:t>
      </w:r>
      <w:r w:rsidR="000810F3" w:rsidRPr="0036112B">
        <w:rPr>
          <w:rFonts w:ascii="Times New Roman" w:hAnsi="Times New Roman" w:cs="Times New Roman"/>
          <w:sz w:val="24"/>
          <w:szCs w:val="24"/>
        </w:rPr>
        <w:t xml:space="preserve">% </w:t>
      </w:r>
    </w:p>
    <w:p w14:paraId="1C0EF5E2" w14:textId="77777777" w:rsidR="006A1E98" w:rsidRPr="00DA1AD1" w:rsidRDefault="006A1E98" w:rsidP="00257D2F">
      <w:pPr>
        <w:shd w:val="clear" w:color="auto" w:fill="FFFFFF"/>
        <w:spacing w:after="0" w:line="240" w:lineRule="auto"/>
        <w:rPr>
          <w:rFonts w:ascii="Times New Roman" w:hAnsi="Times New Roman" w:cs="Times New Roman"/>
          <w:sz w:val="24"/>
          <w:szCs w:val="24"/>
          <w:highlight w:val="yellow"/>
        </w:rPr>
      </w:pPr>
    </w:p>
    <w:p w14:paraId="04FBA6A9" w14:textId="4421559A" w:rsidR="00844119" w:rsidRPr="0036112B" w:rsidRDefault="00FF46DF" w:rsidP="00257D2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Final</w:t>
      </w:r>
      <w:r w:rsidR="00E00A68" w:rsidRPr="0036112B">
        <w:rPr>
          <w:rFonts w:ascii="Times New Roman" w:hAnsi="Times New Roman" w:cs="Times New Roman"/>
          <w:sz w:val="24"/>
          <w:szCs w:val="24"/>
        </w:rPr>
        <w:t xml:space="preserve"> </w:t>
      </w:r>
      <w:r w:rsidR="00AE2289" w:rsidRPr="0036112B">
        <w:rPr>
          <w:rFonts w:ascii="Times New Roman" w:hAnsi="Times New Roman" w:cs="Times New Roman"/>
          <w:sz w:val="24"/>
          <w:szCs w:val="24"/>
        </w:rPr>
        <w:t xml:space="preserve">project </w:t>
      </w:r>
      <w:r w:rsidR="00E00A68" w:rsidRPr="0036112B">
        <w:rPr>
          <w:rFonts w:ascii="Times New Roman" w:hAnsi="Times New Roman" w:cs="Times New Roman"/>
          <w:sz w:val="24"/>
          <w:szCs w:val="24"/>
        </w:rPr>
        <w:t>(group or individual)</w:t>
      </w:r>
      <w:r w:rsidR="00844119" w:rsidRPr="0036112B">
        <w:rPr>
          <w:rFonts w:ascii="Times New Roman" w:hAnsi="Times New Roman" w:cs="Times New Roman"/>
          <w:sz w:val="24"/>
          <w:szCs w:val="24"/>
        </w:rPr>
        <w:t xml:space="preserve">: </w:t>
      </w:r>
      <w:r w:rsidR="00534A9C" w:rsidRPr="0036112B">
        <w:rPr>
          <w:rFonts w:ascii="Times New Roman" w:hAnsi="Times New Roman" w:cs="Times New Roman"/>
          <w:sz w:val="24"/>
          <w:szCs w:val="24"/>
        </w:rPr>
        <w:t>2</w:t>
      </w:r>
      <w:r w:rsidR="00302D80" w:rsidRPr="0036112B">
        <w:rPr>
          <w:rFonts w:ascii="Times New Roman" w:hAnsi="Times New Roman" w:cs="Times New Roman"/>
          <w:sz w:val="24"/>
          <w:szCs w:val="24"/>
        </w:rPr>
        <w:t>0</w:t>
      </w:r>
      <w:r w:rsidR="00844119" w:rsidRPr="0036112B">
        <w:rPr>
          <w:rFonts w:ascii="Times New Roman" w:hAnsi="Times New Roman" w:cs="Times New Roman"/>
          <w:sz w:val="24"/>
          <w:szCs w:val="24"/>
        </w:rPr>
        <w:t>%</w:t>
      </w:r>
    </w:p>
    <w:p w14:paraId="453566C7" w14:textId="77777777" w:rsidR="00302D80" w:rsidRPr="0036112B" w:rsidRDefault="00302D80" w:rsidP="00257D2F">
      <w:pPr>
        <w:shd w:val="clear" w:color="auto" w:fill="FFFFFF"/>
        <w:spacing w:after="0" w:line="240" w:lineRule="auto"/>
        <w:rPr>
          <w:rFonts w:ascii="Times New Roman" w:hAnsi="Times New Roman" w:cs="Times New Roman"/>
          <w:sz w:val="24"/>
          <w:szCs w:val="24"/>
        </w:rPr>
      </w:pPr>
    </w:p>
    <w:p w14:paraId="2CB4C1C7" w14:textId="71013E96" w:rsidR="00302D80" w:rsidRDefault="00302D80" w:rsidP="00257D2F">
      <w:pPr>
        <w:shd w:val="clear" w:color="auto" w:fill="FFFFFF"/>
        <w:spacing w:after="0" w:line="240" w:lineRule="auto"/>
        <w:rPr>
          <w:rFonts w:ascii="Times New Roman" w:hAnsi="Times New Roman" w:cs="Times New Roman"/>
          <w:sz w:val="24"/>
          <w:szCs w:val="24"/>
        </w:rPr>
      </w:pPr>
      <w:r w:rsidRPr="0036112B">
        <w:rPr>
          <w:rFonts w:ascii="Times New Roman" w:hAnsi="Times New Roman" w:cs="Times New Roman"/>
          <w:sz w:val="24"/>
          <w:szCs w:val="24"/>
        </w:rPr>
        <w:t xml:space="preserve">Class </w:t>
      </w:r>
      <w:r w:rsidR="00773560">
        <w:rPr>
          <w:rFonts w:ascii="Times New Roman" w:hAnsi="Times New Roman" w:cs="Times New Roman"/>
          <w:sz w:val="24"/>
          <w:szCs w:val="24"/>
        </w:rPr>
        <w:t xml:space="preserve">and project </w:t>
      </w:r>
      <w:r w:rsidRPr="0036112B">
        <w:rPr>
          <w:rFonts w:ascii="Times New Roman" w:hAnsi="Times New Roman" w:cs="Times New Roman"/>
          <w:sz w:val="24"/>
          <w:szCs w:val="24"/>
        </w:rPr>
        <w:t>participation: 5%</w:t>
      </w:r>
    </w:p>
    <w:p w14:paraId="2D7AAED5" w14:textId="77777777" w:rsidR="00844119" w:rsidRDefault="00844119" w:rsidP="00257D2F">
      <w:pPr>
        <w:shd w:val="clear" w:color="auto" w:fill="FFFFFF"/>
        <w:spacing w:after="0" w:line="240" w:lineRule="auto"/>
        <w:rPr>
          <w:rFonts w:ascii="Times New Roman" w:hAnsi="Times New Roman" w:cs="Times New Roman"/>
          <w:sz w:val="24"/>
          <w:szCs w:val="24"/>
        </w:rPr>
      </w:pPr>
    </w:p>
    <w:p w14:paraId="398D62F2" w14:textId="7F05EDEA" w:rsidR="001432AA" w:rsidRDefault="0037136F" w:rsidP="0014358E">
      <w:pPr>
        <w:shd w:val="clear" w:color="auto" w:fill="FFFFFF"/>
        <w:spacing w:after="0" w:line="240" w:lineRule="auto"/>
        <w:rPr>
          <w:rFonts w:ascii="Times New Roman" w:hAnsi="Times New Roman" w:cs="Times New Roman"/>
          <w:sz w:val="24"/>
          <w:szCs w:val="24"/>
        </w:rPr>
      </w:pPr>
      <w:r>
        <w:rPr>
          <w:rFonts w:ascii="Times New Roman" w:hAnsi="Times New Roman" w:cs="Times New Roman"/>
          <w:i/>
          <w:sz w:val="24"/>
          <w:szCs w:val="24"/>
        </w:rPr>
        <w:t>Research design and d</w:t>
      </w:r>
      <w:r w:rsidR="00844119" w:rsidRPr="00844119">
        <w:rPr>
          <w:rFonts w:ascii="Times New Roman" w:hAnsi="Times New Roman" w:cs="Times New Roman"/>
          <w:i/>
          <w:sz w:val="24"/>
          <w:szCs w:val="24"/>
        </w:rPr>
        <w:t>ata analysis assignments</w:t>
      </w:r>
      <w:r w:rsidR="00844119">
        <w:rPr>
          <w:rFonts w:ascii="Times New Roman" w:hAnsi="Times New Roman" w:cs="Times New Roman"/>
          <w:sz w:val="24"/>
          <w:szCs w:val="24"/>
        </w:rPr>
        <w:t xml:space="preserve">: </w:t>
      </w:r>
      <w:r w:rsidR="001432AA" w:rsidRPr="001432AA">
        <w:rPr>
          <w:rFonts w:ascii="Times New Roman" w:hAnsi="Times New Roman" w:cs="Times New Roman"/>
          <w:sz w:val="24"/>
          <w:szCs w:val="24"/>
        </w:rPr>
        <w:t xml:space="preserve">The </w:t>
      </w:r>
      <w:r>
        <w:rPr>
          <w:rFonts w:ascii="Times New Roman" w:hAnsi="Times New Roman" w:cs="Times New Roman"/>
          <w:sz w:val="24"/>
          <w:szCs w:val="24"/>
        </w:rPr>
        <w:t xml:space="preserve">research design and </w:t>
      </w:r>
      <w:r w:rsidR="001432AA">
        <w:rPr>
          <w:rFonts w:ascii="Times New Roman" w:hAnsi="Times New Roman" w:cs="Times New Roman"/>
          <w:sz w:val="24"/>
          <w:szCs w:val="24"/>
        </w:rPr>
        <w:t>data analysis</w:t>
      </w:r>
      <w:r w:rsidR="001432AA" w:rsidRPr="001432AA">
        <w:rPr>
          <w:rFonts w:ascii="Times New Roman" w:hAnsi="Times New Roman" w:cs="Times New Roman"/>
          <w:sz w:val="24"/>
          <w:szCs w:val="24"/>
        </w:rPr>
        <w:t xml:space="preserve"> assignments are intended to give you the opportunity for practical application of the statistical concepts </w:t>
      </w:r>
      <w:r>
        <w:rPr>
          <w:rFonts w:ascii="Times New Roman" w:hAnsi="Times New Roman" w:cs="Times New Roman"/>
          <w:sz w:val="24"/>
          <w:szCs w:val="24"/>
        </w:rPr>
        <w:t xml:space="preserve">and tools </w:t>
      </w:r>
      <w:r w:rsidR="001432AA" w:rsidRPr="001432AA">
        <w:rPr>
          <w:rFonts w:ascii="Times New Roman" w:hAnsi="Times New Roman" w:cs="Times New Roman"/>
          <w:sz w:val="24"/>
          <w:szCs w:val="24"/>
        </w:rPr>
        <w:t>learned in class</w:t>
      </w:r>
      <w:r>
        <w:rPr>
          <w:rFonts w:ascii="Times New Roman" w:hAnsi="Times New Roman" w:cs="Times New Roman"/>
          <w:sz w:val="24"/>
          <w:szCs w:val="24"/>
        </w:rPr>
        <w:t>,</w:t>
      </w:r>
      <w:r w:rsidR="001432AA" w:rsidRPr="001432AA">
        <w:rPr>
          <w:rFonts w:ascii="Times New Roman" w:hAnsi="Times New Roman" w:cs="Times New Roman"/>
          <w:sz w:val="24"/>
          <w:szCs w:val="24"/>
        </w:rPr>
        <w:t xml:space="preserve"> while </w:t>
      </w:r>
      <w:r>
        <w:rPr>
          <w:rFonts w:ascii="Times New Roman" w:hAnsi="Times New Roman" w:cs="Times New Roman"/>
          <w:sz w:val="24"/>
          <w:szCs w:val="24"/>
        </w:rPr>
        <w:t xml:space="preserve">also </w:t>
      </w:r>
      <w:r w:rsidR="001432AA" w:rsidRPr="001432AA">
        <w:rPr>
          <w:rFonts w:ascii="Times New Roman" w:hAnsi="Times New Roman" w:cs="Times New Roman"/>
          <w:sz w:val="24"/>
          <w:szCs w:val="24"/>
        </w:rPr>
        <w:t xml:space="preserve">honing your statistical programming skills.  </w:t>
      </w:r>
      <w:r w:rsidR="000A25F6">
        <w:rPr>
          <w:rFonts w:ascii="Times New Roman" w:hAnsi="Times New Roman" w:cs="Times New Roman"/>
          <w:sz w:val="24"/>
          <w:szCs w:val="24"/>
        </w:rPr>
        <w:t xml:space="preserve">The </w:t>
      </w:r>
      <w:r w:rsidR="001E63DA">
        <w:rPr>
          <w:rFonts w:ascii="Times New Roman" w:hAnsi="Times New Roman" w:cs="Times New Roman"/>
          <w:sz w:val="24"/>
          <w:szCs w:val="24"/>
        </w:rPr>
        <w:t>three</w:t>
      </w:r>
      <w:r w:rsidR="001432AA">
        <w:rPr>
          <w:rFonts w:ascii="Times New Roman" w:hAnsi="Times New Roman" w:cs="Times New Roman"/>
          <w:sz w:val="24"/>
          <w:szCs w:val="24"/>
        </w:rPr>
        <w:t xml:space="preserve"> assignments will each cover </w:t>
      </w:r>
      <w:r w:rsidR="001E63DA">
        <w:rPr>
          <w:rFonts w:ascii="Times New Roman" w:hAnsi="Times New Roman" w:cs="Times New Roman"/>
          <w:sz w:val="24"/>
          <w:szCs w:val="24"/>
        </w:rPr>
        <w:t>several</w:t>
      </w:r>
      <w:r w:rsidR="001432AA">
        <w:rPr>
          <w:rFonts w:ascii="Times New Roman" w:hAnsi="Times New Roman" w:cs="Times New Roman"/>
          <w:sz w:val="24"/>
          <w:szCs w:val="24"/>
        </w:rPr>
        <w:t xml:space="preserve"> weeks of material, and you will be given </w:t>
      </w:r>
      <w:r w:rsidR="00907DB6">
        <w:rPr>
          <w:rFonts w:ascii="Times New Roman" w:hAnsi="Times New Roman" w:cs="Times New Roman"/>
          <w:sz w:val="24"/>
          <w:szCs w:val="24"/>
        </w:rPr>
        <w:t>about</w:t>
      </w:r>
      <w:r w:rsidR="001432AA">
        <w:rPr>
          <w:rFonts w:ascii="Times New Roman" w:hAnsi="Times New Roman" w:cs="Times New Roman"/>
          <w:sz w:val="24"/>
          <w:szCs w:val="24"/>
        </w:rPr>
        <w:t xml:space="preserve"> 2 weeks to complete them; these assignments will each</w:t>
      </w:r>
      <w:r w:rsidR="001432AA" w:rsidRPr="001432AA">
        <w:rPr>
          <w:rFonts w:ascii="Times New Roman" w:hAnsi="Times New Roman" w:cs="Times New Roman"/>
          <w:sz w:val="24"/>
          <w:szCs w:val="24"/>
        </w:rPr>
        <w:t xml:space="preserve"> count </w:t>
      </w:r>
      <w:r w:rsidR="001432AA">
        <w:rPr>
          <w:rFonts w:ascii="Times New Roman" w:hAnsi="Times New Roman" w:cs="Times New Roman"/>
          <w:sz w:val="24"/>
          <w:szCs w:val="24"/>
        </w:rPr>
        <w:t>toward 1</w:t>
      </w:r>
      <w:r w:rsidR="001E63DA">
        <w:rPr>
          <w:rFonts w:ascii="Times New Roman" w:hAnsi="Times New Roman" w:cs="Times New Roman"/>
          <w:sz w:val="24"/>
          <w:szCs w:val="24"/>
        </w:rPr>
        <w:t>5</w:t>
      </w:r>
      <w:r w:rsidR="001432AA" w:rsidRPr="001432AA">
        <w:rPr>
          <w:rFonts w:ascii="Times New Roman" w:hAnsi="Times New Roman" w:cs="Times New Roman"/>
          <w:sz w:val="24"/>
          <w:szCs w:val="24"/>
        </w:rPr>
        <w:t xml:space="preserve">% </w:t>
      </w:r>
      <w:r w:rsidR="001432AA">
        <w:rPr>
          <w:rFonts w:ascii="Times New Roman" w:hAnsi="Times New Roman" w:cs="Times New Roman"/>
          <w:sz w:val="24"/>
          <w:szCs w:val="24"/>
        </w:rPr>
        <w:t>of</w:t>
      </w:r>
      <w:r w:rsidR="001432AA" w:rsidRPr="001432AA">
        <w:rPr>
          <w:rFonts w:ascii="Times New Roman" w:hAnsi="Times New Roman" w:cs="Times New Roman"/>
          <w:sz w:val="24"/>
          <w:szCs w:val="24"/>
        </w:rPr>
        <w:t xml:space="preserve"> your grade</w:t>
      </w:r>
      <w:r w:rsidR="0016066E">
        <w:rPr>
          <w:rFonts w:ascii="Times New Roman" w:hAnsi="Times New Roman" w:cs="Times New Roman"/>
          <w:sz w:val="24"/>
          <w:szCs w:val="24"/>
        </w:rPr>
        <w:t xml:space="preserve"> (45% total)</w:t>
      </w:r>
      <w:r w:rsidR="001432AA">
        <w:rPr>
          <w:rFonts w:ascii="Times New Roman" w:hAnsi="Times New Roman" w:cs="Times New Roman"/>
          <w:sz w:val="24"/>
          <w:szCs w:val="24"/>
        </w:rPr>
        <w:t xml:space="preserve">.  Although you can consult with each other as you work on them, if you do not do your own work, you will not be prepared for the </w:t>
      </w:r>
      <w:r w:rsidR="0016066E">
        <w:rPr>
          <w:rFonts w:ascii="Times New Roman" w:hAnsi="Times New Roman" w:cs="Times New Roman"/>
          <w:sz w:val="24"/>
          <w:szCs w:val="24"/>
        </w:rPr>
        <w:t xml:space="preserve">mid-term </w:t>
      </w:r>
      <w:r w:rsidR="001432AA">
        <w:rPr>
          <w:rFonts w:ascii="Times New Roman" w:hAnsi="Times New Roman" w:cs="Times New Roman"/>
          <w:sz w:val="24"/>
          <w:szCs w:val="24"/>
        </w:rPr>
        <w:t>exam.</w:t>
      </w:r>
    </w:p>
    <w:p w14:paraId="0019C219" w14:textId="77777777" w:rsidR="000810F3" w:rsidRDefault="000810F3" w:rsidP="0014358E">
      <w:pPr>
        <w:shd w:val="clear" w:color="auto" w:fill="FFFFFF"/>
        <w:spacing w:after="0" w:line="240" w:lineRule="auto"/>
        <w:rPr>
          <w:rFonts w:ascii="Times New Roman" w:hAnsi="Times New Roman" w:cs="Times New Roman"/>
          <w:sz w:val="24"/>
          <w:szCs w:val="24"/>
        </w:rPr>
      </w:pPr>
    </w:p>
    <w:p w14:paraId="36A36553" w14:textId="2B0D63DD" w:rsidR="000810F3" w:rsidRDefault="0036112B" w:rsidP="000810F3">
      <w:pPr>
        <w:shd w:val="clear" w:color="auto" w:fill="FFFFFF"/>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(Post) </w:t>
      </w:r>
      <w:r w:rsidR="002B5570" w:rsidRPr="0036112B">
        <w:rPr>
          <w:rFonts w:ascii="Times New Roman" w:hAnsi="Times New Roman" w:cs="Times New Roman"/>
          <w:i/>
          <w:sz w:val="24"/>
          <w:szCs w:val="24"/>
        </w:rPr>
        <w:t>mid</w:t>
      </w:r>
      <w:r w:rsidR="000810F3" w:rsidRPr="0036112B">
        <w:rPr>
          <w:rFonts w:ascii="Times New Roman" w:hAnsi="Times New Roman" w:cs="Times New Roman"/>
          <w:i/>
          <w:sz w:val="24"/>
          <w:szCs w:val="24"/>
        </w:rPr>
        <w:t>term exam</w:t>
      </w:r>
      <w:r>
        <w:rPr>
          <w:rFonts w:ascii="Times New Roman" w:hAnsi="Times New Roman" w:cs="Times New Roman"/>
          <w:i/>
          <w:sz w:val="24"/>
          <w:szCs w:val="24"/>
        </w:rPr>
        <w:t xml:space="preserve"> </w:t>
      </w:r>
      <w:r w:rsidRPr="00FF46DF">
        <w:rPr>
          <w:rFonts w:ascii="Times New Roman" w:hAnsi="Times New Roman" w:cs="Times New Roman"/>
          <w:i/>
          <w:sz w:val="24"/>
          <w:szCs w:val="24"/>
        </w:rPr>
        <w:t>– March 2</w:t>
      </w:r>
      <w:r w:rsidR="005627D6">
        <w:rPr>
          <w:rFonts w:ascii="Times New Roman" w:hAnsi="Times New Roman" w:cs="Times New Roman"/>
          <w:i/>
          <w:sz w:val="24"/>
          <w:szCs w:val="24"/>
        </w:rPr>
        <w:t>8</w:t>
      </w:r>
      <w:r w:rsidR="000810F3" w:rsidRPr="00FF46DF">
        <w:rPr>
          <w:rFonts w:ascii="Times New Roman" w:hAnsi="Times New Roman" w:cs="Times New Roman"/>
          <w:sz w:val="24"/>
          <w:szCs w:val="24"/>
        </w:rPr>
        <w:t>:</w:t>
      </w:r>
      <w:r w:rsidR="000810F3" w:rsidRPr="0036112B">
        <w:rPr>
          <w:rFonts w:ascii="Times New Roman" w:hAnsi="Times New Roman" w:cs="Times New Roman"/>
          <w:sz w:val="24"/>
          <w:szCs w:val="24"/>
        </w:rPr>
        <w:t xml:space="preserve"> The exam will count toward 3</w:t>
      </w:r>
      <w:r w:rsidR="00A015A4">
        <w:rPr>
          <w:rFonts w:ascii="Times New Roman" w:hAnsi="Times New Roman" w:cs="Times New Roman"/>
          <w:sz w:val="24"/>
          <w:szCs w:val="24"/>
        </w:rPr>
        <w:t>0</w:t>
      </w:r>
      <w:r w:rsidR="000810F3" w:rsidRPr="0036112B">
        <w:rPr>
          <w:rFonts w:ascii="Times New Roman" w:hAnsi="Times New Roman" w:cs="Times New Roman"/>
          <w:sz w:val="24"/>
          <w:szCs w:val="24"/>
        </w:rPr>
        <w:t>% of your grade and will be comprehensive in the coverage of the course material up to that date.</w:t>
      </w:r>
      <w:r w:rsidR="000810F3">
        <w:rPr>
          <w:rFonts w:ascii="Times New Roman" w:hAnsi="Times New Roman" w:cs="Times New Roman"/>
          <w:sz w:val="24"/>
          <w:szCs w:val="24"/>
        </w:rPr>
        <w:t xml:space="preserve">  </w:t>
      </w:r>
    </w:p>
    <w:p w14:paraId="3572E410" w14:textId="77777777" w:rsidR="000810F3" w:rsidRPr="00F27027" w:rsidRDefault="000810F3" w:rsidP="000810F3">
      <w:pPr>
        <w:shd w:val="clear" w:color="auto" w:fill="FFFFFF"/>
        <w:spacing w:after="0" w:line="240" w:lineRule="auto"/>
        <w:rPr>
          <w:rFonts w:ascii="Times New Roman" w:hAnsi="Times New Roman" w:cs="Times New Roman"/>
          <w:b/>
          <w:sz w:val="24"/>
          <w:szCs w:val="24"/>
        </w:rPr>
      </w:pPr>
    </w:p>
    <w:p w14:paraId="0707C712" w14:textId="2D57E84C" w:rsidR="00A75A62" w:rsidRDefault="00FF46DF" w:rsidP="00A75A62">
      <w:pPr>
        <w:spacing w:after="0" w:line="240" w:lineRule="auto"/>
        <w:rPr>
          <w:rFonts w:ascii="Times New Roman" w:hAnsi="Times New Roman" w:cs="Times New Roman"/>
          <w:b/>
          <w:sz w:val="24"/>
          <w:szCs w:val="24"/>
        </w:rPr>
      </w:pPr>
      <w:r>
        <w:rPr>
          <w:rFonts w:ascii="Times New Roman" w:hAnsi="Times New Roman" w:cs="Times New Roman"/>
          <w:i/>
          <w:sz w:val="24"/>
          <w:szCs w:val="24"/>
        </w:rPr>
        <w:t>Final</w:t>
      </w:r>
      <w:r w:rsidR="00844119" w:rsidRPr="009D2EE6">
        <w:rPr>
          <w:rFonts w:ascii="Times New Roman" w:hAnsi="Times New Roman" w:cs="Times New Roman"/>
          <w:i/>
          <w:sz w:val="24"/>
          <w:szCs w:val="24"/>
        </w:rPr>
        <w:t xml:space="preserve"> project</w:t>
      </w:r>
      <w:r w:rsidR="00844119" w:rsidRPr="00A75A62">
        <w:rPr>
          <w:rFonts w:ascii="Times New Roman" w:hAnsi="Times New Roman" w:cs="Times New Roman"/>
          <w:sz w:val="24"/>
          <w:szCs w:val="24"/>
        </w:rPr>
        <w:t xml:space="preserve"> </w:t>
      </w:r>
      <w:r w:rsidR="00DB4D59" w:rsidRPr="00A75A62">
        <w:rPr>
          <w:rFonts w:ascii="Times New Roman" w:hAnsi="Times New Roman" w:cs="Times New Roman"/>
          <w:sz w:val="24"/>
          <w:szCs w:val="24"/>
        </w:rPr>
        <w:t>(group</w:t>
      </w:r>
      <w:r>
        <w:rPr>
          <w:rFonts w:ascii="Times New Roman" w:hAnsi="Times New Roman" w:cs="Times New Roman"/>
          <w:sz w:val="24"/>
          <w:szCs w:val="24"/>
        </w:rPr>
        <w:t xml:space="preserve">—max 3 people—or </w:t>
      </w:r>
      <w:r w:rsidR="00DB4D59" w:rsidRPr="00A75A62">
        <w:rPr>
          <w:rFonts w:ascii="Times New Roman" w:hAnsi="Times New Roman" w:cs="Times New Roman"/>
          <w:sz w:val="24"/>
          <w:szCs w:val="24"/>
        </w:rPr>
        <w:t>individual)</w:t>
      </w:r>
      <w:r w:rsidR="00844119" w:rsidRPr="00A75A62">
        <w:rPr>
          <w:rFonts w:ascii="Times New Roman" w:hAnsi="Times New Roman" w:cs="Times New Roman"/>
          <w:sz w:val="24"/>
          <w:szCs w:val="24"/>
        </w:rPr>
        <w:t xml:space="preserve">: </w:t>
      </w:r>
      <w:r w:rsidR="00DB4D59" w:rsidRPr="00A75A62">
        <w:rPr>
          <w:rFonts w:ascii="Times New Roman" w:hAnsi="Times New Roman" w:cs="Times New Roman"/>
          <w:sz w:val="24"/>
          <w:szCs w:val="24"/>
        </w:rPr>
        <w:t xml:space="preserve">You can choose to work individually or in </w:t>
      </w:r>
      <w:r w:rsidR="000810F3">
        <w:rPr>
          <w:rFonts w:ascii="Times New Roman" w:hAnsi="Times New Roman" w:cs="Times New Roman"/>
          <w:sz w:val="24"/>
          <w:szCs w:val="24"/>
        </w:rPr>
        <w:t xml:space="preserve">pairs or </w:t>
      </w:r>
      <w:r w:rsidR="00002D19">
        <w:rPr>
          <w:rFonts w:ascii="Times New Roman" w:hAnsi="Times New Roman" w:cs="Times New Roman"/>
          <w:sz w:val="24"/>
          <w:szCs w:val="24"/>
        </w:rPr>
        <w:t>trios</w:t>
      </w:r>
      <w:r w:rsidR="00DB4D59" w:rsidRPr="00A75A62">
        <w:rPr>
          <w:rFonts w:ascii="Times New Roman" w:hAnsi="Times New Roman" w:cs="Times New Roman"/>
          <w:sz w:val="24"/>
          <w:szCs w:val="24"/>
        </w:rPr>
        <w:t xml:space="preserve"> </w:t>
      </w:r>
      <w:r w:rsidR="000810F3">
        <w:rPr>
          <w:rFonts w:ascii="Times New Roman" w:hAnsi="Times New Roman" w:cs="Times New Roman"/>
          <w:sz w:val="24"/>
          <w:szCs w:val="24"/>
        </w:rPr>
        <w:t>(</w:t>
      </w:r>
      <w:r w:rsidR="00002D19">
        <w:rPr>
          <w:rFonts w:ascii="Times New Roman" w:hAnsi="Times New Roman" w:cs="Times New Roman"/>
          <w:sz w:val="24"/>
          <w:szCs w:val="24"/>
        </w:rPr>
        <w:t>max 3</w:t>
      </w:r>
      <w:r w:rsidR="00DB4D59" w:rsidRPr="00A75A62">
        <w:rPr>
          <w:rFonts w:ascii="Times New Roman" w:hAnsi="Times New Roman" w:cs="Times New Roman"/>
          <w:sz w:val="24"/>
          <w:szCs w:val="24"/>
        </w:rPr>
        <w:t xml:space="preserve"> persons</w:t>
      </w:r>
      <w:r w:rsidR="00002D19">
        <w:rPr>
          <w:rFonts w:ascii="Times New Roman" w:hAnsi="Times New Roman" w:cs="Times New Roman"/>
          <w:sz w:val="24"/>
          <w:szCs w:val="24"/>
        </w:rPr>
        <w:t xml:space="preserve"> per group</w:t>
      </w:r>
      <w:r w:rsidR="000810F3">
        <w:rPr>
          <w:rFonts w:ascii="Times New Roman" w:hAnsi="Times New Roman" w:cs="Times New Roman"/>
          <w:sz w:val="24"/>
          <w:szCs w:val="24"/>
        </w:rPr>
        <w:t>)</w:t>
      </w:r>
      <w:r>
        <w:rPr>
          <w:rFonts w:ascii="Times New Roman" w:hAnsi="Times New Roman" w:cs="Times New Roman"/>
          <w:sz w:val="24"/>
          <w:szCs w:val="24"/>
        </w:rPr>
        <w:t xml:space="preserve">. We </w:t>
      </w:r>
      <w:r w:rsidR="0016066E">
        <w:rPr>
          <w:rFonts w:ascii="Times New Roman" w:hAnsi="Times New Roman" w:cs="Times New Roman"/>
          <w:sz w:val="24"/>
          <w:szCs w:val="24"/>
        </w:rPr>
        <w:t>will</w:t>
      </w:r>
      <w:r>
        <w:rPr>
          <w:rFonts w:ascii="Times New Roman" w:hAnsi="Times New Roman" w:cs="Times New Roman"/>
          <w:sz w:val="24"/>
          <w:szCs w:val="24"/>
        </w:rPr>
        <w:t xml:space="preserve"> provide you with a dataset and </w:t>
      </w:r>
      <w:r w:rsidR="0016066E">
        <w:rPr>
          <w:rFonts w:ascii="Times New Roman" w:hAnsi="Times New Roman" w:cs="Times New Roman"/>
          <w:sz w:val="24"/>
          <w:szCs w:val="24"/>
        </w:rPr>
        <w:t>will</w:t>
      </w:r>
      <w:r>
        <w:rPr>
          <w:rFonts w:ascii="Times New Roman" w:hAnsi="Times New Roman" w:cs="Times New Roman"/>
          <w:sz w:val="24"/>
          <w:szCs w:val="24"/>
        </w:rPr>
        <w:t xml:space="preserve"> ask </w:t>
      </w:r>
      <w:r w:rsidRPr="00FF46DF">
        <w:rPr>
          <w:rFonts w:ascii="Times New Roman" w:hAnsi="Times New Roman" w:cs="Times New Roman"/>
          <w:sz w:val="24"/>
          <w:szCs w:val="24"/>
        </w:rPr>
        <w:t xml:space="preserve">you to estimate the effects of </w:t>
      </w:r>
      <w:r w:rsidR="0016066E">
        <w:rPr>
          <w:rFonts w:ascii="Times New Roman" w:hAnsi="Times New Roman" w:cs="Times New Roman"/>
          <w:sz w:val="24"/>
          <w:szCs w:val="24"/>
        </w:rPr>
        <w:t>an intervention</w:t>
      </w:r>
      <w:r w:rsidRPr="00FF46DF">
        <w:rPr>
          <w:rFonts w:ascii="Times New Roman" w:hAnsi="Times New Roman" w:cs="Times New Roman"/>
          <w:sz w:val="24"/>
          <w:szCs w:val="24"/>
        </w:rPr>
        <w:t xml:space="preserve"> using different </w:t>
      </w:r>
      <w:r w:rsidR="0016066E">
        <w:rPr>
          <w:rFonts w:ascii="Times New Roman" w:hAnsi="Times New Roman" w:cs="Times New Roman"/>
          <w:sz w:val="24"/>
          <w:szCs w:val="24"/>
        </w:rPr>
        <w:t>methods of analysis</w:t>
      </w:r>
      <w:r w:rsidRPr="00FF46DF">
        <w:rPr>
          <w:rFonts w:ascii="Times New Roman" w:hAnsi="Times New Roman" w:cs="Times New Roman"/>
          <w:sz w:val="24"/>
          <w:szCs w:val="24"/>
        </w:rPr>
        <w:t xml:space="preserve">. This project </w:t>
      </w:r>
      <w:r w:rsidR="00A015A4">
        <w:rPr>
          <w:rFonts w:ascii="Times New Roman" w:hAnsi="Times New Roman" w:cs="Times New Roman"/>
          <w:sz w:val="24"/>
          <w:szCs w:val="24"/>
        </w:rPr>
        <w:t xml:space="preserve">will count toward 20% of your grade and </w:t>
      </w:r>
      <w:r w:rsidRPr="00FF46DF">
        <w:rPr>
          <w:rFonts w:ascii="Times New Roman" w:hAnsi="Times New Roman" w:cs="Times New Roman"/>
          <w:sz w:val="24"/>
          <w:szCs w:val="24"/>
        </w:rPr>
        <w:t>is</w:t>
      </w:r>
      <w:r w:rsidR="00DB4D59" w:rsidRPr="00FF46DF">
        <w:rPr>
          <w:rFonts w:ascii="Times New Roman" w:hAnsi="Times New Roman" w:cs="Times New Roman"/>
          <w:sz w:val="24"/>
          <w:szCs w:val="24"/>
        </w:rPr>
        <w:t xml:space="preserve"> </w:t>
      </w:r>
      <w:r w:rsidR="009D2EE6" w:rsidRPr="00FF46DF">
        <w:rPr>
          <w:rFonts w:ascii="Times New Roman" w:hAnsi="Times New Roman" w:cs="Times New Roman"/>
          <w:b/>
          <w:sz w:val="24"/>
          <w:szCs w:val="24"/>
        </w:rPr>
        <w:t xml:space="preserve">due </w:t>
      </w:r>
      <w:r w:rsidR="00E31327" w:rsidRPr="00FF46DF">
        <w:rPr>
          <w:rFonts w:ascii="Times New Roman" w:hAnsi="Times New Roman" w:cs="Times New Roman"/>
          <w:b/>
          <w:sz w:val="24"/>
          <w:szCs w:val="24"/>
        </w:rPr>
        <w:t xml:space="preserve">on </w:t>
      </w:r>
      <w:r w:rsidR="00184D20" w:rsidRPr="00FF46DF">
        <w:rPr>
          <w:rFonts w:ascii="Times New Roman" w:eastAsia="Times New Roman" w:hAnsi="Times New Roman" w:cs="Times New Roman"/>
          <w:b/>
          <w:sz w:val="24"/>
          <w:szCs w:val="24"/>
        </w:rPr>
        <w:t xml:space="preserve">Monday, May </w:t>
      </w:r>
      <w:r w:rsidR="00ED7F8F">
        <w:rPr>
          <w:rFonts w:ascii="Times New Roman" w:eastAsia="Times New Roman" w:hAnsi="Times New Roman" w:cs="Times New Roman"/>
          <w:b/>
          <w:sz w:val="24"/>
          <w:szCs w:val="24"/>
        </w:rPr>
        <w:t>2</w:t>
      </w:r>
      <w:r w:rsidR="00184D20" w:rsidRPr="00FF46DF">
        <w:rPr>
          <w:rFonts w:ascii="Times New Roman" w:eastAsia="Times New Roman" w:hAnsi="Times New Roman" w:cs="Times New Roman"/>
          <w:b/>
          <w:sz w:val="24"/>
          <w:szCs w:val="24"/>
        </w:rPr>
        <w:t>, 202</w:t>
      </w:r>
      <w:r w:rsidR="00ED7F8F">
        <w:rPr>
          <w:rFonts w:ascii="Times New Roman" w:eastAsia="Times New Roman" w:hAnsi="Times New Roman" w:cs="Times New Roman"/>
          <w:b/>
          <w:sz w:val="24"/>
          <w:szCs w:val="24"/>
        </w:rPr>
        <w:t>2</w:t>
      </w:r>
      <w:r w:rsidR="009D2EE6" w:rsidRPr="00FF46DF">
        <w:rPr>
          <w:rFonts w:ascii="Times New Roman" w:hAnsi="Times New Roman" w:cs="Times New Roman"/>
          <w:b/>
          <w:sz w:val="24"/>
          <w:szCs w:val="24"/>
        </w:rPr>
        <w:t>.</w:t>
      </w:r>
      <w:r w:rsidR="007E3830">
        <w:rPr>
          <w:rFonts w:ascii="Times New Roman" w:hAnsi="Times New Roman" w:cs="Times New Roman"/>
          <w:b/>
          <w:sz w:val="24"/>
          <w:szCs w:val="24"/>
        </w:rPr>
        <w:t xml:space="preserve"> </w:t>
      </w:r>
    </w:p>
    <w:p w14:paraId="506CC120" w14:textId="77777777" w:rsidR="001432AA" w:rsidRDefault="001432AA" w:rsidP="00257D2F">
      <w:pPr>
        <w:shd w:val="clear" w:color="auto" w:fill="FFFFFF"/>
        <w:spacing w:after="0" w:line="240" w:lineRule="auto"/>
        <w:rPr>
          <w:rFonts w:ascii="Times New Roman" w:hAnsi="Times New Roman" w:cs="Times New Roman"/>
          <w:sz w:val="24"/>
          <w:szCs w:val="24"/>
        </w:rPr>
      </w:pPr>
    </w:p>
    <w:p w14:paraId="47C61043" w14:textId="2E82A7AE" w:rsidR="00AE017D" w:rsidRDefault="00844119" w:rsidP="00AE017D">
      <w:pPr>
        <w:shd w:val="clear" w:color="auto" w:fill="FFFFFF"/>
        <w:spacing w:after="0" w:line="240" w:lineRule="auto"/>
        <w:rPr>
          <w:rFonts w:ascii="Times New Roman" w:hAnsi="Times New Roman" w:cs="Times New Roman"/>
          <w:sz w:val="24"/>
          <w:szCs w:val="24"/>
        </w:rPr>
      </w:pPr>
      <w:r w:rsidRPr="00844119">
        <w:rPr>
          <w:rFonts w:ascii="Times New Roman" w:hAnsi="Times New Roman" w:cs="Times New Roman"/>
          <w:i/>
          <w:sz w:val="24"/>
          <w:szCs w:val="24"/>
        </w:rPr>
        <w:lastRenderedPageBreak/>
        <w:t>Participation</w:t>
      </w:r>
      <w:r w:rsidRPr="00844119">
        <w:rPr>
          <w:rFonts w:ascii="Times New Roman" w:hAnsi="Times New Roman" w:cs="Times New Roman"/>
          <w:sz w:val="24"/>
          <w:szCs w:val="24"/>
        </w:rPr>
        <w:t xml:space="preserve">: </w:t>
      </w:r>
      <w:r w:rsidR="003A242D">
        <w:rPr>
          <w:rFonts w:ascii="Times New Roman" w:hAnsi="Times New Roman" w:cs="Times New Roman"/>
          <w:sz w:val="24"/>
          <w:szCs w:val="24"/>
        </w:rPr>
        <w:t xml:space="preserve">Participation </w:t>
      </w:r>
      <w:r w:rsidR="0016066E">
        <w:rPr>
          <w:rFonts w:ascii="Times New Roman" w:hAnsi="Times New Roman" w:cs="Times New Roman"/>
          <w:sz w:val="24"/>
          <w:szCs w:val="24"/>
        </w:rPr>
        <w:t>will</w:t>
      </w:r>
      <w:r w:rsidR="003A242D">
        <w:rPr>
          <w:rFonts w:ascii="Times New Roman" w:hAnsi="Times New Roman" w:cs="Times New Roman"/>
          <w:sz w:val="24"/>
          <w:szCs w:val="24"/>
        </w:rPr>
        <w:t xml:space="preserve"> be measure</w:t>
      </w:r>
      <w:r w:rsidR="0016066E">
        <w:rPr>
          <w:rFonts w:ascii="Times New Roman" w:hAnsi="Times New Roman" w:cs="Times New Roman"/>
          <w:sz w:val="24"/>
          <w:szCs w:val="24"/>
        </w:rPr>
        <w:t>d</w:t>
      </w:r>
      <w:r w:rsidR="003A242D">
        <w:rPr>
          <w:rFonts w:ascii="Times New Roman" w:hAnsi="Times New Roman" w:cs="Times New Roman"/>
          <w:sz w:val="24"/>
          <w:szCs w:val="24"/>
        </w:rPr>
        <w:t xml:space="preserve"> by </w:t>
      </w:r>
      <w:r w:rsidR="00C12CA1">
        <w:rPr>
          <w:rFonts w:ascii="Times New Roman" w:hAnsi="Times New Roman" w:cs="Times New Roman"/>
          <w:sz w:val="24"/>
          <w:szCs w:val="24"/>
        </w:rPr>
        <w:t>the following</w:t>
      </w:r>
      <w:r w:rsidR="003A242D">
        <w:rPr>
          <w:rFonts w:ascii="Times New Roman" w:hAnsi="Times New Roman" w:cs="Times New Roman"/>
          <w:sz w:val="24"/>
          <w:szCs w:val="24"/>
        </w:rPr>
        <w:t xml:space="preserve"> </w:t>
      </w:r>
      <w:r w:rsidR="0016066E">
        <w:rPr>
          <w:rFonts w:ascii="Times New Roman" w:hAnsi="Times New Roman" w:cs="Times New Roman"/>
          <w:sz w:val="24"/>
          <w:szCs w:val="24"/>
        </w:rPr>
        <w:t>metric</w:t>
      </w:r>
      <w:r w:rsidR="003A242D">
        <w:rPr>
          <w:rFonts w:ascii="Times New Roman" w:hAnsi="Times New Roman" w:cs="Times New Roman"/>
          <w:sz w:val="24"/>
          <w:szCs w:val="24"/>
        </w:rPr>
        <w:t xml:space="preserve">s. First, </w:t>
      </w:r>
      <w:r w:rsidR="00465830">
        <w:rPr>
          <w:rFonts w:ascii="Times New Roman" w:hAnsi="Times New Roman" w:cs="Times New Roman"/>
          <w:sz w:val="24"/>
          <w:szCs w:val="24"/>
        </w:rPr>
        <w:t xml:space="preserve">class </w:t>
      </w:r>
      <w:r w:rsidR="003A242D">
        <w:rPr>
          <w:rFonts w:ascii="Times New Roman" w:hAnsi="Times New Roman" w:cs="Times New Roman"/>
          <w:sz w:val="24"/>
          <w:szCs w:val="24"/>
        </w:rPr>
        <w:t xml:space="preserve">attendance: </w:t>
      </w:r>
      <w:r w:rsidR="00465830">
        <w:rPr>
          <w:rFonts w:ascii="Times New Roman" w:hAnsi="Times New Roman" w:cs="Times New Roman"/>
          <w:sz w:val="24"/>
          <w:szCs w:val="24"/>
        </w:rPr>
        <w:t>you</w:t>
      </w:r>
      <w:r>
        <w:rPr>
          <w:rFonts w:ascii="Times New Roman" w:hAnsi="Times New Roman" w:cs="Times New Roman"/>
          <w:sz w:val="24"/>
          <w:szCs w:val="24"/>
        </w:rPr>
        <w:t xml:space="preserve"> are expected to regularly attend the class meetings and come prepared to fully participate in class discussions.</w:t>
      </w:r>
      <w:r w:rsidR="00C33171">
        <w:rPr>
          <w:rFonts w:ascii="Times New Roman" w:hAnsi="Times New Roman" w:cs="Times New Roman"/>
          <w:sz w:val="24"/>
          <w:szCs w:val="24"/>
        </w:rPr>
        <w:t xml:space="preserve"> </w:t>
      </w:r>
      <w:r w:rsidR="003A242D">
        <w:rPr>
          <w:rFonts w:ascii="Times New Roman" w:hAnsi="Times New Roman" w:cs="Times New Roman"/>
          <w:sz w:val="24"/>
          <w:szCs w:val="24"/>
        </w:rPr>
        <w:t xml:space="preserve">Second, </w:t>
      </w:r>
      <w:r w:rsidR="00C33171">
        <w:rPr>
          <w:rFonts w:ascii="Times New Roman" w:hAnsi="Times New Roman" w:cs="Times New Roman"/>
          <w:sz w:val="24"/>
          <w:szCs w:val="24"/>
        </w:rPr>
        <w:t xml:space="preserve">one week before class </w:t>
      </w:r>
      <w:r w:rsidR="00847B3B">
        <w:rPr>
          <w:rFonts w:ascii="Times New Roman" w:hAnsi="Times New Roman" w:cs="Times New Roman"/>
          <w:sz w:val="24"/>
          <w:szCs w:val="24"/>
        </w:rPr>
        <w:t xml:space="preserve">begins, </w:t>
      </w:r>
      <w:r w:rsidR="00C33171">
        <w:rPr>
          <w:rFonts w:ascii="Times New Roman" w:hAnsi="Times New Roman" w:cs="Times New Roman"/>
          <w:sz w:val="24"/>
          <w:szCs w:val="24"/>
        </w:rPr>
        <w:t xml:space="preserve">you </w:t>
      </w:r>
      <w:r w:rsidR="00847B3B">
        <w:rPr>
          <w:rFonts w:ascii="Times New Roman" w:hAnsi="Times New Roman" w:cs="Times New Roman"/>
          <w:sz w:val="24"/>
          <w:szCs w:val="24"/>
        </w:rPr>
        <w:t xml:space="preserve">will </w:t>
      </w:r>
      <w:r w:rsidR="00C33171">
        <w:rPr>
          <w:rFonts w:ascii="Times New Roman" w:hAnsi="Times New Roman" w:cs="Times New Roman"/>
          <w:sz w:val="24"/>
          <w:szCs w:val="24"/>
        </w:rPr>
        <w:t xml:space="preserve">need to fill </w:t>
      </w:r>
      <w:r w:rsidR="00847B3B">
        <w:rPr>
          <w:rFonts w:ascii="Times New Roman" w:hAnsi="Times New Roman" w:cs="Times New Roman"/>
          <w:sz w:val="24"/>
          <w:szCs w:val="24"/>
        </w:rPr>
        <w:t xml:space="preserve">out </w:t>
      </w:r>
      <w:r w:rsidR="00C33171">
        <w:rPr>
          <w:rFonts w:ascii="Times New Roman" w:hAnsi="Times New Roman" w:cs="Times New Roman"/>
          <w:sz w:val="24"/>
          <w:szCs w:val="24"/>
        </w:rPr>
        <w:t>a simple</w:t>
      </w:r>
      <w:r w:rsidR="00847B3B">
        <w:rPr>
          <w:rFonts w:ascii="Times New Roman" w:hAnsi="Times New Roman" w:cs="Times New Roman"/>
          <w:sz w:val="24"/>
          <w:szCs w:val="24"/>
        </w:rPr>
        <w:t>, online</w:t>
      </w:r>
      <w:r w:rsidR="00C33171">
        <w:rPr>
          <w:rFonts w:ascii="Times New Roman" w:hAnsi="Times New Roman" w:cs="Times New Roman"/>
          <w:sz w:val="24"/>
          <w:szCs w:val="24"/>
        </w:rPr>
        <w:t xml:space="preserve"> </w:t>
      </w:r>
      <w:r w:rsidR="00A50B1E">
        <w:rPr>
          <w:rFonts w:ascii="Times New Roman" w:hAnsi="Times New Roman" w:cs="Times New Roman"/>
          <w:sz w:val="24"/>
          <w:szCs w:val="24"/>
        </w:rPr>
        <w:t>questionnaire about yourself</w:t>
      </w:r>
      <w:r w:rsidR="00847B3B">
        <w:rPr>
          <w:rFonts w:ascii="Times New Roman" w:hAnsi="Times New Roman" w:cs="Times New Roman"/>
          <w:sz w:val="24"/>
          <w:szCs w:val="24"/>
        </w:rPr>
        <w:t xml:space="preserve">. Third, </w:t>
      </w:r>
      <w:r w:rsidR="00C12CA1">
        <w:rPr>
          <w:rFonts w:ascii="Times New Roman" w:hAnsi="Times New Roman" w:cs="Times New Roman"/>
          <w:sz w:val="24"/>
          <w:szCs w:val="24"/>
        </w:rPr>
        <w:t>if you work in a group for the final project, you will be asked to self-report your contributions to specific aspects of the project.</w:t>
      </w:r>
    </w:p>
    <w:p w14:paraId="6FB2E6CC" w14:textId="4B7169CE" w:rsidR="003A242D" w:rsidRDefault="003A242D" w:rsidP="00692747">
      <w:pPr>
        <w:spacing w:after="0" w:line="240" w:lineRule="auto"/>
        <w:rPr>
          <w:rFonts w:ascii="Times New Roman" w:hAnsi="Times New Roman" w:cs="Times New Roman"/>
          <w:b/>
          <w:sz w:val="24"/>
          <w:szCs w:val="24"/>
        </w:rPr>
      </w:pPr>
    </w:p>
    <w:p w14:paraId="58F4E9F6" w14:textId="5C4FD441" w:rsidR="005512E6" w:rsidRPr="005512E6" w:rsidRDefault="00C12CA1" w:rsidP="00692747">
      <w:pPr>
        <w:spacing w:after="0" w:line="240" w:lineRule="auto"/>
        <w:rPr>
          <w:rFonts w:ascii="Times New Roman" w:hAnsi="Times New Roman" w:cs="Times New Roman"/>
          <w:bCs/>
          <w:sz w:val="24"/>
          <w:szCs w:val="24"/>
        </w:rPr>
      </w:pPr>
      <w:r>
        <w:rPr>
          <w:rFonts w:ascii="Times New Roman" w:hAnsi="Times New Roman" w:cs="Times New Roman"/>
          <w:bCs/>
          <w:sz w:val="24"/>
          <w:szCs w:val="24"/>
        </w:rPr>
        <w:t>We expect</w:t>
      </w:r>
      <w:r w:rsidR="005512E6" w:rsidRPr="005512E6">
        <w:rPr>
          <w:rFonts w:ascii="Times New Roman" w:hAnsi="Times New Roman" w:cs="Times New Roman"/>
          <w:bCs/>
          <w:sz w:val="24"/>
          <w:szCs w:val="24"/>
        </w:rPr>
        <w:t xml:space="preserve"> letter grades </w:t>
      </w:r>
      <w:r>
        <w:rPr>
          <w:rFonts w:ascii="Times New Roman" w:hAnsi="Times New Roman" w:cs="Times New Roman"/>
          <w:bCs/>
          <w:sz w:val="24"/>
          <w:szCs w:val="24"/>
        </w:rPr>
        <w:t>to</w:t>
      </w:r>
      <w:r w:rsidR="005512E6" w:rsidRPr="005512E6">
        <w:rPr>
          <w:rFonts w:ascii="Times New Roman" w:hAnsi="Times New Roman" w:cs="Times New Roman"/>
          <w:bCs/>
          <w:sz w:val="24"/>
          <w:szCs w:val="24"/>
        </w:rPr>
        <w:t xml:space="preserve"> be assigned </w:t>
      </w:r>
      <w:r>
        <w:rPr>
          <w:rFonts w:ascii="Times New Roman" w:hAnsi="Times New Roman" w:cs="Times New Roman"/>
          <w:bCs/>
          <w:sz w:val="24"/>
          <w:szCs w:val="24"/>
        </w:rPr>
        <w:t>according to the following</w:t>
      </w:r>
      <w:r w:rsidR="005512E6" w:rsidRPr="005512E6">
        <w:rPr>
          <w:rFonts w:ascii="Times New Roman" w:hAnsi="Times New Roman" w:cs="Times New Roman"/>
          <w:bCs/>
          <w:sz w:val="24"/>
          <w:szCs w:val="24"/>
        </w:rPr>
        <w:t xml:space="preserve"> distributional cut points</w:t>
      </w:r>
      <w:r w:rsidR="00D57626">
        <w:rPr>
          <w:rFonts w:ascii="Times New Roman" w:hAnsi="Times New Roman" w:cs="Times New Roman"/>
          <w:bCs/>
          <w:sz w:val="24"/>
          <w:szCs w:val="24"/>
        </w:rPr>
        <w:t>, although we may make modifications based on the observed distribution of scores at the end of the course</w:t>
      </w:r>
      <w:r w:rsidR="005512E6" w:rsidRPr="005512E6">
        <w:rPr>
          <w:rFonts w:ascii="Times New Roman" w:hAnsi="Times New Roman" w:cs="Times New Roman"/>
          <w:bCs/>
          <w:sz w:val="24"/>
          <w:szCs w:val="24"/>
        </w:rPr>
        <w:t xml:space="preserve">. The cut points are: </w:t>
      </w:r>
      <w:r w:rsidR="007A4B6F" w:rsidRPr="007A4B6F">
        <w:rPr>
          <w:rFonts w:ascii="Times New Roman" w:hAnsi="Times New Roman" w:cs="Times New Roman"/>
          <w:bCs/>
          <w:sz w:val="24"/>
          <w:szCs w:val="24"/>
        </w:rPr>
        <w:t>A (100-93); A- (92-90); B+ (89-87); B (86-80); B- (79-77); C+ (76-74); C (73-66); C- (65-63); D (62-55); F (&lt;55).</w:t>
      </w:r>
    </w:p>
    <w:p w14:paraId="5FEE28C6" w14:textId="77777777" w:rsidR="005512E6" w:rsidRDefault="005512E6" w:rsidP="00692747">
      <w:pPr>
        <w:spacing w:after="0" w:line="240" w:lineRule="auto"/>
        <w:rPr>
          <w:rFonts w:ascii="Times New Roman" w:hAnsi="Times New Roman" w:cs="Times New Roman"/>
          <w:b/>
          <w:sz w:val="24"/>
          <w:szCs w:val="24"/>
        </w:rPr>
      </w:pPr>
    </w:p>
    <w:p w14:paraId="3ACB4DD8" w14:textId="77777777" w:rsidR="00692747" w:rsidRDefault="00692747" w:rsidP="00692747">
      <w:pPr>
        <w:spacing w:after="0" w:line="240" w:lineRule="auto"/>
        <w:rPr>
          <w:rFonts w:ascii="Times New Roman" w:hAnsi="Times New Roman" w:cs="Times New Roman"/>
          <w:b/>
          <w:sz w:val="24"/>
          <w:szCs w:val="24"/>
        </w:rPr>
      </w:pPr>
      <w:r w:rsidRPr="003541D6">
        <w:rPr>
          <w:rFonts w:ascii="Times New Roman" w:hAnsi="Times New Roman" w:cs="Times New Roman"/>
          <w:b/>
          <w:sz w:val="24"/>
          <w:szCs w:val="24"/>
        </w:rPr>
        <w:t>Honor Code</w:t>
      </w:r>
      <w:r w:rsidR="00670402">
        <w:rPr>
          <w:rFonts w:ascii="Times New Roman" w:hAnsi="Times New Roman" w:cs="Times New Roman"/>
          <w:b/>
          <w:sz w:val="24"/>
          <w:szCs w:val="24"/>
        </w:rPr>
        <w:t xml:space="preserve"> and Diversity and Inclusion</w:t>
      </w:r>
      <w:r w:rsidRPr="003541D6">
        <w:rPr>
          <w:rFonts w:ascii="Times New Roman" w:hAnsi="Times New Roman" w:cs="Times New Roman"/>
          <w:b/>
          <w:sz w:val="24"/>
          <w:szCs w:val="24"/>
        </w:rPr>
        <w:t>:</w:t>
      </w:r>
    </w:p>
    <w:p w14:paraId="247620C0" w14:textId="77777777" w:rsidR="00692747" w:rsidRPr="003541D6" w:rsidRDefault="00692747" w:rsidP="00692747">
      <w:pPr>
        <w:spacing w:after="0" w:line="240" w:lineRule="auto"/>
        <w:rPr>
          <w:rFonts w:ascii="Times New Roman" w:hAnsi="Times New Roman" w:cs="Times New Roman"/>
          <w:b/>
          <w:sz w:val="24"/>
          <w:szCs w:val="24"/>
        </w:rPr>
      </w:pPr>
    </w:p>
    <w:p w14:paraId="62D331F3" w14:textId="77777777" w:rsidR="00692747" w:rsidRPr="003541D6" w:rsidRDefault="00692747" w:rsidP="00692747">
      <w:pPr>
        <w:spacing w:after="0" w:line="240" w:lineRule="auto"/>
        <w:rPr>
          <w:rFonts w:ascii="Times New Roman" w:hAnsi="Times New Roman" w:cs="Times New Roman"/>
          <w:sz w:val="24"/>
          <w:szCs w:val="24"/>
        </w:rPr>
      </w:pPr>
      <w:r w:rsidRPr="003541D6">
        <w:rPr>
          <w:rFonts w:ascii="Times New Roman" w:hAnsi="Times New Roman" w:cs="Times New Roman"/>
          <w:sz w:val="24"/>
          <w:szCs w:val="24"/>
        </w:rPr>
        <w:t xml:space="preserve">For this course, you are bound by the terms of the Vanderbilt Honor Code. Any breach of academic honesty, including cheating, plagiarism, or failing to report a known or suspected violation of the Code will be reported to the Honor Council. </w:t>
      </w:r>
      <w:proofErr w:type="gramStart"/>
      <w:r w:rsidRPr="003541D6">
        <w:rPr>
          <w:rFonts w:ascii="Times New Roman" w:hAnsi="Times New Roman" w:cs="Times New Roman"/>
          <w:sz w:val="24"/>
          <w:szCs w:val="24"/>
        </w:rPr>
        <w:t>In particular, papers</w:t>
      </w:r>
      <w:proofErr w:type="gramEnd"/>
      <w:r w:rsidRPr="003541D6">
        <w:rPr>
          <w:rFonts w:ascii="Times New Roman" w:hAnsi="Times New Roman" w:cs="Times New Roman"/>
          <w:sz w:val="24"/>
          <w:szCs w:val="24"/>
        </w:rPr>
        <w:t xml:space="preserve"> must assign credit to the sources you use. Material borrowed from another—quotations, paraphrases, key words, or ideas—must be credited following appropriate citation procedures (footnotes or parenthetical citation and bibliography).</w:t>
      </w:r>
    </w:p>
    <w:p w14:paraId="5B302D10" w14:textId="77777777" w:rsidR="00692747" w:rsidRPr="003541D6" w:rsidRDefault="00692747" w:rsidP="00692747">
      <w:pPr>
        <w:spacing w:after="0" w:line="240" w:lineRule="auto"/>
        <w:rPr>
          <w:rFonts w:ascii="Times New Roman" w:hAnsi="Times New Roman" w:cs="Times New Roman"/>
          <w:sz w:val="24"/>
          <w:szCs w:val="24"/>
        </w:rPr>
      </w:pPr>
    </w:p>
    <w:p w14:paraId="623DAD54" w14:textId="77777777" w:rsidR="00692747" w:rsidRPr="003541D6" w:rsidRDefault="00692747" w:rsidP="00692747">
      <w:pPr>
        <w:spacing w:after="0" w:line="240" w:lineRule="auto"/>
        <w:rPr>
          <w:rFonts w:ascii="Times New Roman" w:hAnsi="Times New Roman" w:cs="Times New Roman"/>
          <w:sz w:val="24"/>
          <w:szCs w:val="24"/>
        </w:rPr>
      </w:pPr>
      <w:r w:rsidRPr="003541D6">
        <w:rPr>
          <w:rFonts w:ascii="Times New Roman" w:hAnsi="Times New Roman" w:cs="Times New Roman"/>
          <w:sz w:val="24"/>
          <w:szCs w:val="24"/>
        </w:rPr>
        <w:t xml:space="preserve">You can view the full details of the honor code at the following link:  </w:t>
      </w:r>
    </w:p>
    <w:p w14:paraId="732F6CA5" w14:textId="77777777" w:rsidR="00692747" w:rsidRPr="003541D6" w:rsidRDefault="00854EEB" w:rsidP="00692747">
      <w:pPr>
        <w:spacing w:after="0" w:line="240" w:lineRule="auto"/>
        <w:rPr>
          <w:rFonts w:ascii="Times New Roman" w:hAnsi="Times New Roman" w:cs="Times New Roman"/>
          <w:sz w:val="24"/>
          <w:szCs w:val="24"/>
        </w:rPr>
      </w:pPr>
      <w:hyperlink r:id="rId10" w:anchor="honorcode" w:history="1">
        <w:r w:rsidR="00692747" w:rsidRPr="003541D6">
          <w:rPr>
            <w:rStyle w:val="Hyperlink"/>
            <w:rFonts w:ascii="Times New Roman" w:hAnsi="Times New Roman" w:cs="Times New Roman"/>
            <w:sz w:val="24"/>
            <w:szCs w:val="24"/>
          </w:rPr>
          <w:t>http://www.vanderbilt.edu/student_handbook/the-honor-system#honorcode</w:t>
        </w:r>
      </w:hyperlink>
    </w:p>
    <w:p w14:paraId="7D67DCD1" w14:textId="77777777" w:rsidR="00692747" w:rsidRDefault="00692747" w:rsidP="00692747">
      <w:pPr>
        <w:spacing w:after="0" w:line="240" w:lineRule="auto"/>
        <w:rPr>
          <w:rFonts w:ascii="Times New Roman" w:hAnsi="Times New Roman" w:cs="Times New Roman"/>
          <w:sz w:val="24"/>
          <w:szCs w:val="24"/>
        </w:rPr>
      </w:pPr>
    </w:p>
    <w:p w14:paraId="148F26E7" w14:textId="77777777" w:rsidR="00AE0A14" w:rsidRDefault="00AE0A14" w:rsidP="00AE0A14">
      <w:pPr>
        <w:spacing w:after="0" w:line="240" w:lineRule="auto"/>
        <w:rPr>
          <w:rFonts w:ascii="Times New Roman" w:hAnsi="Times New Roman" w:cs="Times New Roman"/>
          <w:sz w:val="24"/>
          <w:szCs w:val="24"/>
        </w:rPr>
      </w:pPr>
      <w:r w:rsidRPr="008F6558">
        <w:rPr>
          <w:rFonts w:ascii="Times New Roman" w:hAnsi="Times New Roman" w:cs="Times New Roman"/>
          <w:sz w:val="24"/>
          <w:szCs w:val="24"/>
        </w:rPr>
        <w:t xml:space="preserve">For group work, you are jointly responsible for ensuring that your work </w:t>
      </w:r>
      <w:proofErr w:type="gramStart"/>
      <w:r w:rsidRPr="008F6558">
        <w:rPr>
          <w:rFonts w:ascii="Times New Roman" w:hAnsi="Times New Roman" w:cs="Times New Roman"/>
          <w:sz w:val="24"/>
          <w:szCs w:val="24"/>
        </w:rPr>
        <w:t>is in compliance with</w:t>
      </w:r>
      <w:proofErr w:type="gramEnd"/>
      <w:r w:rsidRPr="008F6558">
        <w:rPr>
          <w:rFonts w:ascii="Times New Roman" w:hAnsi="Times New Roman" w:cs="Times New Roman"/>
          <w:sz w:val="24"/>
          <w:szCs w:val="24"/>
        </w:rPr>
        <w:t xml:space="preserve"> the honor code.  </w:t>
      </w:r>
      <w:r w:rsidR="00F420DE">
        <w:rPr>
          <w:rFonts w:ascii="Times New Roman" w:hAnsi="Times New Roman" w:cs="Times New Roman"/>
          <w:sz w:val="24"/>
          <w:szCs w:val="24"/>
        </w:rPr>
        <w:t>That is</w:t>
      </w:r>
      <w:r w:rsidRPr="008F6558">
        <w:rPr>
          <w:rFonts w:ascii="Times New Roman" w:hAnsi="Times New Roman" w:cs="Times New Roman"/>
          <w:sz w:val="24"/>
          <w:szCs w:val="24"/>
        </w:rPr>
        <w:t xml:space="preserve">, all group members are responsible for ensuring that </w:t>
      </w:r>
      <w:proofErr w:type="gramStart"/>
      <w:r w:rsidRPr="008F6558">
        <w:rPr>
          <w:rFonts w:ascii="Times New Roman" w:hAnsi="Times New Roman" w:cs="Times New Roman"/>
          <w:sz w:val="24"/>
          <w:szCs w:val="24"/>
        </w:rPr>
        <w:t>each individual’s</w:t>
      </w:r>
      <w:proofErr w:type="gramEnd"/>
      <w:r w:rsidRPr="008F6558">
        <w:rPr>
          <w:rFonts w:ascii="Times New Roman" w:hAnsi="Times New Roman" w:cs="Times New Roman"/>
          <w:sz w:val="24"/>
          <w:szCs w:val="24"/>
        </w:rPr>
        <w:t xml:space="preserve"> contributions to the product that is submitted for grading do not violate the honor code.</w:t>
      </w:r>
    </w:p>
    <w:p w14:paraId="52D431D3" w14:textId="77777777" w:rsidR="00F420DE" w:rsidRDefault="00F420DE" w:rsidP="00AE0A14">
      <w:pPr>
        <w:spacing w:after="0" w:line="240" w:lineRule="auto"/>
        <w:rPr>
          <w:rFonts w:ascii="Times New Roman" w:hAnsi="Times New Roman" w:cs="Times New Roman"/>
          <w:sz w:val="24"/>
          <w:szCs w:val="24"/>
        </w:rPr>
      </w:pPr>
    </w:p>
    <w:p w14:paraId="3188578D" w14:textId="77777777" w:rsidR="00692747" w:rsidRDefault="00670402" w:rsidP="00AE0A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Vanderbilt University </w:t>
      </w:r>
      <w:r w:rsidRPr="00670402">
        <w:rPr>
          <w:rFonts w:ascii="Times New Roman" w:hAnsi="Times New Roman" w:cs="Times New Roman"/>
          <w:sz w:val="24"/>
          <w:szCs w:val="24"/>
        </w:rPr>
        <w:t>supports an inclusive learning environment where diversity and individual differences are understood, respected, appreciated, and recognized as a source of strength.</w:t>
      </w:r>
    </w:p>
    <w:p w14:paraId="0A843C54" w14:textId="77777777" w:rsidR="00141CC9" w:rsidRDefault="00141CC9" w:rsidP="00141CC9">
      <w:pPr>
        <w:rPr>
          <w:rFonts w:ascii="Times New Roman" w:eastAsia="Times New Roman" w:hAnsi="Times New Roman" w:cs="Times New Roman"/>
          <w:b/>
          <w:sz w:val="24"/>
          <w:szCs w:val="24"/>
        </w:rPr>
      </w:pPr>
    </w:p>
    <w:p w14:paraId="59FCD6AA" w14:textId="5F8849CE" w:rsidR="00141CC9" w:rsidRPr="00141CC9" w:rsidRDefault="00141CC9" w:rsidP="00141CC9">
      <w:pPr>
        <w:rPr>
          <w:rFonts w:ascii="Times New Roman" w:eastAsia="Times New Roman" w:hAnsi="Times New Roman" w:cs="Times New Roman"/>
          <w:b/>
          <w:sz w:val="24"/>
          <w:szCs w:val="24"/>
        </w:rPr>
      </w:pPr>
      <w:r w:rsidRPr="00141CC9">
        <w:rPr>
          <w:rFonts w:ascii="Times New Roman" w:eastAsia="Times New Roman" w:hAnsi="Times New Roman" w:cs="Times New Roman"/>
          <w:b/>
          <w:sz w:val="24"/>
          <w:szCs w:val="24"/>
        </w:rPr>
        <w:t>Classroom Accommodations:</w:t>
      </w:r>
    </w:p>
    <w:p w14:paraId="274DC4F1" w14:textId="77777777" w:rsidR="00141CC9" w:rsidRPr="00141CC9" w:rsidRDefault="00141CC9" w:rsidP="00141CC9">
      <w:pPr>
        <w:rPr>
          <w:rFonts w:ascii="Times New Roman" w:eastAsia="Times New Roman" w:hAnsi="Times New Roman" w:cs="Times New Roman"/>
          <w:bCs/>
          <w:sz w:val="24"/>
          <w:szCs w:val="24"/>
        </w:rPr>
      </w:pPr>
      <w:r w:rsidRPr="00141CC9">
        <w:rPr>
          <w:rFonts w:ascii="Times New Roman" w:eastAsia="Times New Roman" w:hAnsi="Times New Roman" w:cs="Times New Roman"/>
          <w:bCs/>
          <w:sz w:val="24"/>
          <w:szCs w:val="24"/>
        </w:rPr>
        <w:t>Vanderbilt is committed to equal opportunity for students with disabilities, as am I. If you need course accommodations due to a disability, please contact VU Student Access Services (https://www.vanderbilt.edu/student-access/) to initiate the process. After SAS has notified me of relevant accommodations, we will discuss how these accommodations may best be approached in this class, and I will facilitate the accommodations.</w:t>
      </w:r>
    </w:p>
    <w:p w14:paraId="3E7B593B" w14:textId="77777777" w:rsidR="00141CC9" w:rsidRPr="00141CC9" w:rsidRDefault="00141CC9" w:rsidP="00141CC9">
      <w:pPr>
        <w:rPr>
          <w:rFonts w:ascii="Times New Roman" w:eastAsia="Times New Roman" w:hAnsi="Times New Roman" w:cs="Times New Roman"/>
          <w:b/>
          <w:sz w:val="24"/>
          <w:szCs w:val="24"/>
        </w:rPr>
      </w:pPr>
      <w:r w:rsidRPr="00141CC9">
        <w:rPr>
          <w:rFonts w:ascii="Times New Roman" w:eastAsia="Times New Roman" w:hAnsi="Times New Roman" w:cs="Times New Roman"/>
          <w:b/>
          <w:sz w:val="24"/>
          <w:szCs w:val="24"/>
        </w:rPr>
        <w:t>Mental Health &amp; Wellness:</w:t>
      </w:r>
    </w:p>
    <w:p w14:paraId="2F3A0F35" w14:textId="77777777" w:rsidR="00141CC9" w:rsidRPr="00141CC9" w:rsidRDefault="00141CC9" w:rsidP="00141CC9">
      <w:pPr>
        <w:rPr>
          <w:rFonts w:ascii="Times New Roman" w:eastAsia="Times New Roman" w:hAnsi="Times New Roman" w:cs="Times New Roman"/>
          <w:bCs/>
          <w:sz w:val="24"/>
          <w:szCs w:val="24"/>
        </w:rPr>
      </w:pPr>
      <w:r w:rsidRPr="00141CC9">
        <w:rPr>
          <w:rFonts w:ascii="Times New Roman" w:eastAsia="Times New Roman" w:hAnsi="Times New Roman" w:cs="Times New Roman"/>
          <w:bCs/>
          <w:sz w:val="24"/>
          <w:szCs w:val="24"/>
        </w:rPr>
        <w:t>If you are experiencing undue stress that may be interfering with your ability to perform academically, Vanderbilt’s Student Care Network offers a range of support services. The Office of Student Care Coordination (OSCC) is the central and first point of contact to help you navigate and connect to appropriate resources. You can schedule an appointment with the OSCC at https://www.vanderbilt.edu/carecoordination/ or call 615-343-WELL. You can find a calendar of services at https://www.vanderbilt.edu/studentcarenetwork/satellite-services/.</w:t>
      </w:r>
    </w:p>
    <w:p w14:paraId="61663F24" w14:textId="77777777" w:rsidR="00141CC9" w:rsidRPr="00141CC9" w:rsidRDefault="00141CC9" w:rsidP="00141CC9">
      <w:pPr>
        <w:rPr>
          <w:rFonts w:ascii="Times New Roman" w:eastAsia="Times New Roman" w:hAnsi="Times New Roman" w:cs="Times New Roman"/>
          <w:bCs/>
          <w:sz w:val="24"/>
          <w:szCs w:val="24"/>
        </w:rPr>
      </w:pPr>
      <w:r w:rsidRPr="00141CC9">
        <w:rPr>
          <w:rFonts w:ascii="Times New Roman" w:eastAsia="Times New Roman" w:hAnsi="Times New Roman" w:cs="Times New Roman"/>
          <w:bCs/>
          <w:sz w:val="24"/>
          <w:szCs w:val="24"/>
        </w:rPr>
        <w:lastRenderedPageBreak/>
        <w:t>If you or someone you know needs to speak with a professional counselor immediately, the University Counseling Center offers Urgent Care Counseling. Students should call the UCC at (615) 322-2571 during office hours to speak with an urgent care clinician. You can also reach an on-call counselor after hours or on the weekends by calling (615) 322-2571 and pressing option 2 at any time. You can find additional information at https://www.vanderbilt.edu//ucc/.</w:t>
      </w:r>
    </w:p>
    <w:p w14:paraId="2A912E95" w14:textId="77777777" w:rsidR="00141CC9" w:rsidRPr="00141CC9" w:rsidRDefault="00141CC9" w:rsidP="00141CC9">
      <w:pPr>
        <w:spacing w:after="0" w:line="240" w:lineRule="auto"/>
        <w:rPr>
          <w:rFonts w:ascii="Times New Roman" w:eastAsia="Times New Roman" w:hAnsi="Times New Roman" w:cs="Times New Roman"/>
          <w:b/>
          <w:sz w:val="24"/>
          <w:szCs w:val="24"/>
        </w:rPr>
      </w:pPr>
    </w:p>
    <w:p w14:paraId="1EB4D030" w14:textId="77777777" w:rsidR="00141CC9" w:rsidRPr="00141CC9" w:rsidRDefault="00141CC9" w:rsidP="00141CC9">
      <w:pPr>
        <w:spacing w:after="0" w:line="240" w:lineRule="auto"/>
        <w:rPr>
          <w:rFonts w:ascii="Times New Roman" w:eastAsia="Times New Roman" w:hAnsi="Times New Roman" w:cs="Times New Roman"/>
          <w:b/>
          <w:sz w:val="24"/>
          <w:szCs w:val="24"/>
        </w:rPr>
      </w:pPr>
      <w:r w:rsidRPr="00141CC9">
        <w:rPr>
          <w:rFonts w:ascii="Times New Roman" w:eastAsia="Times New Roman" w:hAnsi="Times New Roman" w:cs="Times New Roman"/>
          <w:b/>
          <w:sz w:val="24"/>
          <w:szCs w:val="24"/>
        </w:rPr>
        <w:t>Mandatory Reporter Obligations:</w:t>
      </w:r>
    </w:p>
    <w:p w14:paraId="19A394E9" w14:textId="77777777" w:rsidR="00141CC9" w:rsidRPr="00141CC9" w:rsidRDefault="00141CC9" w:rsidP="00141CC9">
      <w:pPr>
        <w:spacing w:after="0" w:line="240" w:lineRule="auto"/>
        <w:rPr>
          <w:rFonts w:ascii="Times New Roman" w:eastAsia="Times New Roman" w:hAnsi="Times New Roman" w:cs="Times New Roman"/>
          <w:b/>
          <w:sz w:val="24"/>
          <w:szCs w:val="24"/>
        </w:rPr>
      </w:pPr>
    </w:p>
    <w:p w14:paraId="56938547" w14:textId="33946F75" w:rsidR="00534A9C" w:rsidRPr="00141CC9" w:rsidRDefault="00141CC9" w:rsidP="00141CC9">
      <w:pPr>
        <w:rPr>
          <w:rFonts w:ascii="Times New Roman" w:eastAsia="Times New Roman" w:hAnsi="Times New Roman" w:cs="Times New Roman"/>
          <w:bCs/>
          <w:sz w:val="24"/>
          <w:szCs w:val="24"/>
        </w:rPr>
      </w:pPr>
      <w:r w:rsidRPr="00141CC9">
        <w:rPr>
          <w:rFonts w:ascii="Times New Roman" w:eastAsia="Times New Roman" w:hAnsi="Times New Roman" w:cs="Times New Roman"/>
          <w:bCs/>
          <w:sz w:val="24"/>
          <w:szCs w:val="24"/>
        </w:rPr>
        <w:t>All University faculty and administrators are mandatory reports. What this means is that all faculty, including me, must report allegations of sexual misconduct and intimate partner violence to the Title IX Coordinator. In addition, all faculty are obligated to report any allegations of discrimination to the Title IX Coordinator. I am willing to discuss with you such incidents but can only do so in the context of us both understanding my reporting obligations. If you want to talk with someone in confidence, officials in the Student Health Center, the University Counseling Center, and the Office of the Chaplain and Religious Life (when acting as clergy) can maintain confidentiality. The Project Safe Center serves as the central resource for those impacted by sexual misconduct and intimate partner violence and can assist with navigating all facets of the University’s resource and support network and other processes. In addition, officials in the Project Safe Center https://www.vanderbilt.edu/projectsafe/ have limited confidentiality, in that they must report the incidents but can do so without providing identifying information.</w:t>
      </w:r>
    </w:p>
    <w:p w14:paraId="64451B5C" w14:textId="77777777" w:rsidR="00141CC9" w:rsidRDefault="00141CC9" w:rsidP="00257D2F">
      <w:pPr>
        <w:shd w:val="clear" w:color="auto" w:fill="FFFFFF"/>
        <w:spacing w:after="0" w:line="240" w:lineRule="auto"/>
        <w:rPr>
          <w:rFonts w:ascii="Times New Roman" w:eastAsia="Times New Roman" w:hAnsi="Times New Roman" w:cs="Times New Roman"/>
          <w:b/>
          <w:sz w:val="24"/>
          <w:szCs w:val="24"/>
        </w:rPr>
      </w:pPr>
    </w:p>
    <w:p w14:paraId="746CD273" w14:textId="787965D9" w:rsidR="00175965" w:rsidRPr="0080256D" w:rsidRDefault="002C4927" w:rsidP="00257D2F">
      <w:pPr>
        <w:shd w:val="clear" w:color="auto" w:fill="FFFFFF"/>
        <w:spacing w:after="0" w:line="240" w:lineRule="auto"/>
        <w:rPr>
          <w:rFonts w:ascii="Times New Roman" w:eastAsia="Times New Roman" w:hAnsi="Times New Roman" w:cs="Times New Roman"/>
          <w:sz w:val="24"/>
          <w:szCs w:val="24"/>
        </w:rPr>
      </w:pPr>
      <w:r w:rsidRPr="0080256D">
        <w:rPr>
          <w:rFonts w:ascii="Times New Roman" w:eastAsia="Times New Roman" w:hAnsi="Times New Roman" w:cs="Times New Roman"/>
          <w:b/>
          <w:sz w:val="24"/>
          <w:szCs w:val="24"/>
        </w:rPr>
        <w:t>COURSE OUTLINE AND R</w:t>
      </w:r>
      <w:r w:rsidR="0080256D">
        <w:rPr>
          <w:rFonts w:ascii="Times New Roman" w:eastAsia="Times New Roman" w:hAnsi="Times New Roman" w:cs="Times New Roman"/>
          <w:b/>
          <w:sz w:val="24"/>
          <w:szCs w:val="24"/>
        </w:rPr>
        <w:t>EADINGS</w:t>
      </w:r>
      <w:r w:rsidRPr="0080256D">
        <w:rPr>
          <w:rFonts w:ascii="Times New Roman" w:eastAsia="Times New Roman" w:hAnsi="Times New Roman" w:cs="Times New Roman"/>
          <w:sz w:val="24"/>
          <w:szCs w:val="24"/>
        </w:rPr>
        <w:t xml:space="preserve"> </w:t>
      </w:r>
    </w:p>
    <w:p w14:paraId="0DD287EE" w14:textId="77777777" w:rsidR="00175965" w:rsidRPr="00707BDB" w:rsidRDefault="00175965" w:rsidP="00257D2F">
      <w:pPr>
        <w:shd w:val="clear" w:color="auto" w:fill="FFFFFF"/>
        <w:spacing w:after="0" w:line="240" w:lineRule="auto"/>
        <w:rPr>
          <w:rFonts w:ascii="Times New Roman" w:eastAsia="Times New Roman" w:hAnsi="Times New Roman" w:cs="Times New Roman"/>
          <w:sz w:val="24"/>
          <w:szCs w:val="24"/>
        </w:rPr>
      </w:pPr>
    </w:p>
    <w:p w14:paraId="60B57C91" w14:textId="73F5FA55" w:rsidR="00C07D22" w:rsidRPr="00707BDB" w:rsidRDefault="00961D4B" w:rsidP="00257D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Monday, </w:t>
      </w:r>
      <w:r w:rsidR="007421BD">
        <w:rPr>
          <w:rFonts w:ascii="Times New Roman" w:hAnsi="Times New Roman" w:cs="Times New Roman"/>
          <w:sz w:val="24"/>
          <w:szCs w:val="24"/>
        </w:rPr>
        <w:t>January</w:t>
      </w:r>
      <w:r w:rsidR="00580EB5">
        <w:rPr>
          <w:rFonts w:ascii="Times New Roman" w:hAnsi="Times New Roman" w:cs="Times New Roman"/>
          <w:sz w:val="24"/>
          <w:szCs w:val="24"/>
        </w:rPr>
        <w:t xml:space="preserve"> </w:t>
      </w:r>
      <w:r w:rsidR="005C3156">
        <w:rPr>
          <w:rFonts w:ascii="Times New Roman" w:hAnsi="Times New Roman" w:cs="Times New Roman"/>
          <w:sz w:val="24"/>
          <w:szCs w:val="24"/>
        </w:rPr>
        <w:t>24</w:t>
      </w:r>
    </w:p>
    <w:p w14:paraId="2D78AEFA" w14:textId="77777777" w:rsidR="002D6E51" w:rsidRPr="00707BDB" w:rsidRDefault="002D6E51" w:rsidP="00257D2F">
      <w:pPr>
        <w:shd w:val="clear" w:color="auto" w:fill="FFFFFF"/>
        <w:spacing w:after="0" w:line="240" w:lineRule="auto"/>
        <w:rPr>
          <w:rFonts w:ascii="Times New Roman" w:eastAsia="Times New Roman" w:hAnsi="Times New Roman" w:cs="Times New Roman"/>
          <w:sz w:val="24"/>
          <w:szCs w:val="24"/>
        </w:rPr>
      </w:pPr>
      <w:r w:rsidRPr="00707BDB">
        <w:rPr>
          <w:rFonts w:ascii="Times New Roman" w:eastAsia="Times New Roman" w:hAnsi="Times New Roman" w:cs="Times New Roman"/>
          <w:b/>
          <w:sz w:val="24"/>
          <w:szCs w:val="24"/>
        </w:rPr>
        <w:t>1.</w:t>
      </w:r>
      <w:r w:rsidRPr="00707BDB">
        <w:rPr>
          <w:rFonts w:ascii="Times New Roman" w:eastAsia="Times New Roman" w:hAnsi="Times New Roman" w:cs="Times New Roman"/>
          <w:sz w:val="24"/>
          <w:szCs w:val="24"/>
        </w:rPr>
        <w:t xml:space="preserve"> </w:t>
      </w:r>
      <w:r w:rsidR="004B54DE" w:rsidRPr="004B54DE">
        <w:rPr>
          <w:rFonts w:ascii="Times New Roman" w:eastAsia="Times New Roman" w:hAnsi="Times New Roman" w:cs="Times New Roman"/>
          <w:b/>
          <w:sz w:val="24"/>
          <w:szCs w:val="24"/>
        </w:rPr>
        <w:t>Research design</w:t>
      </w:r>
      <w:r w:rsidR="00BF4553">
        <w:rPr>
          <w:rFonts w:ascii="Times New Roman" w:eastAsia="Times New Roman" w:hAnsi="Times New Roman" w:cs="Times New Roman"/>
          <w:b/>
          <w:sz w:val="24"/>
          <w:szCs w:val="24"/>
        </w:rPr>
        <w:t>,</w:t>
      </w:r>
      <w:r w:rsidR="004B54DE">
        <w:rPr>
          <w:rFonts w:ascii="Times New Roman" w:eastAsia="Times New Roman" w:hAnsi="Times New Roman" w:cs="Times New Roman"/>
          <w:sz w:val="24"/>
          <w:szCs w:val="24"/>
        </w:rPr>
        <w:t xml:space="preserve"> </w:t>
      </w:r>
      <w:r w:rsidR="004B54DE">
        <w:rPr>
          <w:rFonts w:ascii="Times New Roman" w:eastAsia="Times New Roman" w:hAnsi="Times New Roman" w:cs="Times New Roman"/>
          <w:b/>
          <w:sz w:val="24"/>
          <w:szCs w:val="24"/>
        </w:rPr>
        <w:t>c</w:t>
      </w:r>
      <w:r w:rsidRPr="00707BDB">
        <w:rPr>
          <w:rFonts w:ascii="Times New Roman" w:eastAsia="Times New Roman" w:hAnsi="Times New Roman" w:cs="Times New Roman"/>
          <w:b/>
          <w:sz w:val="24"/>
          <w:szCs w:val="24"/>
        </w:rPr>
        <w:t xml:space="preserve">ausal attribution </w:t>
      </w:r>
      <w:r w:rsidR="008228BD">
        <w:rPr>
          <w:rFonts w:ascii="Times New Roman" w:eastAsia="Times New Roman" w:hAnsi="Times New Roman" w:cs="Times New Roman"/>
          <w:b/>
          <w:sz w:val="24"/>
          <w:szCs w:val="24"/>
        </w:rPr>
        <w:t xml:space="preserve">and </w:t>
      </w:r>
      <w:r w:rsidR="00BF4553">
        <w:rPr>
          <w:rFonts w:ascii="Times New Roman" w:eastAsia="Times New Roman" w:hAnsi="Times New Roman" w:cs="Times New Roman"/>
          <w:b/>
          <w:sz w:val="24"/>
          <w:szCs w:val="24"/>
        </w:rPr>
        <w:t>description</w:t>
      </w:r>
      <w:r w:rsidR="00A75D29">
        <w:rPr>
          <w:rFonts w:ascii="Times New Roman" w:eastAsia="Times New Roman" w:hAnsi="Times New Roman" w:cs="Times New Roman"/>
          <w:b/>
          <w:sz w:val="24"/>
          <w:szCs w:val="24"/>
        </w:rPr>
        <w:t>, validity</w:t>
      </w:r>
    </w:p>
    <w:p w14:paraId="09DD80AB" w14:textId="77777777" w:rsidR="009C70A9" w:rsidRPr="00707BDB" w:rsidRDefault="009C70A9" w:rsidP="00257D2F">
      <w:pPr>
        <w:shd w:val="clear" w:color="auto" w:fill="FFFFFF"/>
        <w:spacing w:after="0" w:line="240" w:lineRule="auto"/>
        <w:rPr>
          <w:rFonts w:ascii="Times New Roman" w:eastAsia="Times New Roman" w:hAnsi="Times New Roman" w:cs="Times New Roman"/>
          <w:sz w:val="24"/>
          <w:szCs w:val="24"/>
        </w:rPr>
      </w:pPr>
    </w:p>
    <w:p w14:paraId="5AF958CF" w14:textId="0FF5E549" w:rsidR="00600104" w:rsidRDefault="00862F0F" w:rsidP="00257D2F">
      <w:pPr>
        <w:spacing w:after="0" w:line="240" w:lineRule="auto"/>
        <w:rPr>
          <w:rFonts w:ascii="Times New Roman" w:eastAsia="Times New Roman" w:hAnsi="Times New Roman" w:cs="Times New Roman"/>
          <w:sz w:val="24"/>
          <w:szCs w:val="24"/>
        </w:rPr>
      </w:pPr>
      <w:r w:rsidRPr="00862F0F">
        <w:rPr>
          <w:rFonts w:ascii="Times New Roman" w:eastAsia="Times New Roman" w:hAnsi="Times New Roman" w:cs="Times New Roman"/>
          <w:sz w:val="24"/>
          <w:szCs w:val="24"/>
        </w:rPr>
        <w:t>Murnane, Richard J., and John B. Willett. Methods matter: Improving causal inference in educational and social science research. Oxford University Press, 2010.</w:t>
      </w:r>
      <w:r>
        <w:rPr>
          <w:rFonts w:ascii="Times New Roman" w:eastAsia="Times New Roman" w:hAnsi="Times New Roman" w:cs="Times New Roman"/>
          <w:sz w:val="24"/>
          <w:szCs w:val="24"/>
        </w:rPr>
        <w:t xml:space="preserve"> Chapter</w:t>
      </w:r>
      <w:r w:rsidR="000953EE">
        <w:rPr>
          <w:rFonts w:ascii="Times New Roman" w:eastAsia="Times New Roman" w:hAnsi="Times New Roman" w:cs="Times New Roman"/>
          <w:sz w:val="24"/>
          <w:szCs w:val="24"/>
        </w:rPr>
        <w:t>s 1, 2, and</w:t>
      </w:r>
      <w:r>
        <w:rPr>
          <w:rFonts w:ascii="Times New Roman" w:eastAsia="Times New Roman" w:hAnsi="Times New Roman" w:cs="Times New Roman"/>
          <w:sz w:val="24"/>
          <w:szCs w:val="24"/>
        </w:rPr>
        <w:t xml:space="preserve"> 3</w:t>
      </w:r>
      <w:r w:rsidR="00600104">
        <w:rPr>
          <w:rFonts w:ascii="Times New Roman" w:eastAsia="Times New Roman" w:hAnsi="Times New Roman" w:cs="Times New Roman"/>
          <w:sz w:val="24"/>
          <w:szCs w:val="24"/>
        </w:rPr>
        <w:t xml:space="preserve"> </w:t>
      </w:r>
    </w:p>
    <w:p w14:paraId="760BFADD" w14:textId="68471466" w:rsidR="00862F0F" w:rsidRDefault="00862F0F" w:rsidP="00257D2F">
      <w:pPr>
        <w:spacing w:after="0" w:line="240" w:lineRule="auto"/>
        <w:rPr>
          <w:rFonts w:ascii="Times New Roman" w:hAnsi="Times New Roman" w:cs="Times New Roman"/>
          <w:sz w:val="24"/>
          <w:szCs w:val="24"/>
        </w:rPr>
      </w:pPr>
    </w:p>
    <w:p w14:paraId="5107EB1E" w14:textId="4931FA0E" w:rsidR="00E00969" w:rsidRDefault="003D18E9" w:rsidP="003D18E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Goode, Eric. </w:t>
      </w:r>
      <w:r w:rsidRPr="003D18E9">
        <w:rPr>
          <w:rFonts w:ascii="Times New Roman" w:hAnsi="Times New Roman" w:cs="Times New Roman"/>
          <w:sz w:val="24"/>
          <w:szCs w:val="24"/>
        </w:rPr>
        <w:t>More and More Autism Cases, Yet Causes Are Much Debated</w:t>
      </w:r>
      <w:r>
        <w:rPr>
          <w:rFonts w:ascii="Times New Roman" w:hAnsi="Times New Roman" w:cs="Times New Roman"/>
          <w:sz w:val="24"/>
          <w:szCs w:val="24"/>
        </w:rPr>
        <w:t xml:space="preserve">. </w:t>
      </w:r>
      <w:r w:rsidR="00E00969" w:rsidRPr="002E0942">
        <w:rPr>
          <w:rFonts w:ascii="Times New Roman" w:eastAsia="Times New Roman" w:hAnsi="Times New Roman" w:cs="Times New Roman"/>
          <w:sz w:val="24"/>
          <w:szCs w:val="24"/>
        </w:rPr>
        <w:t>The New York Times</w:t>
      </w:r>
      <w:r w:rsidR="00E009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January 26, 2004</w:t>
      </w:r>
      <w:r w:rsidR="00E00969">
        <w:rPr>
          <w:rFonts w:ascii="Times New Roman" w:eastAsia="Times New Roman" w:hAnsi="Times New Roman" w:cs="Times New Roman"/>
          <w:sz w:val="24"/>
          <w:szCs w:val="24"/>
        </w:rPr>
        <w:t>.</w:t>
      </w:r>
    </w:p>
    <w:p w14:paraId="1D52C8C0" w14:textId="77777777" w:rsidR="00D9548E" w:rsidRDefault="00D9548E" w:rsidP="003D18E9">
      <w:pPr>
        <w:spacing w:after="0" w:line="240" w:lineRule="auto"/>
        <w:rPr>
          <w:rFonts w:ascii="Times New Roman" w:eastAsia="Times New Roman" w:hAnsi="Times New Roman" w:cs="Times New Roman"/>
          <w:sz w:val="24"/>
          <w:szCs w:val="24"/>
        </w:rPr>
      </w:pPr>
    </w:p>
    <w:p w14:paraId="40FE78CB" w14:textId="77777777" w:rsidR="00D9548E" w:rsidRDefault="00D9548E" w:rsidP="00D9548E">
      <w:pPr>
        <w:shd w:val="clear" w:color="auto" w:fill="FFFFFF"/>
        <w:spacing w:after="0" w:line="240" w:lineRule="auto"/>
        <w:rPr>
          <w:rFonts w:ascii="Times New Roman" w:eastAsia="Times New Roman" w:hAnsi="Times New Roman" w:cs="Times New Roman"/>
          <w:sz w:val="24"/>
          <w:szCs w:val="24"/>
        </w:rPr>
      </w:pPr>
      <w:r w:rsidRPr="002E0942">
        <w:rPr>
          <w:rFonts w:ascii="Times New Roman" w:eastAsia="Times New Roman" w:hAnsi="Times New Roman" w:cs="Times New Roman"/>
          <w:sz w:val="24"/>
          <w:szCs w:val="24"/>
        </w:rPr>
        <w:t>The New York Times</w:t>
      </w:r>
      <w:r>
        <w:rPr>
          <w:rFonts w:ascii="Times New Roman" w:eastAsia="Times New Roman" w:hAnsi="Times New Roman" w:cs="Times New Roman"/>
          <w:sz w:val="24"/>
          <w:szCs w:val="24"/>
        </w:rPr>
        <w:t xml:space="preserve">.  </w:t>
      </w:r>
      <w:r w:rsidRPr="002E0942">
        <w:rPr>
          <w:rFonts w:ascii="Times New Roman" w:eastAsia="Times New Roman" w:hAnsi="Times New Roman" w:cs="Times New Roman"/>
          <w:sz w:val="24"/>
          <w:szCs w:val="24"/>
        </w:rPr>
        <w:t>What Explains U.S. Mass Shootings? International</w:t>
      </w:r>
      <w:r>
        <w:rPr>
          <w:rFonts w:ascii="Times New Roman" w:eastAsia="Times New Roman" w:hAnsi="Times New Roman" w:cs="Times New Roman"/>
          <w:sz w:val="24"/>
          <w:szCs w:val="24"/>
        </w:rPr>
        <w:t xml:space="preserve"> Comparisons Suggest an Answer. November 7, 2017. </w:t>
      </w:r>
      <w:r w:rsidRPr="007E5009">
        <w:rPr>
          <w:rFonts w:ascii="Times New Roman" w:eastAsia="Times New Roman" w:hAnsi="Times New Roman" w:cs="Times New Roman"/>
          <w:sz w:val="24"/>
          <w:szCs w:val="24"/>
        </w:rPr>
        <w:t>https://www.nytimes.com/2017/11/07/world/americas/mass-shootings-us-international.html</w:t>
      </w:r>
    </w:p>
    <w:p w14:paraId="6729FE26" w14:textId="77777777" w:rsidR="00E00969" w:rsidRPr="0088464A" w:rsidRDefault="00E00969" w:rsidP="000368C9">
      <w:pPr>
        <w:shd w:val="clear" w:color="auto" w:fill="FFFFFF"/>
        <w:spacing w:after="0" w:line="240" w:lineRule="auto"/>
        <w:rPr>
          <w:rFonts w:ascii="Times New Roman" w:eastAsia="Times New Roman" w:hAnsi="Times New Roman" w:cs="Times New Roman"/>
          <w:sz w:val="24"/>
          <w:szCs w:val="24"/>
        </w:rPr>
      </w:pPr>
    </w:p>
    <w:p w14:paraId="47048E05" w14:textId="1D63435A" w:rsidR="00862F0F" w:rsidRPr="00707BDB" w:rsidRDefault="00862F0F" w:rsidP="00862F0F">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t xml:space="preserve">(Optional) </w:t>
      </w:r>
      <w:proofErr w:type="spellStart"/>
      <w:r w:rsidRPr="00707BDB">
        <w:rPr>
          <w:rFonts w:ascii="Times New Roman" w:hAnsi="Times New Roman" w:cs="Times New Roman"/>
          <w:bCs/>
          <w:sz w:val="24"/>
          <w:szCs w:val="24"/>
        </w:rPr>
        <w:t>Shadish</w:t>
      </w:r>
      <w:proofErr w:type="spellEnd"/>
      <w:r w:rsidRPr="00707BDB">
        <w:rPr>
          <w:rFonts w:ascii="Times New Roman" w:hAnsi="Times New Roman" w:cs="Times New Roman"/>
          <w:bCs/>
          <w:sz w:val="24"/>
          <w:szCs w:val="24"/>
        </w:rPr>
        <w:t>, Cook and Campbell, Ch. 1, “Experiments and Generalized Causal Inference”</w:t>
      </w:r>
      <w:r>
        <w:rPr>
          <w:rFonts w:ascii="Times New Roman" w:hAnsi="Times New Roman" w:cs="Times New Roman"/>
          <w:bCs/>
          <w:sz w:val="24"/>
          <w:szCs w:val="24"/>
        </w:rPr>
        <w:t>, Ch.2,</w:t>
      </w:r>
      <w:r w:rsidRPr="00201D13">
        <w:rPr>
          <w:rFonts w:ascii="Times New Roman" w:hAnsi="Times New Roman" w:cs="Times New Roman"/>
          <w:bCs/>
          <w:sz w:val="24"/>
          <w:szCs w:val="24"/>
        </w:rPr>
        <w:t xml:space="preserve"> “Statistical Conclusion Validity and Internal Validity”</w:t>
      </w:r>
      <w:r>
        <w:rPr>
          <w:rFonts w:ascii="Times New Roman" w:hAnsi="Times New Roman" w:cs="Times New Roman"/>
          <w:bCs/>
          <w:sz w:val="24"/>
          <w:szCs w:val="24"/>
        </w:rPr>
        <w:t xml:space="preserve"> and </w:t>
      </w:r>
      <w:r w:rsidRPr="00707BDB">
        <w:rPr>
          <w:rFonts w:ascii="Times New Roman" w:hAnsi="Times New Roman" w:cs="Times New Roman"/>
          <w:bCs/>
          <w:sz w:val="24"/>
          <w:szCs w:val="24"/>
        </w:rPr>
        <w:t>Ch. 3, “Construct Validity and Internal Validity”</w:t>
      </w:r>
    </w:p>
    <w:p w14:paraId="4B325243" w14:textId="77777777" w:rsidR="007421BD" w:rsidRDefault="007421BD" w:rsidP="000368C9">
      <w:pPr>
        <w:shd w:val="clear" w:color="auto" w:fill="FFFFFF"/>
        <w:spacing w:after="0" w:line="240" w:lineRule="auto"/>
        <w:rPr>
          <w:rFonts w:ascii="Times New Roman" w:eastAsia="Times New Roman" w:hAnsi="Times New Roman" w:cs="Times New Roman"/>
          <w:sz w:val="24"/>
          <w:szCs w:val="24"/>
        </w:rPr>
      </w:pPr>
    </w:p>
    <w:p w14:paraId="648AC076" w14:textId="77777777" w:rsidR="00D70C53" w:rsidRDefault="00D70C53" w:rsidP="007421BD">
      <w:pPr>
        <w:spacing w:after="0" w:line="240" w:lineRule="auto"/>
        <w:rPr>
          <w:rFonts w:ascii="Times New Roman" w:hAnsi="Times New Roman" w:cs="Times New Roman"/>
          <w:sz w:val="24"/>
          <w:szCs w:val="24"/>
        </w:rPr>
      </w:pPr>
    </w:p>
    <w:p w14:paraId="32566F8A" w14:textId="77777777" w:rsidR="00D9548E" w:rsidRDefault="00D9548E">
      <w:pPr>
        <w:rPr>
          <w:rFonts w:ascii="Times New Roman" w:hAnsi="Times New Roman" w:cs="Times New Roman"/>
          <w:sz w:val="24"/>
          <w:szCs w:val="24"/>
        </w:rPr>
      </w:pPr>
      <w:r>
        <w:rPr>
          <w:rFonts w:ascii="Times New Roman" w:hAnsi="Times New Roman" w:cs="Times New Roman"/>
          <w:sz w:val="24"/>
          <w:szCs w:val="24"/>
        </w:rPr>
        <w:br w:type="page"/>
      </w:r>
    </w:p>
    <w:p w14:paraId="3A064CD4" w14:textId="08FC0BD0" w:rsidR="007421BD" w:rsidRPr="00707BDB" w:rsidRDefault="00961D4B" w:rsidP="007421B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Monday, </w:t>
      </w:r>
      <w:r w:rsidR="00580EB5">
        <w:rPr>
          <w:rFonts w:ascii="Times New Roman" w:hAnsi="Times New Roman" w:cs="Times New Roman"/>
          <w:sz w:val="24"/>
          <w:szCs w:val="24"/>
        </w:rPr>
        <w:t>January</w:t>
      </w:r>
      <w:r>
        <w:rPr>
          <w:rFonts w:ascii="Times New Roman" w:hAnsi="Times New Roman" w:cs="Times New Roman"/>
          <w:sz w:val="24"/>
          <w:szCs w:val="24"/>
        </w:rPr>
        <w:t xml:space="preserve"> </w:t>
      </w:r>
      <w:r w:rsidR="005C3156">
        <w:rPr>
          <w:rFonts w:ascii="Times New Roman" w:hAnsi="Times New Roman" w:cs="Times New Roman"/>
          <w:sz w:val="24"/>
          <w:szCs w:val="24"/>
        </w:rPr>
        <w:t>31</w:t>
      </w:r>
    </w:p>
    <w:p w14:paraId="1EBE3251" w14:textId="77777777" w:rsidR="007421BD" w:rsidRPr="00707BDB" w:rsidRDefault="007421BD" w:rsidP="007421BD">
      <w:pPr>
        <w:shd w:val="clear" w:color="auto" w:fill="FFFFFF"/>
        <w:spacing w:after="0" w:line="240" w:lineRule="auto"/>
        <w:rPr>
          <w:rFonts w:ascii="Times New Roman" w:eastAsia="Times New Roman" w:hAnsi="Times New Roman" w:cs="Times New Roman"/>
          <w:b/>
          <w:sz w:val="24"/>
          <w:szCs w:val="24"/>
        </w:rPr>
      </w:pPr>
      <w:r w:rsidRPr="00707BDB">
        <w:rPr>
          <w:rFonts w:ascii="Times New Roman" w:eastAsia="Times New Roman" w:hAnsi="Times New Roman" w:cs="Times New Roman"/>
          <w:b/>
          <w:sz w:val="24"/>
          <w:szCs w:val="24"/>
        </w:rPr>
        <w:t xml:space="preserve">2. Theory of measurement, types of measures/data, </w:t>
      </w:r>
      <w:r>
        <w:rPr>
          <w:rFonts w:ascii="Times New Roman" w:eastAsia="Times New Roman" w:hAnsi="Times New Roman" w:cs="Times New Roman"/>
          <w:b/>
          <w:sz w:val="24"/>
          <w:szCs w:val="24"/>
        </w:rPr>
        <w:t>descriptive statistics</w:t>
      </w:r>
      <w:r w:rsidRPr="00707BDB">
        <w:rPr>
          <w:rFonts w:ascii="Times New Roman" w:eastAsia="Times New Roman" w:hAnsi="Times New Roman" w:cs="Times New Roman"/>
          <w:b/>
          <w:sz w:val="24"/>
          <w:szCs w:val="24"/>
        </w:rPr>
        <w:t xml:space="preserve"> </w:t>
      </w:r>
    </w:p>
    <w:p w14:paraId="019D03FA" w14:textId="77777777" w:rsidR="007421BD" w:rsidRPr="00707BDB" w:rsidRDefault="007421BD" w:rsidP="007421BD">
      <w:pPr>
        <w:shd w:val="clear" w:color="auto" w:fill="FFFFFF"/>
        <w:spacing w:after="0" w:line="240" w:lineRule="auto"/>
        <w:rPr>
          <w:rFonts w:ascii="Times New Roman" w:eastAsia="Times New Roman" w:hAnsi="Times New Roman" w:cs="Times New Roman"/>
          <w:sz w:val="24"/>
          <w:szCs w:val="24"/>
        </w:rPr>
      </w:pPr>
    </w:p>
    <w:p w14:paraId="700A5625" w14:textId="77777777" w:rsidR="00705869" w:rsidRDefault="00705869" w:rsidP="00705869">
      <w:pPr>
        <w:spacing w:after="0" w:line="240" w:lineRule="auto"/>
        <w:rPr>
          <w:rFonts w:ascii="Times New Roman" w:hAnsi="Times New Roman" w:cs="Times New Roman"/>
          <w:sz w:val="24"/>
          <w:szCs w:val="24"/>
        </w:rPr>
      </w:pPr>
      <w:r w:rsidRPr="00AC4279">
        <w:rPr>
          <w:rFonts w:ascii="Times New Roman" w:hAnsi="Times New Roman" w:cs="Times New Roman"/>
          <w:sz w:val="24"/>
          <w:szCs w:val="24"/>
        </w:rPr>
        <w:t xml:space="preserve">Introduction to Econometrics, James H. Stock and Mark </w:t>
      </w:r>
      <w:r>
        <w:rPr>
          <w:rFonts w:ascii="Times New Roman" w:hAnsi="Times New Roman" w:cs="Times New Roman"/>
          <w:sz w:val="24"/>
          <w:szCs w:val="24"/>
        </w:rPr>
        <w:t>W. Watson, Ch. 3, Review of Statistics.</w:t>
      </w:r>
    </w:p>
    <w:p w14:paraId="217A6891" w14:textId="77777777" w:rsidR="00705869" w:rsidRDefault="00705869" w:rsidP="007421BD">
      <w:pPr>
        <w:spacing w:after="0" w:line="240" w:lineRule="auto"/>
        <w:rPr>
          <w:rFonts w:ascii="Times New Roman" w:hAnsi="Times New Roman" w:cs="Times New Roman"/>
          <w:sz w:val="24"/>
          <w:szCs w:val="24"/>
        </w:rPr>
      </w:pPr>
    </w:p>
    <w:p w14:paraId="7FAE4A49" w14:textId="4678C069" w:rsidR="007421BD" w:rsidRDefault="007421BD" w:rsidP="007421BD">
      <w:pPr>
        <w:spacing w:after="0" w:line="240" w:lineRule="auto"/>
        <w:rPr>
          <w:rFonts w:ascii="Times New Roman" w:hAnsi="Times New Roman" w:cs="Times New Roman"/>
          <w:sz w:val="24"/>
          <w:szCs w:val="24"/>
        </w:rPr>
      </w:pPr>
      <w:r w:rsidRPr="00707BDB">
        <w:rPr>
          <w:rFonts w:ascii="Times New Roman" w:hAnsi="Times New Roman" w:cs="Times New Roman"/>
          <w:sz w:val="24"/>
          <w:szCs w:val="24"/>
        </w:rPr>
        <w:t xml:space="preserve">W. James Bradley and Kurt C. Schaefer, Chapter 6, “Limitations of Measurement in the Social Sciences” in </w:t>
      </w:r>
      <w:r w:rsidRPr="00707BDB">
        <w:rPr>
          <w:rFonts w:ascii="Times New Roman" w:hAnsi="Times New Roman" w:cs="Times New Roman"/>
          <w:i/>
          <w:iCs/>
          <w:sz w:val="24"/>
          <w:szCs w:val="24"/>
        </w:rPr>
        <w:t>The Uses and Misuses of Data and Models</w:t>
      </w:r>
      <w:r w:rsidRPr="00707BDB">
        <w:rPr>
          <w:rFonts w:ascii="Times New Roman" w:hAnsi="Times New Roman" w:cs="Times New Roman"/>
          <w:sz w:val="24"/>
          <w:szCs w:val="24"/>
        </w:rPr>
        <w:t>, Sage Publications, 1998.</w:t>
      </w:r>
    </w:p>
    <w:p w14:paraId="66BC2680" w14:textId="77777777" w:rsidR="007421BD" w:rsidRDefault="007421BD" w:rsidP="007421BD">
      <w:pPr>
        <w:spacing w:after="0" w:line="240" w:lineRule="auto"/>
        <w:rPr>
          <w:rFonts w:ascii="Times New Roman" w:hAnsi="Times New Roman" w:cs="Times New Roman"/>
          <w:sz w:val="24"/>
          <w:szCs w:val="24"/>
        </w:rPr>
      </w:pPr>
    </w:p>
    <w:p w14:paraId="2321D45D" w14:textId="77777777" w:rsidR="007421BD" w:rsidRDefault="007421BD" w:rsidP="007421BD">
      <w:pPr>
        <w:spacing w:after="0" w:line="240" w:lineRule="auto"/>
        <w:rPr>
          <w:rFonts w:ascii="Times New Roman" w:hAnsi="Times New Roman" w:cs="Times New Roman"/>
          <w:sz w:val="24"/>
          <w:szCs w:val="24"/>
        </w:rPr>
      </w:pPr>
    </w:p>
    <w:p w14:paraId="63DCCA07" w14:textId="0F743495" w:rsidR="007421BD" w:rsidRPr="00146271" w:rsidRDefault="007421BD" w:rsidP="007421BD">
      <w:pPr>
        <w:shd w:val="clear" w:color="auto" w:fill="FFFFFF"/>
        <w:spacing w:after="0" w:line="240" w:lineRule="auto"/>
        <w:rPr>
          <w:rFonts w:ascii="Times New Roman" w:eastAsia="Times New Roman" w:hAnsi="Times New Roman" w:cs="Times New Roman"/>
          <w:b/>
          <w:sz w:val="24"/>
          <w:szCs w:val="24"/>
        </w:rPr>
      </w:pPr>
      <w:r w:rsidRPr="00384A21">
        <w:rPr>
          <w:rFonts w:ascii="Times New Roman" w:eastAsia="Times New Roman" w:hAnsi="Times New Roman" w:cs="Times New Roman"/>
          <w:b/>
          <w:sz w:val="24"/>
          <w:szCs w:val="24"/>
        </w:rPr>
        <w:t>Assignment #1 available on</w:t>
      </w:r>
      <w:r w:rsidR="00FF46DF">
        <w:rPr>
          <w:rFonts w:ascii="Times New Roman" w:eastAsia="Times New Roman" w:hAnsi="Times New Roman" w:cs="Times New Roman"/>
          <w:b/>
          <w:sz w:val="24"/>
          <w:szCs w:val="24"/>
        </w:rPr>
        <w:t xml:space="preserve"> Brightspace</w:t>
      </w:r>
      <w:r w:rsidRPr="00384A21">
        <w:rPr>
          <w:rFonts w:ascii="Times New Roman" w:eastAsia="Times New Roman" w:hAnsi="Times New Roman" w:cs="Times New Roman"/>
          <w:b/>
          <w:sz w:val="24"/>
          <w:szCs w:val="24"/>
        </w:rPr>
        <w:t xml:space="preserve">: </w:t>
      </w:r>
      <w:r w:rsidR="00E259D0" w:rsidRPr="00384A21">
        <w:rPr>
          <w:rFonts w:ascii="Times New Roman" w:eastAsia="Times New Roman" w:hAnsi="Times New Roman" w:cs="Times New Roman"/>
          <w:b/>
          <w:sz w:val="24"/>
          <w:szCs w:val="24"/>
        </w:rPr>
        <w:t>Descriptive measures</w:t>
      </w:r>
      <w:r w:rsidR="00E11F3D">
        <w:rPr>
          <w:rFonts w:ascii="Times New Roman" w:eastAsia="Times New Roman" w:hAnsi="Times New Roman" w:cs="Times New Roman"/>
          <w:b/>
          <w:sz w:val="24"/>
          <w:szCs w:val="24"/>
        </w:rPr>
        <w:t xml:space="preserve"> and</w:t>
      </w:r>
      <w:r w:rsidRPr="00384A21">
        <w:rPr>
          <w:rFonts w:ascii="Times New Roman" w:eastAsia="Times New Roman" w:hAnsi="Times New Roman" w:cs="Times New Roman"/>
          <w:b/>
          <w:sz w:val="24"/>
          <w:szCs w:val="24"/>
        </w:rPr>
        <w:t xml:space="preserve"> sample statistics </w:t>
      </w:r>
    </w:p>
    <w:p w14:paraId="283F4B02" w14:textId="77777777" w:rsidR="007421BD" w:rsidRPr="00707BDB" w:rsidRDefault="007421BD" w:rsidP="007421BD">
      <w:pPr>
        <w:spacing w:after="0" w:line="240" w:lineRule="auto"/>
        <w:rPr>
          <w:rFonts w:ascii="Times New Roman" w:hAnsi="Times New Roman" w:cs="Times New Roman"/>
          <w:sz w:val="24"/>
          <w:szCs w:val="24"/>
        </w:rPr>
      </w:pPr>
    </w:p>
    <w:p w14:paraId="475B469F" w14:textId="77777777" w:rsidR="003A4E70" w:rsidRPr="00707BDB" w:rsidRDefault="003A4E70" w:rsidP="00257D2F">
      <w:pPr>
        <w:spacing w:after="0" w:line="240" w:lineRule="auto"/>
        <w:rPr>
          <w:rFonts w:ascii="Times New Roman" w:hAnsi="Times New Roman" w:cs="Times New Roman"/>
          <w:sz w:val="24"/>
          <w:szCs w:val="24"/>
        </w:rPr>
      </w:pPr>
    </w:p>
    <w:p w14:paraId="662A9D26" w14:textId="07BA496D" w:rsidR="00D56603" w:rsidRPr="00707BDB" w:rsidRDefault="00D56603" w:rsidP="00D566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Monday, </w:t>
      </w:r>
      <w:r w:rsidR="00580EB5">
        <w:rPr>
          <w:rFonts w:ascii="Times New Roman" w:hAnsi="Times New Roman" w:cs="Times New Roman"/>
          <w:sz w:val="24"/>
          <w:szCs w:val="24"/>
        </w:rPr>
        <w:t>February 7, February 14</w:t>
      </w:r>
      <w:r w:rsidR="005C3156">
        <w:rPr>
          <w:rFonts w:ascii="Times New Roman" w:hAnsi="Times New Roman" w:cs="Times New Roman"/>
          <w:sz w:val="24"/>
          <w:szCs w:val="24"/>
        </w:rPr>
        <w:t>, February 21</w:t>
      </w:r>
    </w:p>
    <w:p w14:paraId="677E9A2E" w14:textId="6CCE995F" w:rsidR="00167AA8" w:rsidRPr="002E54C5" w:rsidRDefault="005E7B71" w:rsidP="00167AA8">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4 &amp; 5</w:t>
      </w:r>
      <w:r w:rsidR="00167AA8" w:rsidRPr="002E54C5">
        <w:rPr>
          <w:rFonts w:ascii="Times New Roman" w:eastAsia="Times New Roman" w:hAnsi="Times New Roman" w:cs="Times New Roman"/>
          <w:b/>
          <w:sz w:val="24"/>
          <w:szCs w:val="24"/>
        </w:rPr>
        <w:t>. Multiple regression, model assumption</w:t>
      </w:r>
      <w:r w:rsidR="00167AA8">
        <w:rPr>
          <w:rFonts w:ascii="Times New Roman" w:eastAsia="Times New Roman" w:hAnsi="Times New Roman" w:cs="Times New Roman"/>
          <w:b/>
          <w:sz w:val="24"/>
          <w:szCs w:val="24"/>
        </w:rPr>
        <w:t>s and</w:t>
      </w:r>
      <w:r w:rsidR="007421BD">
        <w:rPr>
          <w:rFonts w:ascii="Times New Roman" w:eastAsia="Times New Roman" w:hAnsi="Times New Roman" w:cs="Times New Roman"/>
          <w:b/>
          <w:sz w:val="24"/>
          <w:szCs w:val="24"/>
        </w:rPr>
        <w:t xml:space="preserve"> violations of assumptions</w:t>
      </w:r>
    </w:p>
    <w:p w14:paraId="7EEDB8CA" w14:textId="77777777" w:rsidR="00167AA8" w:rsidRPr="00460DBB" w:rsidRDefault="00167AA8" w:rsidP="00167AA8">
      <w:pPr>
        <w:shd w:val="clear" w:color="auto" w:fill="FFFFFF"/>
        <w:spacing w:after="0" w:line="240" w:lineRule="auto"/>
        <w:rPr>
          <w:rFonts w:ascii="Times New Roman" w:eastAsia="Times New Roman" w:hAnsi="Times New Roman" w:cs="Times New Roman"/>
          <w:sz w:val="24"/>
          <w:szCs w:val="24"/>
        </w:rPr>
      </w:pPr>
    </w:p>
    <w:p w14:paraId="00D714AC" w14:textId="77777777" w:rsidR="00167AA8" w:rsidRDefault="00167AA8" w:rsidP="00167AA8">
      <w:pPr>
        <w:shd w:val="clear" w:color="auto" w:fill="FFFFFF"/>
        <w:spacing w:after="0" w:line="240" w:lineRule="auto"/>
        <w:rPr>
          <w:rFonts w:ascii="Times New Roman" w:eastAsia="Times New Roman" w:hAnsi="Times New Roman" w:cs="Times New Roman"/>
          <w:sz w:val="24"/>
          <w:szCs w:val="24"/>
        </w:rPr>
      </w:pPr>
      <w:r w:rsidRPr="00423B29">
        <w:rPr>
          <w:rFonts w:ascii="Times New Roman" w:eastAsia="Times New Roman" w:hAnsi="Times New Roman" w:cs="Times New Roman"/>
          <w:sz w:val="24"/>
          <w:szCs w:val="24"/>
        </w:rPr>
        <w:t xml:space="preserve">Introduction to Econometrics, James H. Stock and Mark W. Watson.  Chapters </w:t>
      </w:r>
      <w:r w:rsidR="00C96983">
        <w:rPr>
          <w:rFonts w:ascii="Times New Roman" w:eastAsia="Times New Roman" w:hAnsi="Times New Roman" w:cs="Times New Roman"/>
          <w:sz w:val="24"/>
          <w:szCs w:val="24"/>
        </w:rPr>
        <w:t xml:space="preserve">4-7 on </w:t>
      </w:r>
      <w:r w:rsidR="00302D80">
        <w:rPr>
          <w:rFonts w:ascii="Times New Roman" w:eastAsia="Times New Roman" w:hAnsi="Times New Roman" w:cs="Times New Roman"/>
          <w:sz w:val="24"/>
          <w:szCs w:val="24"/>
        </w:rPr>
        <w:t>r</w:t>
      </w:r>
      <w:r w:rsidR="00C96983">
        <w:rPr>
          <w:rFonts w:ascii="Times New Roman" w:eastAsia="Times New Roman" w:hAnsi="Times New Roman" w:cs="Times New Roman"/>
          <w:sz w:val="24"/>
          <w:szCs w:val="24"/>
        </w:rPr>
        <w:t>egression</w:t>
      </w:r>
      <w:r w:rsidR="00302D80">
        <w:rPr>
          <w:rFonts w:ascii="Times New Roman" w:eastAsia="Times New Roman" w:hAnsi="Times New Roman" w:cs="Times New Roman"/>
          <w:sz w:val="24"/>
          <w:szCs w:val="24"/>
        </w:rPr>
        <w:t xml:space="preserve"> analysis</w:t>
      </w:r>
    </w:p>
    <w:p w14:paraId="5640C48E" w14:textId="77777777" w:rsidR="00167AA8" w:rsidRDefault="00167AA8" w:rsidP="00167AA8">
      <w:pPr>
        <w:shd w:val="clear" w:color="auto" w:fill="FFFFFF"/>
        <w:spacing w:after="0" w:line="240" w:lineRule="auto"/>
        <w:rPr>
          <w:rFonts w:ascii="Times New Roman" w:eastAsia="Times New Roman" w:hAnsi="Times New Roman" w:cs="Times New Roman"/>
          <w:sz w:val="24"/>
          <w:szCs w:val="24"/>
        </w:rPr>
      </w:pPr>
    </w:p>
    <w:p w14:paraId="0DC14CAA" w14:textId="1425251E" w:rsidR="00167AA8" w:rsidRDefault="00167AA8" w:rsidP="00167AA8">
      <w:pPr>
        <w:shd w:val="clear" w:color="auto" w:fill="FFFFFF"/>
        <w:spacing w:after="0" w:line="240" w:lineRule="auto"/>
        <w:rPr>
          <w:rFonts w:ascii="Times New Roman" w:eastAsia="Times New Roman" w:hAnsi="Times New Roman" w:cs="Times New Roman"/>
          <w:sz w:val="24"/>
          <w:szCs w:val="24"/>
        </w:rPr>
      </w:pPr>
      <w:r w:rsidRPr="00A43CD1">
        <w:rPr>
          <w:rFonts w:ascii="Times New Roman" w:eastAsia="Times New Roman" w:hAnsi="Times New Roman" w:cs="Times New Roman"/>
          <w:sz w:val="24"/>
          <w:szCs w:val="24"/>
        </w:rPr>
        <w:t xml:space="preserve">Magnuson, K. A., Meyers, M. K., </w:t>
      </w:r>
      <w:proofErr w:type="spellStart"/>
      <w:r w:rsidRPr="00A43CD1">
        <w:rPr>
          <w:rFonts w:ascii="Times New Roman" w:eastAsia="Times New Roman" w:hAnsi="Times New Roman" w:cs="Times New Roman"/>
          <w:sz w:val="24"/>
          <w:szCs w:val="24"/>
        </w:rPr>
        <w:t>Ruhm</w:t>
      </w:r>
      <w:proofErr w:type="spellEnd"/>
      <w:r w:rsidRPr="00A43CD1">
        <w:rPr>
          <w:rFonts w:ascii="Times New Roman" w:eastAsia="Times New Roman" w:hAnsi="Times New Roman" w:cs="Times New Roman"/>
          <w:sz w:val="24"/>
          <w:szCs w:val="24"/>
        </w:rPr>
        <w:t>, C. J., &amp; Waldfogel, J. (2004). Inequality in preschool education and school readiness. American Educational Research Journal, 41, 115-157.</w:t>
      </w:r>
    </w:p>
    <w:p w14:paraId="700DB308" w14:textId="589A3084" w:rsidR="00DA4F2E" w:rsidRDefault="00DA4F2E" w:rsidP="00167AA8">
      <w:pPr>
        <w:shd w:val="clear" w:color="auto" w:fill="FFFFFF"/>
        <w:spacing w:after="0" w:line="240" w:lineRule="auto"/>
        <w:rPr>
          <w:rFonts w:ascii="Times New Roman" w:eastAsia="Times New Roman" w:hAnsi="Times New Roman" w:cs="Times New Roman"/>
          <w:sz w:val="24"/>
          <w:szCs w:val="24"/>
        </w:rPr>
      </w:pPr>
    </w:p>
    <w:p w14:paraId="2E442679" w14:textId="574BEBD0" w:rsidR="00DA4F2E" w:rsidRDefault="000078DD" w:rsidP="000078DD">
      <w:pPr>
        <w:shd w:val="clear" w:color="auto" w:fill="FFFFFF"/>
        <w:spacing w:after="0" w:line="240" w:lineRule="auto"/>
        <w:rPr>
          <w:rFonts w:ascii="Times New Roman" w:eastAsia="Times New Roman" w:hAnsi="Times New Roman" w:cs="Times New Roman"/>
          <w:sz w:val="24"/>
          <w:szCs w:val="24"/>
        </w:rPr>
      </w:pPr>
      <w:r w:rsidRPr="000078DD">
        <w:rPr>
          <w:rFonts w:ascii="Times New Roman" w:eastAsia="Times New Roman" w:hAnsi="Times New Roman" w:cs="Times New Roman"/>
          <w:sz w:val="24"/>
          <w:szCs w:val="24"/>
        </w:rPr>
        <w:t xml:space="preserve">Jacob, </w:t>
      </w:r>
      <w:r>
        <w:rPr>
          <w:rFonts w:ascii="Times New Roman" w:eastAsia="Times New Roman" w:hAnsi="Times New Roman" w:cs="Times New Roman"/>
          <w:sz w:val="24"/>
          <w:szCs w:val="24"/>
        </w:rPr>
        <w:t xml:space="preserve">B., </w:t>
      </w:r>
      <w:r w:rsidRPr="000078DD">
        <w:rPr>
          <w:rFonts w:ascii="Times New Roman" w:eastAsia="Times New Roman" w:hAnsi="Times New Roman" w:cs="Times New Roman"/>
          <w:sz w:val="24"/>
          <w:szCs w:val="24"/>
        </w:rPr>
        <w:t xml:space="preserve">Berger, </w:t>
      </w:r>
      <w:r>
        <w:rPr>
          <w:rFonts w:ascii="Times New Roman" w:eastAsia="Times New Roman" w:hAnsi="Times New Roman" w:cs="Times New Roman"/>
          <w:sz w:val="24"/>
          <w:szCs w:val="24"/>
        </w:rPr>
        <w:t xml:space="preserve">D., </w:t>
      </w:r>
      <w:r w:rsidRPr="000078DD">
        <w:rPr>
          <w:rFonts w:ascii="Times New Roman" w:eastAsia="Times New Roman" w:hAnsi="Times New Roman" w:cs="Times New Roman"/>
          <w:sz w:val="24"/>
          <w:szCs w:val="24"/>
        </w:rPr>
        <w:t>Hart,</w:t>
      </w:r>
      <w:r>
        <w:rPr>
          <w:rFonts w:ascii="Times New Roman" w:eastAsia="Times New Roman" w:hAnsi="Times New Roman" w:cs="Times New Roman"/>
          <w:sz w:val="24"/>
          <w:szCs w:val="24"/>
        </w:rPr>
        <w:t xml:space="preserve"> C. &amp; </w:t>
      </w:r>
      <w:r w:rsidRPr="000078DD">
        <w:rPr>
          <w:rFonts w:ascii="Times New Roman" w:eastAsia="Times New Roman" w:hAnsi="Times New Roman" w:cs="Times New Roman"/>
          <w:sz w:val="24"/>
          <w:szCs w:val="24"/>
        </w:rPr>
        <w:t>Loeb</w:t>
      </w:r>
      <w:r>
        <w:rPr>
          <w:rFonts w:ascii="Times New Roman" w:eastAsia="Times New Roman" w:hAnsi="Times New Roman" w:cs="Times New Roman"/>
          <w:sz w:val="24"/>
          <w:szCs w:val="24"/>
        </w:rPr>
        <w:t xml:space="preserve">, S. (2016). </w:t>
      </w:r>
      <w:r w:rsidR="00DA4F2E" w:rsidRPr="00DA4F2E">
        <w:rPr>
          <w:rFonts w:ascii="Times New Roman" w:eastAsia="Times New Roman" w:hAnsi="Times New Roman" w:cs="Times New Roman"/>
          <w:sz w:val="24"/>
          <w:szCs w:val="24"/>
        </w:rPr>
        <w:t>Can Technology Help</w:t>
      </w:r>
      <w:r w:rsidR="00DA4F2E">
        <w:rPr>
          <w:rFonts w:ascii="Times New Roman" w:eastAsia="Times New Roman" w:hAnsi="Times New Roman" w:cs="Times New Roman"/>
          <w:sz w:val="24"/>
          <w:szCs w:val="24"/>
        </w:rPr>
        <w:t xml:space="preserve"> </w:t>
      </w:r>
      <w:r w:rsidR="00DA4F2E" w:rsidRPr="00DA4F2E">
        <w:rPr>
          <w:rFonts w:ascii="Times New Roman" w:eastAsia="Times New Roman" w:hAnsi="Times New Roman" w:cs="Times New Roman"/>
          <w:sz w:val="24"/>
          <w:szCs w:val="24"/>
        </w:rPr>
        <w:t>Promote Equality of</w:t>
      </w:r>
      <w:r w:rsidR="00DA4F2E">
        <w:rPr>
          <w:rFonts w:ascii="Times New Roman" w:eastAsia="Times New Roman" w:hAnsi="Times New Roman" w:cs="Times New Roman"/>
          <w:sz w:val="24"/>
          <w:szCs w:val="24"/>
        </w:rPr>
        <w:t xml:space="preserve"> </w:t>
      </w:r>
      <w:r w:rsidR="00DA4F2E" w:rsidRPr="00DA4F2E">
        <w:rPr>
          <w:rFonts w:ascii="Times New Roman" w:eastAsia="Times New Roman" w:hAnsi="Times New Roman" w:cs="Times New Roman"/>
          <w:sz w:val="24"/>
          <w:szCs w:val="24"/>
        </w:rPr>
        <w:t>Educational Opportunities?</w:t>
      </w:r>
      <w:r w:rsidR="00DA4F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25516">
        <w:rPr>
          <w:rFonts w:ascii="Times New Roman" w:eastAsia="Times New Roman" w:hAnsi="Times New Roman" w:cs="Times New Roman"/>
          <w:sz w:val="24"/>
          <w:szCs w:val="24"/>
        </w:rPr>
        <w:t>RSF: The Russell Sage Foundation Journal of the Social Sciences.</w:t>
      </w:r>
    </w:p>
    <w:p w14:paraId="16A2762A" w14:textId="719BD670" w:rsidR="00471A86" w:rsidRDefault="00471A86" w:rsidP="000078DD">
      <w:pPr>
        <w:shd w:val="clear" w:color="auto" w:fill="FFFFFF"/>
        <w:spacing w:after="0" w:line="240" w:lineRule="auto"/>
        <w:rPr>
          <w:rFonts w:ascii="Times New Roman" w:eastAsia="Times New Roman" w:hAnsi="Times New Roman" w:cs="Times New Roman"/>
          <w:sz w:val="24"/>
          <w:szCs w:val="24"/>
        </w:rPr>
      </w:pPr>
    </w:p>
    <w:p w14:paraId="027E74D6" w14:textId="5ACD6231" w:rsidR="00471A86" w:rsidRDefault="00471A86" w:rsidP="000078DD">
      <w:pPr>
        <w:shd w:val="clear" w:color="auto" w:fill="FFFFFF"/>
        <w:spacing w:after="0" w:line="240" w:lineRule="auto"/>
        <w:rPr>
          <w:rFonts w:ascii="Times New Roman" w:eastAsia="Times New Roman" w:hAnsi="Times New Roman" w:cs="Times New Roman"/>
          <w:sz w:val="24"/>
          <w:szCs w:val="24"/>
        </w:rPr>
      </w:pPr>
      <w:r w:rsidRPr="00423B29">
        <w:rPr>
          <w:rFonts w:ascii="Times New Roman" w:eastAsia="Times New Roman" w:hAnsi="Times New Roman" w:cs="Times New Roman"/>
          <w:sz w:val="24"/>
          <w:szCs w:val="24"/>
        </w:rPr>
        <w:t>Awang</w:t>
      </w:r>
      <w:r>
        <w:rPr>
          <w:rFonts w:ascii="Times New Roman" w:eastAsia="Times New Roman" w:hAnsi="Times New Roman" w:cs="Times New Roman"/>
          <w:sz w:val="24"/>
          <w:szCs w:val="24"/>
        </w:rPr>
        <w:t xml:space="preserve">, </w:t>
      </w:r>
      <w:proofErr w:type="spellStart"/>
      <w:r w:rsidRPr="00423B29">
        <w:rPr>
          <w:rFonts w:ascii="Times New Roman" w:eastAsia="Times New Roman" w:hAnsi="Times New Roman" w:cs="Times New Roman"/>
          <w:sz w:val="24"/>
          <w:szCs w:val="24"/>
        </w:rPr>
        <w:t>Halimah</w:t>
      </w:r>
      <w:proofErr w:type="spellEnd"/>
      <w:r w:rsidRPr="00423B29">
        <w:rPr>
          <w:rFonts w:ascii="Times New Roman" w:eastAsia="Times New Roman" w:hAnsi="Times New Roman" w:cs="Times New Roman"/>
          <w:sz w:val="24"/>
          <w:szCs w:val="24"/>
        </w:rPr>
        <w:t xml:space="preserve"> and Salleh</w:t>
      </w:r>
      <w:r>
        <w:rPr>
          <w:rFonts w:ascii="Times New Roman" w:eastAsia="Times New Roman" w:hAnsi="Times New Roman" w:cs="Times New Roman"/>
          <w:sz w:val="24"/>
          <w:szCs w:val="24"/>
        </w:rPr>
        <w:t xml:space="preserve">, </w:t>
      </w:r>
      <w:r w:rsidRPr="00423B29">
        <w:rPr>
          <w:rFonts w:ascii="Times New Roman" w:eastAsia="Times New Roman" w:hAnsi="Times New Roman" w:cs="Times New Roman"/>
          <w:sz w:val="24"/>
          <w:szCs w:val="24"/>
        </w:rPr>
        <w:t>Abdul Latif Haji. 2000. Determinants of Breastfeeding Duration in Peninsular Malaysia. Asia Pacific Journal of Public Health 12: 102-106.</w:t>
      </w:r>
    </w:p>
    <w:p w14:paraId="6304056B" w14:textId="2C50C1F3" w:rsidR="00E11F3D" w:rsidRDefault="00E11F3D" w:rsidP="00167AA8">
      <w:pPr>
        <w:shd w:val="clear" w:color="auto" w:fill="FFFFFF"/>
        <w:spacing w:after="0" w:line="240" w:lineRule="auto"/>
        <w:rPr>
          <w:rFonts w:ascii="Times New Roman" w:eastAsia="Times New Roman" w:hAnsi="Times New Roman" w:cs="Times New Roman"/>
          <w:sz w:val="24"/>
          <w:szCs w:val="24"/>
        </w:rPr>
      </w:pPr>
    </w:p>
    <w:p w14:paraId="4BA6C2DD" w14:textId="77777777" w:rsidR="00167AA8" w:rsidRDefault="00167AA8" w:rsidP="00167AA8">
      <w:pPr>
        <w:shd w:val="clear" w:color="auto" w:fill="FFFFFF"/>
        <w:spacing w:after="0" w:line="240" w:lineRule="auto"/>
        <w:rPr>
          <w:rFonts w:ascii="Times New Roman" w:eastAsia="Times New Roman" w:hAnsi="Times New Roman" w:cs="Times New Roman"/>
          <w:sz w:val="24"/>
          <w:szCs w:val="24"/>
        </w:rPr>
      </w:pPr>
    </w:p>
    <w:p w14:paraId="578E7F76" w14:textId="4AC6CB76" w:rsidR="00E259D0" w:rsidRDefault="00E259D0" w:rsidP="00167AA8">
      <w:pPr>
        <w:shd w:val="clear" w:color="auto" w:fill="FFFFFF"/>
        <w:spacing w:after="0" w:line="240" w:lineRule="auto"/>
        <w:rPr>
          <w:rFonts w:ascii="Times New Roman" w:hAnsi="Times New Roman" w:cs="Times New Roman"/>
          <w:b/>
          <w:sz w:val="24"/>
          <w:szCs w:val="24"/>
        </w:rPr>
      </w:pPr>
      <w:r w:rsidRPr="00423B29">
        <w:rPr>
          <w:rFonts w:ascii="Times New Roman" w:hAnsi="Times New Roman" w:cs="Times New Roman"/>
          <w:b/>
          <w:sz w:val="24"/>
          <w:szCs w:val="24"/>
        </w:rPr>
        <w:t>Assignment #1 due</w:t>
      </w:r>
      <w:r>
        <w:rPr>
          <w:rFonts w:ascii="Times New Roman" w:hAnsi="Times New Roman" w:cs="Times New Roman"/>
          <w:b/>
          <w:sz w:val="24"/>
          <w:szCs w:val="24"/>
        </w:rPr>
        <w:t xml:space="preserve">, Feb. </w:t>
      </w:r>
      <w:r w:rsidR="005C3156">
        <w:rPr>
          <w:rFonts w:ascii="Times New Roman" w:hAnsi="Times New Roman" w:cs="Times New Roman"/>
          <w:b/>
          <w:sz w:val="24"/>
          <w:szCs w:val="24"/>
        </w:rPr>
        <w:t>21</w:t>
      </w:r>
    </w:p>
    <w:p w14:paraId="10BCB048" w14:textId="77777777" w:rsidR="00E259D0" w:rsidRDefault="00E259D0" w:rsidP="00167AA8">
      <w:pPr>
        <w:shd w:val="clear" w:color="auto" w:fill="FFFFFF"/>
        <w:spacing w:after="0" w:line="240" w:lineRule="auto"/>
        <w:rPr>
          <w:rFonts w:ascii="Times New Roman" w:eastAsia="Times New Roman" w:hAnsi="Times New Roman" w:cs="Times New Roman"/>
          <w:sz w:val="24"/>
          <w:szCs w:val="24"/>
        </w:rPr>
      </w:pPr>
    </w:p>
    <w:p w14:paraId="31C3688A" w14:textId="77777777" w:rsidR="00E30489" w:rsidRPr="00707BDB" w:rsidRDefault="00E30489" w:rsidP="00257D2F">
      <w:pPr>
        <w:spacing w:after="0" w:line="240" w:lineRule="auto"/>
        <w:rPr>
          <w:rFonts w:ascii="Times New Roman" w:hAnsi="Times New Roman" w:cs="Times New Roman"/>
          <w:bCs/>
          <w:sz w:val="24"/>
          <w:szCs w:val="24"/>
        </w:rPr>
      </w:pPr>
    </w:p>
    <w:p w14:paraId="308E3A52" w14:textId="6AD9EE24" w:rsidR="00167AA8" w:rsidRDefault="00D56603" w:rsidP="00167A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Monday, </w:t>
      </w:r>
      <w:r w:rsidR="00051CF8">
        <w:rPr>
          <w:rFonts w:ascii="Times New Roman" w:hAnsi="Times New Roman" w:cs="Times New Roman"/>
          <w:sz w:val="24"/>
          <w:szCs w:val="24"/>
        </w:rPr>
        <w:t>February 2</w:t>
      </w:r>
      <w:r w:rsidR="005C3156">
        <w:rPr>
          <w:rFonts w:ascii="Times New Roman" w:hAnsi="Times New Roman" w:cs="Times New Roman"/>
          <w:sz w:val="24"/>
          <w:szCs w:val="24"/>
        </w:rPr>
        <w:t>8</w:t>
      </w:r>
    </w:p>
    <w:p w14:paraId="5C38F07E" w14:textId="4468333D" w:rsidR="00F34DC0" w:rsidRPr="00707BDB" w:rsidRDefault="00051CF8" w:rsidP="00F34DC0">
      <w:pPr>
        <w:shd w:val="clear" w:color="auto" w:fill="FFFFFF"/>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6</w:t>
      </w:r>
      <w:r w:rsidR="00F34DC0" w:rsidRPr="002E54C5">
        <w:rPr>
          <w:rFonts w:ascii="Times New Roman" w:hAnsi="Times New Roman" w:cs="Times New Roman"/>
          <w:b/>
          <w:sz w:val="24"/>
          <w:szCs w:val="24"/>
        </w:rPr>
        <w:t xml:space="preserve">. Statistical power, </w:t>
      </w:r>
      <w:r w:rsidR="00F34DC0">
        <w:rPr>
          <w:rFonts w:ascii="Times New Roman" w:eastAsia="Times New Roman" w:hAnsi="Times New Roman" w:cs="Times New Roman"/>
          <w:b/>
          <w:sz w:val="24"/>
          <w:szCs w:val="24"/>
        </w:rPr>
        <w:t>n</w:t>
      </w:r>
      <w:r w:rsidR="00F34DC0" w:rsidRPr="00707BDB">
        <w:rPr>
          <w:rFonts w:ascii="Times New Roman" w:eastAsia="Times New Roman" w:hAnsi="Times New Roman" w:cs="Times New Roman"/>
          <w:b/>
          <w:sz w:val="24"/>
          <w:szCs w:val="24"/>
        </w:rPr>
        <w:t>onresponse</w:t>
      </w:r>
      <w:r w:rsidR="00F34DC0">
        <w:rPr>
          <w:rFonts w:ascii="Times New Roman" w:eastAsia="Times New Roman" w:hAnsi="Times New Roman" w:cs="Times New Roman"/>
          <w:b/>
          <w:sz w:val="24"/>
          <w:szCs w:val="24"/>
        </w:rPr>
        <w:t xml:space="preserve">, missing </w:t>
      </w:r>
      <w:proofErr w:type="gramStart"/>
      <w:r w:rsidR="00F34DC0">
        <w:rPr>
          <w:rFonts w:ascii="Times New Roman" w:eastAsia="Times New Roman" w:hAnsi="Times New Roman" w:cs="Times New Roman"/>
          <w:b/>
          <w:sz w:val="24"/>
          <w:szCs w:val="24"/>
        </w:rPr>
        <w:t>data</w:t>
      </w:r>
      <w:proofErr w:type="gramEnd"/>
      <w:r w:rsidR="00F34DC0" w:rsidRPr="0093760F">
        <w:rPr>
          <w:rFonts w:ascii="Times New Roman" w:hAnsi="Times New Roman" w:cs="Times New Roman"/>
          <w:b/>
          <w:sz w:val="24"/>
          <w:szCs w:val="24"/>
        </w:rPr>
        <w:t xml:space="preserve"> </w:t>
      </w:r>
      <w:r w:rsidR="00F34DC0" w:rsidRPr="002E54C5">
        <w:rPr>
          <w:rFonts w:ascii="Times New Roman" w:hAnsi="Times New Roman" w:cs="Times New Roman"/>
          <w:b/>
          <w:sz w:val="24"/>
          <w:szCs w:val="24"/>
        </w:rPr>
        <w:t>and imputation</w:t>
      </w:r>
      <w:r w:rsidR="00F34DC0">
        <w:rPr>
          <w:rFonts w:ascii="Times New Roman" w:eastAsia="Times New Roman" w:hAnsi="Times New Roman" w:cs="Times New Roman"/>
          <w:b/>
          <w:sz w:val="24"/>
          <w:szCs w:val="24"/>
        </w:rPr>
        <w:t xml:space="preserve"> </w:t>
      </w:r>
    </w:p>
    <w:p w14:paraId="0F6EF296" w14:textId="77777777" w:rsidR="00F34DC0" w:rsidRPr="002E54C5" w:rsidRDefault="00F34DC0" w:rsidP="00F34DC0">
      <w:pPr>
        <w:spacing w:after="0" w:line="240" w:lineRule="auto"/>
        <w:rPr>
          <w:rFonts w:ascii="Times New Roman" w:hAnsi="Times New Roman" w:cs="Times New Roman"/>
          <w:b/>
          <w:sz w:val="24"/>
          <w:szCs w:val="24"/>
        </w:rPr>
      </w:pPr>
    </w:p>
    <w:p w14:paraId="4295EBFA" w14:textId="77777777" w:rsidR="00F34DC0" w:rsidRPr="000F498D" w:rsidRDefault="00F34DC0" w:rsidP="00F34DC0">
      <w:pPr>
        <w:spacing w:after="0" w:line="240" w:lineRule="auto"/>
        <w:rPr>
          <w:rFonts w:ascii="Times New Roman" w:hAnsi="Times New Roman" w:cs="Times New Roman"/>
          <w:sz w:val="24"/>
          <w:szCs w:val="24"/>
        </w:rPr>
      </w:pPr>
      <w:r w:rsidRPr="000F498D">
        <w:rPr>
          <w:rFonts w:ascii="Times New Roman" w:hAnsi="Times New Roman" w:cs="Times New Roman"/>
          <w:sz w:val="24"/>
          <w:szCs w:val="24"/>
        </w:rPr>
        <w:t>Cohen, Jacob. "A power primer." Psychological bulletin 112.1 (1992): 155-159.</w:t>
      </w:r>
    </w:p>
    <w:p w14:paraId="0C8AA087" w14:textId="77777777" w:rsidR="00F34DC0" w:rsidRPr="00707BDB" w:rsidRDefault="00F34DC0" w:rsidP="00F34DC0">
      <w:pPr>
        <w:shd w:val="clear" w:color="auto" w:fill="FFFFFF"/>
        <w:spacing w:after="0" w:line="240" w:lineRule="auto"/>
        <w:rPr>
          <w:rFonts w:ascii="Times New Roman" w:eastAsia="Times New Roman" w:hAnsi="Times New Roman" w:cs="Times New Roman"/>
          <w:sz w:val="24"/>
          <w:szCs w:val="24"/>
        </w:rPr>
      </w:pPr>
    </w:p>
    <w:p w14:paraId="3D3D1231" w14:textId="77777777" w:rsidR="00F34DC0" w:rsidRPr="00B013F8" w:rsidRDefault="00F34DC0" w:rsidP="00F34DC0">
      <w:pPr>
        <w:shd w:val="clear" w:color="auto" w:fill="FFFFFF"/>
        <w:spacing w:after="0" w:line="240" w:lineRule="auto"/>
        <w:rPr>
          <w:rFonts w:ascii="Times New Roman" w:hAnsi="Times New Roman" w:cs="Times New Roman"/>
          <w:sz w:val="24"/>
          <w:szCs w:val="24"/>
        </w:rPr>
      </w:pPr>
      <w:r w:rsidRPr="00B013F8">
        <w:rPr>
          <w:rFonts w:ascii="Times New Roman" w:hAnsi="Times New Roman" w:cs="Times New Roman"/>
          <w:color w:val="222222"/>
          <w:sz w:val="24"/>
          <w:szCs w:val="24"/>
          <w:shd w:val="clear" w:color="auto" w:fill="FFFFFF"/>
        </w:rPr>
        <w:t>Sax, L. J., Gilmartin, S. K., &amp; Bryant, A. N. (2003). Assessing response rates and nonresponse bias in web and paper surveys. </w:t>
      </w:r>
      <w:r w:rsidRPr="00B013F8">
        <w:rPr>
          <w:rFonts w:ascii="Times New Roman" w:hAnsi="Times New Roman" w:cs="Times New Roman"/>
          <w:i/>
          <w:iCs/>
          <w:color w:val="222222"/>
          <w:sz w:val="24"/>
          <w:szCs w:val="24"/>
          <w:shd w:val="clear" w:color="auto" w:fill="FFFFFF"/>
        </w:rPr>
        <w:t>Research in higher education</w:t>
      </w:r>
      <w:r w:rsidRPr="00B013F8">
        <w:rPr>
          <w:rFonts w:ascii="Times New Roman" w:hAnsi="Times New Roman" w:cs="Times New Roman"/>
          <w:color w:val="222222"/>
          <w:sz w:val="24"/>
          <w:szCs w:val="24"/>
          <w:shd w:val="clear" w:color="auto" w:fill="FFFFFF"/>
        </w:rPr>
        <w:t>, </w:t>
      </w:r>
      <w:r w:rsidRPr="00B013F8">
        <w:rPr>
          <w:rFonts w:ascii="Times New Roman" w:hAnsi="Times New Roman" w:cs="Times New Roman"/>
          <w:i/>
          <w:iCs/>
          <w:color w:val="222222"/>
          <w:sz w:val="24"/>
          <w:szCs w:val="24"/>
          <w:shd w:val="clear" w:color="auto" w:fill="FFFFFF"/>
        </w:rPr>
        <w:t>44</w:t>
      </w:r>
      <w:r w:rsidRPr="00B013F8">
        <w:rPr>
          <w:rFonts w:ascii="Times New Roman" w:hAnsi="Times New Roman" w:cs="Times New Roman"/>
          <w:color w:val="222222"/>
          <w:sz w:val="24"/>
          <w:szCs w:val="24"/>
          <w:shd w:val="clear" w:color="auto" w:fill="FFFFFF"/>
        </w:rPr>
        <w:t>(4), 409-432.</w:t>
      </w:r>
    </w:p>
    <w:p w14:paraId="6AEFAFA6" w14:textId="77777777" w:rsidR="00F34DC0" w:rsidRDefault="00F34DC0" w:rsidP="00F34DC0">
      <w:pPr>
        <w:shd w:val="clear" w:color="auto" w:fill="FFFFFF"/>
        <w:spacing w:after="0" w:line="240" w:lineRule="auto"/>
        <w:rPr>
          <w:rFonts w:ascii="Times New Roman" w:eastAsia="Times New Roman" w:hAnsi="Times New Roman" w:cs="Times New Roman"/>
          <w:sz w:val="24"/>
          <w:szCs w:val="24"/>
        </w:rPr>
      </w:pPr>
    </w:p>
    <w:p w14:paraId="083268F2" w14:textId="77777777" w:rsidR="00F34DC0" w:rsidRPr="000F498D" w:rsidRDefault="00F34DC0" w:rsidP="00F34DC0">
      <w:pPr>
        <w:spacing w:after="0" w:line="240" w:lineRule="auto"/>
        <w:rPr>
          <w:rFonts w:ascii="Times New Roman" w:hAnsi="Times New Roman" w:cs="Times New Roman"/>
          <w:sz w:val="24"/>
          <w:szCs w:val="24"/>
        </w:rPr>
      </w:pPr>
      <w:proofErr w:type="spellStart"/>
      <w:r w:rsidRPr="00907DB6">
        <w:rPr>
          <w:rFonts w:ascii="Times New Roman" w:hAnsi="Times New Roman" w:cs="Times New Roman"/>
          <w:sz w:val="24"/>
          <w:szCs w:val="24"/>
        </w:rPr>
        <w:t>Pampaka</w:t>
      </w:r>
      <w:proofErr w:type="spellEnd"/>
      <w:r w:rsidRPr="00907DB6">
        <w:rPr>
          <w:rFonts w:ascii="Times New Roman" w:hAnsi="Times New Roman" w:cs="Times New Roman"/>
          <w:sz w:val="24"/>
          <w:szCs w:val="24"/>
        </w:rPr>
        <w:t xml:space="preserve">, </w:t>
      </w:r>
      <w:r>
        <w:rPr>
          <w:rFonts w:ascii="Times New Roman" w:hAnsi="Times New Roman" w:cs="Times New Roman"/>
          <w:sz w:val="24"/>
          <w:szCs w:val="24"/>
        </w:rPr>
        <w:t xml:space="preserve">Maria, </w:t>
      </w:r>
      <w:r w:rsidRPr="00907DB6">
        <w:rPr>
          <w:rFonts w:ascii="Times New Roman" w:hAnsi="Times New Roman" w:cs="Times New Roman"/>
          <w:sz w:val="24"/>
          <w:szCs w:val="24"/>
        </w:rPr>
        <w:t>Graeme Hutcheson &amp; Julian Williams</w:t>
      </w:r>
      <w:r>
        <w:rPr>
          <w:rFonts w:ascii="Times New Roman" w:hAnsi="Times New Roman" w:cs="Times New Roman"/>
          <w:sz w:val="24"/>
          <w:szCs w:val="24"/>
        </w:rPr>
        <w:t xml:space="preserve">.  2016.  </w:t>
      </w:r>
      <w:r w:rsidRPr="00907DB6">
        <w:rPr>
          <w:rFonts w:ascii="Times New Roman" w:hAnsi="Times New Roman" w:cs="Times New Roman"/>
          <w:sz w:val="24"/>
          <w:szCs w:val="24"/>
        </w:rPr>
        <w:t>Handling missing data: analysis of a challenging data set using multiple imputation</w:t>
      </w:r>
      <w:r>
        <w:rPr>
          <w:rFonts w:ascii="Times New Roman" w:hAnsi="Times New Roman" w:cs="Times New Roman"/>
          <w:sz w:val="24"/>
          <w:szCs w:val="24"/>
        </w:rPr>
        <w:t xml:space="preserve">. </w:t>
      </w:r>
      <w:r w:rsidRPr="00907DB6">
        <w:rPr>
          <w:rFonts w:ascii="Times New Roman" w:hAnsi="Times New Roman" w:cs="Times New Roman"/>
          <w:sz w:val="24"/>
          <w:szCs w:val="24"/>
        </w:rPr>
        <w:t>International Journal of Research &amp; Method in Education</w:t>
      </w:r>
      <w:r>
        <w:rPr>
          <w:rFonts w:ascii="Times New Roman" w:hAnsi="Times New Roman" w:cs="Times New Roman"/>
          <w:sz w:val="24"/>
          <w:szCs w:val="24"/>
        </w:rPr>
        <w:t>,</w:t>
      </w:r>
      <w:r w:rsidRPr="00907DB6">
        <w:rPr>
          <w:rFonts w:ascii="Times New Roman" w:hAnsi="Times New Roman" w:cs="Times New Roman"/>
          <w:sz w:val="24"/>
          <w:szCs w:val="24"/>
        </w:rPr>
        <w:t xml:space="preserve"> Vol. 39</w:t>
      </w:r>
      <w:r>
        <w:rPr>
          <w:rFonts w:ascii="Times New Roman" w:hAnsi="Times New Roman" w:cs="Times New Roman"/>
          <w:sz w:val="24"/>
          <w:szCs w:val="24"/>
        </w:rPr>
        <w:t xml:space="preserve">, </w:t>
      </w:r>
      <w:proofErr w:type="spellStart"/>
      <w:r>
        <w:rPr>
          <w:rFonts w:ascii="Times New Roman" w:hAnsi="Times New Roman" w:cs="Times New Roman"/>
          <w:sz w:val="24"/>
          <w:szCs w:val="24"/>
        </w:rPr>
        <w:t>Iss</w:t>
      </w:r>
      <w:proofErr w:type="spellEnd"/>
      <w:r>
        <w:rPr>
          <w:rFonts w:ascii="Times New Roman" w:hAnsi="Times New Roman" w:cs="Times New Roman"/>
          <w:sz w:val="24"/>
          <w:szCs w:val="24"/>
        </w:rPr>
        <w:t>. 1.</w:t>
      </w:r>
    </w:p>
    <w:p w14:paraId="10F0C649" w14:textId="77777777" w:rsidR="00F34DC0" w:rsidRPr="000F498D" w:rsidRDefault="00F34DC0" w:rsidP="00F34DC0">
      <w:pPr>
        <w:spacing w:after="0" w:line="240" w:lineRule="auto"/>
        <w:rPr>
          <w:rFonts w:ascii="Times New Roman" w:hAnsi="Times New Roman" w:cs="Times New Roman"/>
          <w:sz w:val="24"/>
          <w:szCs w:val="24"/>
        </w:rPr>
      </w:pPr>
    </w:p>
    <w:p w14:paraId="7FF3A519" w14:textId="22347924" w:rsidR="00F34DC0" w:rsidRDefault="00F34DC0" w:rsidP="00F34DC0">
      <w:pPr>
        <w:spacing w:after="0" w:line="240" w:lineRule="auto"/>
        <w:rPr>
          <w:rFonts w:ascii="Times New Roman" w:hAnsi="Times New Roman" w:cs="Times New Roman"/>
          <w:sz w:val="24"/>
          <w:szCs w:val="24"/>
        </w:rPr>
      </w:pPr>
      <w:proofErr w:type="spellStart"/>
      <w:r w:rsidRPr="000F498D">
        <w:rPr>
          <w:rFonts w:ascii="Times New Roman" w:hAnsi="Times New Roman" w:cs="Times New Roman"/>
          <w:sz w:val="24"/>
          <w:szCs w:val="24"/>
        </w:rPr>
        <w:t>Denk</w:t>
      </w:r>
      <w:proofErr w:type="spellEnd"/>
      <w:r w:rsidRPr="000F498D">
        <w:rPr>
          <w:rFonts w:ascii="Times New Roman" w:hAnsi="Times New Roman" w:cs="Times New Roman"/>
          <w:sz w:val="24"/>
          <w:szCs w:val="24"/>
        </w:rPr>
        <w:t>, Michaela and Michael Weber. 2011. Avoid Filling Swiss Cheese with Whipped Cream: Imputation Techniques and Evaluation Procedures for Cross-Country Time Series. IMF Working Paper WP/11/151.</w:t>
      </w:r>
    </w:p>
    <w:p w14:paraId="5218230F" w14:textId="0305CD25" w:rsidR="00051CF8" w:rsidRDefault="00051CF8" w:rsidP="00F34DC0">
      <w:pPr>
        <w:spacing w:after="0" w:line="240" w:lineRule="auto"/>
        <w:rPr>
          <w:rFonts w:ascii="Times New Roman" w:hAnsi="Times New Roman" w:cs="Times New Roman"/>
          <w:sz w:val="24"/>
          <w:szCs w:val="24"/>
        </w:rPr>
      </w:pPr>
    </w:p>
    <w:p w14:paraId="3CA5A762" w14:textId="77777777" w:rsidR="00471DFD" w:rsidRDefault="00471DFD" w:rsidP="00051CF8">
      <w:pPr>
        <w:spacing w:after="0" w:line="240" w:lineRule="auto"/>
        <w:rPr>
          <w:rFonts w:ascii="Times New Roman" w:hAnsi="Times New Roman" w:cs="Times New Roman"/>
          <w:b/>
          <w:sz w:val="24"/>
          <w:szCs w:val="24"/>
        </w:rPr>
      </w:pPr>
    </w:p>
    <w:p w14:paraId="41D45992" w14:textId="4BD4C566" w:rsidR="00051CF8" w:rsidRPr="00907DB6" w:rsidRDefault="00051CF8" w:rsidP="00051CF8">
      <w:pPr>
        <w:spacing w:after="0" w:line="240" w:lineRule="auto"/>
        <w:rPr>
          <w:rFonts w:ascii="Times New Roman" w:hAnsi="Times New Roman" w:cs="Times New Roman"/>
          <w:b/>
          <w:sz w:val="24"/>
          <w:szCs w:val="24"/>
        </w:rPr>
      </w:pPr>
      <w:r w:rsidRPr="00907DB6">
        <w:rPr>
          <w:rFonts w:ascii="Times New Roman" w:hAnsi="Times New Roman" w:cs="Times New Roman"/>
          <w:b/>
          <w:sz w:val="24"/>
          <w:szCs w:val="24"/>
        </w:rPr>
        <w:t>Assignment #2 available on</w:t>
      </w:r>
      <w:r>
        <w:rPr>
          <w:rFonts w:ascii="Times New Roman" w:hAnsi="Times New Roman" w:cs="Times New Roman"/>
          <w:b/>
          <w:sz w:val="24"/>
          <w:szCs w:val="24"/>
        </w:rPr>
        <w:t xml:space="preserve"> Brightspace</w:t>
      </w:r>
      <w:r w:rsidRPr="00907DB6">
        <w:rPr>
          <w:rFonts w:ascii="Times New Roman" w:hAnsi="Times New Roman" w:cs="Times New Roman"/>
          <w:b/>
          <w:sz w:val="24"/>
          <w:szCs w:val="24"/>
        </w:rPr>
        <w:t xml:space="preserve">: Inferential statistics, missing </w:t>
      </w:r>
      <w:proofErr w:type="gramStart"/>
      <w:r w:rsidRPr="00907DB6">
        <w:rPr>
          <w:rFonts w:ascii="Times New Roman" w:hAnsi="Times New Roman" w:cs="Times New Roman"/>
          <w:b/>
          <w:sz w:val="24"/>
          <w:szCs w:val="24"/>
        </w:rPr>
        <w:t>data</w:t>
      </w:r>
      <w:proofErr w:type="gramEnd"/>
      <w:r w:rsidRPr="00907DB6">
        <w:rPr>
          <w:rFonts w:ascii="Times New Roman" w:hAnsi="Times New Roman" w:cs="Times New Roman"/>
          <w:b/>
          <w:sz w:val="24"/>
          <w:szCs w:val="24"/>
        </w:rPr>
        <w:t xml:space="preserve"> and imputation</w:t>
      </w:r>
    </w:p>
    <w:p w14:paraId="0A7D0B89" w14:textId="77777777" w:rsidR="00051CF8" w:rsidRDefault="00051CF8" w:rsidP="00051CF8">
      <w:pPr>
        <w:spacing w:after="0" w:line="240" w:lineRule="auto"/>
        <w:rPr>
          <w:rFonts w:ascii="Times New Roman" w:hAnsi="Times New Roman" w:cs="Times New Roman"/>
          <w:sz w:val="24"/>
          <w:szCs w:val="24"/>
        </w:rPr>
      </w:pPr>
    </w:p>
    <w:p w14:paraId="7A3043E8" w14:textId="77777777" w:rsidR="00051CF8" w:rsidRPr="00423B29" w:rsidRDefault="00051CF8" w:rsidP="00051CF8">
      <w:pPr>
        <w:spacing w:after="0" w:line="240" w:lineRule="auto"/>
        <w:rPr>
          <w:rFonts w:ascii="Times New Roman" w:hAnsi="Times New Roman" w:cs="Times New Roman"/>
          <w:b/>
          <w:sz w:val="24"/>
          <w:szCs w:val="24"/>
        </w:rPr>
      </w:pPr>
      <w:r w:rsidRPr="00423B29">
        <w:rPr>
          <w:rFonts w:ascii="Times New Roman" w:hAnsi="Times New Roman" w:cs="Times New Roman"/>
          <w:b/>
          <w:sz w:val="24"/>
          <w:szCs w:val="24"/>
        </w:rPr>
        <w:t xml:space="preserve">Reference material for Assignment #2: </w:t>
      </w:r>
      <w:r>
        <w:rPr>
          <w:rFonts w:ascii="Times New Roman" w:hAnsi="Times New Roman" w:cs="Times New Roman"/>
          <w:b/>
          <w:sz w:val="24"/>
          <w:szCs w:val="24"/>
        </w:rPr>
        <w:t>(subject to change)</w:t>
      </w:r>
    </w:p>
    <w:p w14:paraId="28AA23E1" w14:textId="77777777" w:rsidR="00051CF8" w:rsidRDefault="00051CF8" w:rsidP="00051CF8">
      <w:pPr>
        <w:spacing w:after="0" w:line="240" w:lineRule="auto"/>
        <w:rPr>
          <w:rFonts w:ascii="Times New Roman" w:hAnsi="Times New Roman" w:cs="Times New Roman"/>
          <w:sz w:val="24"/>
          <w:szCs w:val="24"/>
        </w:rPr>
      </w:pPr>
      <w:r w:rsidRPr="001968AE">
        <w:rPr>
          <w:rFonts w:ascii="Times New Roman" w:hAnsi="Times New Roman" w:cs="Times New Roman"/>
          <w:sz w:val="24"/>
          <w:szCs w:val="24"/>
        </w:rPr>
        <w:t>Description of the Demographic and Health Surveys Individual Recode Data File, DHS III.</w:t>
      </w:r>
    </w:p>
    <w:p w14:paraId="222F2750" w14:textId="77777777" w:rsidR="00051CF8" w:rsidRDefault="00051CF8" w:rsidP="00051CF8">
      <w:pPr>
        <w:spacing w:after="0" w:line="240" w:lineRule="auto"/>
        <w:rPr>
          <w:rFonts w:ascii="Times New Roman" w:hAnsi="Times New Roman" w:cs="Times New Roman"/>
          <w:sz w:val="24"/>
          <w:szCs w:val="24"/>
        </w:rPr>
      </w:pPr>
    </w:p>
    <w:p w14:paraId="0603E0DD" w14:textId="11FCB273" w:rsidR="00051CF8" w:rsidRDefault="00051CF8" w:rsidP="00051CF8">
      <w:pPr>
        <w:spacing w:after="0" w:line="240" w:lineRule="auto"/>
        <w:rPr>
          <w:rFonts w:ascii="Times New Roman" w:hAnsi="Times New Roman" w:cs="Times New Roman"/>
          <w:sz w:val="24"/>
          <w:szCs w:val="24"/>
        </w:rPr>
      </w:pPr>
      <w:r w:rsidRPr="00423B29">
        <w:rPr>
          <w:rFonts w:ascii="Times New Roman" w:hAnsi="Times New Roman" w:cs="Times New Roman"/>
          <w:sz w:val="24"/>
          <w:szCs w:val="24"/>
        </w:rPr>
        <w:t>Kishor</w:t>
      </w:r>
      <w:r w:rsidR="006D0DEF">
        <w:rPr>
          <w:rFonts w:ascii="Times New Roman" w:hAnsi="Times New Roman" w:cs="Times New Roman"/>
          <w:sz w:val="24"/>
          <w:szCs w:val="24"/>
        </w:rPr>
        <w:t xml:space="preserve">, </w:t>
      </w:r>
      <w:r w:rsidR="006D0DEF" w:rsidRPr="00423B29">
        <w:rPr>
          <w:rFonts w:ascii="Times New Roman" w:hAnsi="Times New Roman" w:cs="Times New Roman"/>
          <w:sz w:val="24"/>
          <w:szCs w:val="24"/>
        </w:rPr>
        <w:t>Sunita</w:t>
      </w:r>
      <w:r w:rsidRPr="00423B29">
        <w:rPr>
          <w:rFonts w:ascii="Times New Roman" w:hAnsi="Times New Roman" w:cs="Times New Roman"/>
          <w:sz w:val="24"/>
          <w:szCs w:val="24"/>
        </w:rPr>
        <w:t xml:space="preserve"> and Gupta</w:t>
      </w:r>
      <w:r w:rsidR="006D0DEF">
        <w:rPr>
          <w:rFonts w:ascii="Times New Roman" w:hAnsi="Times New Roman" w:cs="Times New Roman"/>
          <w:sz w:val="24"/>
          <w:szCs w:val="24"/>
        </w:rPr>
        <w:t xml:space="preserve">, </w:t>
      </w:r>
      <w:proofErr w:type="spellStart"/>
      <w:r w:rsidR="006D0DEF" w:rsidRPr="00423B29">
        <w:rPr>
          <w:rFonts w:ascii="Times New Roman" w:hAnsi="Times New Roman" w:cs="Times New Roman"/>
          <w:sz w:val="24"/>
          <w:szCs w:val="24"/>
        </w:rPr>
        <w:t>Kamla</w:t>
      </w:r>
      <w:proofErr w:type="spellEnd"/>
      <w:r w:rsidRPr="00423B29">
        <w:rPr>
          <w:rFonts w:ascii="Times New Roman" w:hAnsi="Times New Roman" w:cs="Times New Roman"/>
          <w:sz w:val="24"/>
          <w:szCs w:val="24"/>
        </w:rPr>
        <w:t>. 2009. Gender Equality and Women’s Empowerment in India.  Ministry of Health and Family Welfare Government of India, August.</w:t>
      </w:r>
    </w:p>
    <w:p w14:paraId="109BBDFD" w14:textId="77777777" w:rsidR="00051CF8" w:rsidRDefault="00051CF8" w:rsidP="00F34DC0">
      <w:pPr>
        <w:spacing w:after="0" w:line="240" w:lineRule="auto"/>
        <w:rPr>
          <w:rFonts w:ascii="Times New Roman" w:hAnsi="Times New Roman" w:cs="Times New Roman"/>
          <w:sz w:val="24"/>
          <w:szCs w:val="24"/>
        </w:rPr>
      </w:pPr>
    </w:p>
    <w:p w14:paraId="3B9EF565" w14:textId="09EFB8D6" w:rsidR="00F34DC0" w:rsidRDefault="00F34DC0" w:rsidP="00257D2F">
      <w:pPr>
        <w:spacing w:after="0" w:line="240" w:lineRule="auto"/>
        <w:rPr>
          <w:rFonts w:ascii="Times New Roman" w:hAnsi="Times New Roman" w:cs="Times New Roman"/>
          <w:sz w:val="24"/>
          <w:szCs w:val="24"/>
        </w:rPr>
      </w:pPr>
    </w:p>
    <w:p w14:paraId="2FDFBC6E" w14:textId="77777777" w:rsidR="005C3156" w:rsidRDefault="005C3156" w:rsidP="005C3156">
      <w:pPr>
        <w:spacing w:after="0" w:line="240" w:lineRule="auto"/>
        <w:rPr>
          <w:rFonts w:ascii="Times New Roman" w:hAnsi="Times New Roman" w:cs="Times New Roman"/>
          <w:sz w:val="24"/>
          <w:szCs w:val="24"/>
        </w:rPr>
      </w:pPr>
      <w:r w:rsidRPr="00E11F3D">
        <w:rPr>
          <w:rFonts w:ascii="Times New Roman" w:hAnsi="Times New Roman" w:cs="Times New Roman"/>
          <w:b/>
          <w:bCs/>
          <w:sz w:val="24"/>
          <w:szCs w:val="24"/>
        </w:rPr>
        <w:t>Spring break</w:t>
      </w:r>
      <w:r>
        <w:rPr>
          <w:rFonts w:ascii="Times New Roman" w:hAnsi="Times New Roman" w:cs="Times New Roman"/>
          <w:sz w:val="24"/>
          <w:szCs w:val="24"/>
        </w:rPr>
        <w:t xml:space="preserve"> (March 5-13, no class Monday, March 7)</w:t>
      </w:r>
    </w:p>
    <w:p w14:paraId="4C929EB7" w14:textId="28D904CC" w:rsidR="005C3156" w:rsidRDefault="005C3156" w:rsidP="00257D2F">
      <w:pPr>
        <w:spacing w:after="0" w:line="240" w:lineRule="auto"/>
        <w:rPr>
          <w:rFonts w:ascii="Times New Roman" w:hAnsi="Times New Roman" w:cs="Times New Roman"/>
          <w:sz w:val="24"/>
          <w:szCs w:val="24"/>
        </w:rPr>
      </w:pPr>
    </w:p>
    <w:p w14:paraId="2899DBFB" w14:textId="77777777" w:rsidR="005C3156" w:rsidRDefault="005C3156" w:rsidP="00257D2F">
      <w:pPr>
        <w:spacing w:after="0" w:line="240" w:lineRule="auto"/>
        <w:rPr>
          <w:rFonts w:ascii="Times New Roman" w:hAnsi="Times New Roman" w:cs="Times New Roman"/>
          <w:sz w:val="24"/>
          <w:szCs w:val="24"/>
        </w:rPr>
      </w:pPr>
    </w:p>
    <w:p w14:paraId="3AD2490B" w14:textId="434D56A0" w:rsidR="00C07D22" w:rsidRPr="00707BDB" w:rsidRDefault="00FF3D98" w:rsidP="00257D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Monday, </w:t>
      </w:r>
      <w:r w:rsidR="005C3156">
        <w:rPr>
          <w:rFonts w:ascii="Times New Roman" w:hAnsi="Times New Roman" w:cs="Times New Roman"/>
          <w:sz w:val="24"/>
          <w:szCs w:val="24"/>
        </w:rPr>
        <w:t>March 14</w:t>
      </w:r>
    </w:p>
    <w:p w14:paraId="3048FDA5" w14:textId="5F3FEB48" w:rsidR="00423B29" w:rsidRPr="00423B29" w:rsidRDefault="00F34DC0" w:rsidP="00423B29">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423B29" w:rsidRPr="00423B29">
        <w:rPr>
          <w:rFonts w:ascii="Times New Roman" w:eastAsia="Times New Roman" w:hAnsi="Times New Roman" w:cs="Times New Roman"/>
          <w:b/>
          <w:sz w:val="24"/>
          <w:szCs w:val="24"/>
        </w:rPr>
        <w:t>. Nonlinear models and limited dependent variables</w:t>
      </w:r>
    </w:p>
    <w:p w14:paraId="7B3763D3" w14:textId="77777777" w:rsidR="00423B29" w:rsidRPr="00423B29" w:rsidRDefault="00423B29" w:rsidP="00423B29">
      <w:pPr>
        <w:shd w:val="clear" w:color="auto" w:fill="FFFFFF"/>
        <w:spacing w:after="0" w:line="240" w:lineRule="auto"/>
        <w:rPr>
          <w:rFonts w:ascii="Times New Roman" w:eastAsia="Times New Roman" w:hAnsi="Times New Roman" w:cs="Times New Roman"/>
          <w:sz w:val="24"/>
          <w:szCs w:val="24"/>
        </w:rPr>
      </w:pPr>
    </w:p>
    <w:p w14:paraId="16FDA165" w14:textId="77777777" w:rsidR="00066B8A" w:rsidRDefault="00066B8A" w:rsidP="00423B29">
      <w:pPr>
        <w:shd w:val="clear" w:color="auto" w:fill="FFFFFF"/>
        <w:spacing w:after="0" w:line="240" w:lineRule="auto"/>
        <w:rPr>
          <w:rFonts w:ascii="Times New Roman" w:eastAsia="Times New Roman" w:hAnsi="Times New Roman" w:cs="Times New Roman"/>
          <w:sz w:val="24"/>
          <w:szCs w:val="24"/>
        </w:rPr>
      </w:pPr>
      <w:r w:rsidRPr="00066B8A">
        <w:rPr>
          <w:rFonts w:ascii="Times New Roman" w:eastAsia="Times New Roman" w:hAnsi="Times New Roman" w:cs="Times New Roman"/>
          <w:sz w:val="24"/>
          <w:szCs w:val="24"/>
        </w:rPr>
        <w:t>Introduction to Econometrics, James H. Stock a</w:t>
      </w:r>
      <w:r>
        <w:rPr>
          <w:rFonts w:ascii="Times New Roman" w:eastAsia="Times New Roman" w:hAnsi="Times New Roman" w:cs="Times New Roman"/>
          <w:sz w:val="24"/>
          <w:szCs w:val="24"/>
        </w:rPr>
        <w:t xml:space="preserve">nd Mark W. Watson.  Chapter </w:t>
      </w:r>
      <w:r w:rsidR="00302D80">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on Nonlinear Regression Functions</w:t>
      </w:r>
      <w:r w:rsidR="00302D80">
        <w:rPr>
          <w:rFonts w:ascii="Times New Roman" w:eastAsia="Times New Roman" w:hAnsi="Times New Roman" w:cs="Times New Roman"/>
          <w:sz w:val="24"/>
          <w:szCs w:val="24"/>
        </w:rPr>
        <w:t xml:space="preserve"> and Chapter 11 on Regression with a Binary Dependent Variable</w:t>
      </w:r>
      <w:r>
        <w:rPr>
          <w:rFonts w:ascii="Times New Roman" w:eastAsia="Times New Roman" w:hAnsi="Times New Roman" w:cs="Times New Roman"/>
          <w:sz w:val="24"/>
          <w:szCs w:val="24"/>
        </w:rPr>
        <w:t>.</w:t>
      </w:r>
    </w:p>
    <w:p w14:paraId="4AFE1B81" w14:textId="77777777" w:rsidR="00F16D88" w:rsidRDefault="00F16D88" w:rsidP="00423B29">
      <w:pPr>
        <w:shd w:val="clear" w:color="auto" w:fill="FFFFFF"/>
        <w:spacing w:after="0" w:line="240" w:lineRule="auto"/>
        <w:rPr>
          <w:rFonts w:ascii="Times New Roman" w:eastAsia="Times New Roman" w:hAnsi="Times New Roman" w:cs="Times New Roman"/>
          <w:sz w:val="24"/>
          <w:szCs w:val="24"/>
        </w:rPr>
      </w:pPr>
    </w:p>
    <w:p w14:paraId="065577DC" w14:textId="56064E7E" w:rsidR="00423B29" w:rsidRPr="00423B29" w:rsidRDefault="00423B29" w:rsidP="00423B29">
      <w:pPr>
        <w:shd w:val="clear" w:color="auto" w:fill="FFFFFF"/>
        <w:spacing w:after="0" w:line="240" w:lineRule="auto"/>
        <w:rPr>
          <w:rFonts w:ascii="Times New Roman" w:eastAsia="Times New Roman" w:hAnsi="Times New Roman" w:cs="Times New Roman"/>
          <w:sz w:val="24"/>
          <w:szCs w:val="24"/>
        </w:rPr>
      </w:pPr>
      <w:r w:rsidRPr="00423B29">
        <w:rPr>
          <w:rFonts w:ascii="Times New Roman" w:eastAsia="Times New Roman" w:hAnsi="Times New Roman" w:cs="Times New Roman"/>
          <w:sz w:val="24"/>
          <w:szCs w:val="24"/>
        </w:rPr>
        <w:t>John G. Orme and Cheryl Buehler.  2001. Introduction to multiple regression for categorical and limited dependent variables. Social Work Research, Vol. 25, No. 1, pp. 49-61.</w:t>
      </w:r>
    </w:p>
    <w:p w14:paraId="17E3E9FF" w14:textId="77777777" w:rsidR="00066B8A" w:rsidRDefault="00066B8A" w:rsidP="00423B29">
      <w:pPr>
        <w:shd w:val="clear" w:color="auto" w:fill="FFFFFF"/>
        <w:spacing w:after="0" w:line="240" w:lineRule="auto"/>
        <w:rPr>
          <w:rFonts w:ascii="Times New Roman" w:eastAsia="Times New Roman" w:hAnsi="Times New Roman" w:cs="Times New Roman"/>
          <w:sz w:val="24"/>
          <w:szCs w:val="24"/>
        </w:rPr>
      </w:pPr>
    </w:p>
    <w:p w14:paraId="1D94A285" w14:textId="77777777" w:rsidR="00423B29" w:rsidRPr="00423B29" w:rsidRDefault="00423B29" w:rsidP="00423B29">
      <w:pPr>
        <w:shd w:val="clear" w:color="auto" w:fill="FFFFFF"/>
        <w:spacing w:after="0" w:line="240" w:lineRule="auto"/>
        <w:rPr>
          <w:rFonts w:ascii="Times New Roman" w:eastAsia="Times New Roman" w:hAnsi="Times New Roman" w:cs="Times New Roman"/>
          <w:sz w:val="24"/>
          <w:szCs w:val="24"/>
        </w:rPr>
      </w:pPr>
      <w:r w:rsidRPr="00423B29">
        <w:rPr>
          <w:rFonts w:ascii="Times New Roman" w:eastAsia="Times New Roman" w:hAnsi="Times New Roman" w:cs="Times New Roman"/>
          <w:sz w:val="24"/>
          <w:szCs w:val="24"/>
        </w:rPr>
        <w:t>Ladd, Helen F.  2011. Teachers’ Perceptions of Their Working Conditions: How Predictive of Planned and Actual Teacher Movement? Educational Evaluation and Policy Analysis, vol. 33, 2: pp. 235-261.</w:t>
      </w:r>
    </w:p>
    <w:p w14:paraId="6A2B9BB6" w14:textId="77777777" w:rsidR="00423B29" w:rsidRPr="00423B29" w:rsidRDefault="00423B29" w:rsidP="00423B29">
      <w:pPr>
        <w:shd w:val="clear" w:color="auto" w:fill="FFFFFF"/>
        <w:spacing w:after="0" w:line="240" w:lineRule="auto"/>
        <w:rPr>
          <w:rFonts w:ascii="Times New Roman" w:eastAsia="Times New Roman" w:hAnsi="Times New Roman" w:cs="Times New Roman"/>
          <w:sz w:val="24"/>
          <w:szCs w:val="24"/>
        </w:rPr>
      </w:pPr>
    </w:p>
    <w:p w14:paraId="6EEC50C1" w14:textId="0F3AE4F2" w:rsidR="00510887" w:rsidRDefault="00510887" w:rsidP="00C404EF">
      <w:pPr>
        <w:spacing w:after="0" w:line="240" w:lineRule="auto"/>
        <w:rPr>
          <w:rFonts w:ascii="Times New Roman" w:hAnsi="Times New Roman" w:cs="Times New Roman"/>
          <w:sz w:val="24"/>
          <w:szCs w:val="24"/>
        </w:rPr>
      </w:pPr>
    </w:p>
    <w:p w14:paraId="6F80DD85" w14:textId="22A0D89A" w:rsidR="00510887" w:rsidRDefault="00510887" w:rsidP="00C404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Monday, March </w:t>
      </w:r>
      <w:r w:rsidR="005C3156">
        <w:rPr>
          <w:rFonts w:ascii="Times New Roman" w:hAnsi="Times New Roman" w:cs="Times New Roman"/>
          <w:sz w:val="24"/>
          <w:szCs w:val="24"/>
        </w:rPr>
        <w:t>21</w:t>
      </w:r>
    </w:p>
    <w:p w14:paraId="66F7A8A6" w14:textId="3ACAB02F" w:rsidR="00BD7690" w:rsidRPr="00C404EF" w:rsidRDefault="00F34DC0" w:rsidP="00C404EF">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8</w:t>
      </w:r>
      <w:r w:rsidR="00BD7690" w:rsidRPr="00707BDB">
        <w:rPr>
          <w:rFonts w:ascii="Times New Roman" w:eastAsia="Times New Roman" w:hAnsi="Times New Roman" w:cs="Times New Roman"/>
          <w:b/>
          <w:sz w:val="24"/>
          <w:szCs w:val="24"/>
        </w:rPr>
        <w:t xml:space="preserve">. </w:t>
      </w:r>
      <w:r w:rsidR="00F22DC5" w:rsidRPr="00707BDB">
        <w:rPr>
          <w:rFonts w:ascii="Times New Roman" w:eastAsia="Times New Roman" w:hAnsi="Times New Roman" w:cs="Times New Roman"/>
          <w:b/>
          <w:sz w:val="24"/>
          <w:szCs w:val="24"/>
        </w:rPr>
        <w:t>Experimental and quasi-experimental methods</w:t>
      </w:r>
    </w:p>
    <w:p w14:paraId="460DE2AA" w14:textId="77777777" w:rsidR="0059424D" w:rsidRPr="00707BDB" w:rsidRDefault="0059424D" w:rsidP="00257D2F">
      <w:pPr>
        <w:spacing w:after="0" w:line="240" w:lineRule="auto"/>
        <w:rPr>
          <w:rFonts w:ascii="Times New Roman" w:hAnsi="Times New Roman" w:cs="Times New Roman"/>
          <w:b/>
          <w:bCs/>
          <w:sz w:val="24"/>
          <w:szCs w:val="24"/>
        </w:rPr>
      </w:pPr>
    </w:p>
    <w:p w14:paraId="4BFDE653" w14:textId="77777777" w:rsidR="00302D80" w:rsidRDefault="00302D80" w:rsidP="00E259D0">
      <w:pPr>
        <w:shd w:val="clear" w:color="auto" w:fill="FFFFFF"/>
        <w:spacing w:after="0" w:line="240" w:lineRule="auto"/>
        <w:rPr>
          <w:rFonts w:ascii="Times New Roman" w:eastAsia="Times New Roman" w:hAnsi="Times New Roman" w:cs="Times New Roman"/>
          <w:sz w:val="24"/>
          <w:szCs w:val="24"/>
        </w:rPr>
      </w:pPr>
      <w:r w:rsidRPr="00066B8A">
        <w:rPr>
          <w:rFonts w:ascii="Times New Roman" w:eastAsia="Times New Roman" w:hAnsi="Times New Roman" w:cs="Times New Roman"/>
          <w:sz w:val="24"/>
          <w:szCs w:val="24"/>
        </w:rPr>
        <w:t>Introduction to Econometrics, James H. Stock a</w:t>
      </w:r>
      <w:r>
        <w:rPr>
          <w:rFonts w:ascii="Times New Roman" w:eastAsia="Times New Roman" w:hAnsi="Times New Roman" w:cs="Times New Roman"/>
          <w:sz w:val="24"/>
          <w:szCs w:val="24"/>
        </w:rPr>
        <w:t>nd Mark W. Watson.  Chapter 13, “Experiments and Quasi-Experiments”</w:t>
      </w:r>
    </w:p>
    <w:p w14:paraId="6679D00C" w14:textId="1E318BC9" w:rsidR="00302D80" w:rsidRDefault="00302D80" w:rsidP="00E259D0">
      <w:pPr>
        <w:shd w:val="clear" w:color="auto" w:fill="FFFFFF"/>
        <w:spacing w:after="0" w:line="240" w:lineRule="auto"/>
        <w:rPr>
          <w:rFonts w:ascii="Times New Roman" w:eastAsia="Times New Roman" w:hAnsi="Times New Roman" w:cs="Times New Roman"/>
          <w:sz w:val="24"/>
          <w:szCs w:val="24"/>
        </w:rPr>
      </w:pPr>
    </w:p>
    <w:p w14:paraId="6A2F4AA7" w14:textId="77777777" w:rsidR="00E259D0" w:rsidRPr="00460DBB" w:rsidRDefault="00E259D0" w:rsidP="00E259D0">
      <w:pPr>
        <w:shd w:val="clear" w:color="auto" w:fill="FFFFFF"/>
        <w:spacing w:after="0" w:line="240" w:lineRule="auto"/>
        <w:rPr>
          <w:rFonts w:ascii="Times New Roman" w:eastAsia="Times New Roman" w:hAnsi="Times New Roman" w:cs="Times New Roman"/>
          <w:sz w:val="24"/>
          <w:szCs w:val="24"/>
        </w:rPr>
      </w:pPr>
      <w:proofErr w:type="spellStart"/>
      <w:r w:rsidRPr="00460DBB">
        <w:rPr>
          <w:rFonts w:ascii="Times New Roman" w:eastAsia="Times New Roman" w:hAnsi="Times New Roman" w:cs="Times New Roman"/>
          <w:sz w:val="24"/>
          <w:szCs w:val="24"/>
        </w:rPr>
        <w:t>Ravallion</w:t>
      </w:r>
      <w:proofErr w:type="spellEnd"/>
      <w:r w:rsidRPr="00460DBB">
        <w:rPr>
          <w:rFonts w:ascii="Times New Roman" w:eastAsia="Times New Roman" w:hAnsi="Times New Roman" w:cs="Times New Roman"/>
          <w:sz w:val="24"/>
          <w:szCs w:val="24"/>
        </w:rPr>
        <w:t>, Martin. 2001. “The Mystery of the Vanishing Benefits: An Introduction to Impact Evaluation.” World Bank Economic Review 15(1): 115-140.</w:t>
      </w:r>
    </w:p>
    <w:p w14:paraId="334FD0E5" w14:textId="77777777" w:rsidR="00E259D0" w:rsidRDefault="00E259D0" w:rsidP="00E259D0">
      <w:pPr>
        <w:shd w:val="clear" w:color="auto" w:fill="FFFFFF"/>
        <w:spacing w:after="0" w:line="240" w:lineRule="auto"/>
        <w:rPr>
          <w:rFonts w:ascii="Times New Roman" w:eastAsia="Times New Roman" w:hAnsi="Times New Roman" w:cs="Times New Roman"/>
          <w:sz w:val="24"/>
          <w:szCs w:val="24"/>
        </w:rPr>
      </w:pPr>
    </w:p>
    <w:p w14:paraId="180DAE12" w14:textId="0E3992AF" w:rsidR="0059424D" w:rsidRPr="00707BDB" w:rsidRDefault="0059424D" w:rsidP="00257D2F">
      <w:pPr>
        <w:pStyle w:val="Heading2"/>
        <w:spacing w:before="0" w:line="240" w:lineRule="auto"/>
        <w:rPr>
          <w:rFonts w:ascii="Times New Roman" w:hAnsi="Times New Roman" w:cs="Times New Roman"/>
          <w:b/>
          <w:color w:val="auto"/>
          <w:sz w:val="24"/>
          <w:szCs w:val="24"/>
        </w:rPr>
      </w:pPr>
      <w:r w:rsidRPr="00707BDB">
        <w:rPr>
          <w:rFonts w:ascii="Times New Roman" w:eastAsia="SimSun" w:hAnsi="Times New Roman" w:cs="Times New Roman"/>
          <w:color w:val="auto"/>
          <w:sz w:val="24"/>
          <w:szCs w:val="24"/>
          <w:lang w:val="nl-NL" w:eastAsia="zh-CN"/>
        </w:rPr>
        <w:t xml:space="preserve">Glazerman, </w:t>
      </w:r>
      <w:r w:rsidR="006D0DEF" w:rsidRPr="00707BDB">
        <w:rPr>
          <w:rFonts w:ascii="Times New Roman" w:eastAsia="SimSun" w:hAnsi="Times New Roman" w:cs="Times New Roman"/>
          <w:color w:val="auto"/>
          <w:sz w:val="24"/>
          <w:szCs w:val="24"/>
          <w:lang w:val="nl-NL" w:eastAsia="zh-CN"/>
        </w:rPr>
        <w:t>Steven</w:t>
      </w:r>
      <w:r w:rsidR="006D0DEF">
        <w:rPr>
          <w:rFonts w:ascii="Times New Roman" w:eastAsia="SimSun" w:hAnsi="Times New Roman" w:cs="Times New Roman"/>
          <w:color w:val="auto"/>
          <w:sz w:val="24"/>
          <w:szCs w:val="24"/>
          <w:lang w:val="nl-NL" w:eastAsia="zh-CN"/>
        </w:rPr>
        <w:t xml:space="preserve">, </w:t>
      </w:r>
      <w:r w:rsidRPr="00707BDB">
        <w:rPr>
          <w:rFonts w:ascii="Times New Roman" w:eastAsia="SimSun" w:hAnsi="Times New Roman" w:cs="Times New Roman"/>
          <w:color w:val="auto"/>
          <w:sz w:val="24"/>
          <w:szCs w:val="24"/>
          <w:lang w:val="nl-NL" w:eastAsia="zh-CN"/>
        </w:rPr>
        <w:t>Mayer,</w:t>
      </w:r>
      <w:r w:rsidR="006D0DEF">
        <w:rPr>
          <w:rFonts w:ascii="Times New Roman" w:eastAsia="SimSun" w:hAnsi="Times New Roman" w:cs="Times New Roman"/>
          <w:color w:val="auto"/>
          <w:sz w:val="24"/>
          <w:szCs w:val="24"/>
          <w:lang w:val="nl-NL" w:eastAsia="zh-CN"/>
        </w:rPr>
        <w:t xml:space="preserve"> </w:t>
      </w:r>
      <w:r w:rsidR="006D0DEF" w:rsidRPr="00707BDB">
        <w:rPr>
          <w:rFonts w:ascii="Times New Roman" w:eastAsia="SimSun" w:hAnsi="Times New Roman" w:cs="Times New Roman"/>
          <w:color w:val="auto"/>
          <w:sz w:val="24"/>
          <w:szCs w:val="24"/>
          <w:lang w:val="nl-NL" w:eastAsia="zh-CN"/>
        </w:rPr>
        <w:t>Daniel</w:t>
      </w:r>
      <w:r w:rsidR="006D0DEF">
        <w:rPr>
          <w:rFonts w:ascii="Times New Roman" w:eastAsia="SimSun" w:hAnsi="Times New Roman" w:cs="Times New Roman"/>
          <w:color w:val="auto"/>
          <w:sz w:val="24"/>
          <w:szCs w:val="24"/>
          <w:lang w:val="nl-NL" w:eastAsia="zh-CN"/>
        </w:rPr>
        <w:t xml:space="preserve"> and</w:t>
      </w:r>
      <w:r w:rsidRPr="00707BDB">
        <w:rPr>
          <w:rFonts w:ascii="Times New Roman" w:eastAsia="SimSun" w:hAnsi="Times New Roman" w:cs="Times New Roman"/>
          <w:color w:val="auto"/>
          <w:sz w:val="24"/>
          <w:szCs w:val="24"/>
          <w:lang w:val="nl-NL" w:eastAsia="zh-CN"/>
        </w:rPr>
        <w:t xml:space="preserve"> Paul Decker. </w:t>
      </w:r>
      <w:r w:rsidRPr="00707BDB">
        <w:rPr>
          <w:rFonts w:ascii="Times New Roman" w:eastAsia="SimSun" w:hAnsi="Times New Roman" w:cs="Times New Roman"/>
          <w:color w:val="auto"/>
          <w:sz w:val="24"/>
          <w:szCs w:val="24"/>
          <w:lang w:eastAsia="zh-CN"/>
        </w:rPr>
        <w:t>2006.</w:t>
      </w:r>
      <w:r w:rsidRPr="00707BDB">
        <w:rPr>
          <w:rFonts w:ascii="Times New Roman" w:eastAsia="SimSun" w:hAnsi="Times New Roman" w:cs="Times New Roman"/>
          <w:color w:val="auto"/>
          <w:sz w:val="24"/>
          <w:szCs w:val="24"/>
          <w:vertAlign w:val="superscript"/>
          <w:lang w:eastAsia="zh-CN"/>
        </w:rPr>
        <w:t xml:space="preserve"> </w:t>
      </w:r>
      <w:r w:rsidRPr="00707BDB">
        <w:rPr>
          <w:rFonts w:ascii="Times New Roman" w:eastAsia="SimSun" w:hAnsi="Times New Roman" w:cs="Times New Roman"/>
          <w:color w:val="auto"/>
          <w:sz w:val="24"/>
          <w:szCs w:val="24"/>
          <w:lang w:eastAsia="zh-CN"/>
        </w:rPr>
        <w:t xml:space="preserve">Alternative routes to teaching: The impacts of Teach for America on student achievement and other outcomes. </w:t>
      </w:r>
      <w:r w:rsidRPr="00707BDB">
        <w:rPr>
          <w:rFonts w:ascii="Times New Roman" w:hAnsi="Times New Roman" w:cs="Times New Roman"/>
          <w:i/>
          <w:color w:val="auto"/>
          <w:sz w:val="24"/>
          <w:szCs w:val="24"/>
        </w:rPr>
        <w:t>Journal of Policy Analysis and Management</w:t>
      </w:r>
      <w:r w:rsidRPr="00707BDB">
        <w:rPr>
          <w:rFonts w:ascii="Times New Roman" w:hAnsi="Times New Roman" w:cs="Times New Roman"/>
          <w:color w:val="auto"/>
          <w:sz w:val="24"/>
          <w:szCs w:val="24"/>
        </w:rPr>
        <w:t xml:space="preserve">, </w:t>
      </w:r>
      <w:r w:rsidRPr="00707BDB">
        <w:rPr>
          <w:rStyle w:val="Strong"/>
          <w:rFonts w:ascii="Times New Roman" w:hAnsi="Times New Roman" w:cs="Times New Roman"/>
          <w:b w:val="0"/>
          <w:color w:val="auto"/>
          <w:sz w:val="24"/>
          <w:szCs w:val="24"/>
        </w:rPr>
        <w:t>Volume 25 Issue 1, Pages 75 – 96.</w:t>
      </w:r>
    </w:p>
    <w:p w14:paraId="5FDBA9F3" w14:textId="77777777" w:rsidR="0059424D" w:rsidRPr="00707BDB" w:rsidRDefault="0059424D" w:rsidP="00257D2F">
      <w:pPr>
        <w:autoSpaceDE w:val="0"/>
        <w:autoSpaceDN w:val="0"/>
        <w:adjustRightInd w:val="0"/>
        <w:spacing w:after="0" w:line="240" w:lineRule="auto"/>
        <w:rPr>
          <w:rFonts w:ascii="Times New Roman" w:hAnsi="Times New Roman" w:cs="Times New Roman"/>
          <w:sz w:val="24"/>
          <w:szCs w:val="24"/>
        </w:rPr>
      </w:pPr>
    </w:p>
    <w:p w14:paraId="4CED89CD" w14:textId="23559D28" w:rsidR="000B4110" w:rsidRDefault="00AD1E73" w:rsidP="000B4110">
      <w:pPr>
        <w:autoSpaceDE w:val="0"/>
        <w:autoSpaceDN w:val="0"/>
        <w:adjustRightInd w:val="0"/>
        <w:spacing w:after="0" w:line="240" w:lineRule="auto"/>
        <w:rPr>
          <w:rFonts w:ascii="Times New Roman" w:hAnsi="Times New Roman" w:cs="Times New Roman"/>
          <w:sz w:val="24"/>
          <w:szCs w:val="24"/>
        </w:rPr>
      </w:pPr>
      <w:r w:rsidRPr="00AD1E73">
        <w:rPr>
          <w:rFonts w:ascii="Times New Roman" w:hAnsi="Times New Roman" w:cs="Times New Roman"/>
          <w:sz w:val="24"/>
          <w:szCs w:val="24"/>
        </w:rPr>
        <w:t xml:space="preserve">Cook, </w:t>
      </w:r>
      <w:r w:rsidR="006D0DEF" w:rsidRPr="00AD1E73">
        <w:rPr>
          <w:rFonts w:ascii="Times New Roman" w:hAnsi="Times New Roman" w:cs="Times New Roman"/>
          <w:sz w:val="24"/>
          <w:szCs w:val="24"/>
        </w:rPr>
        <w:t>Thomas D.</w:t>
      </w:r>
      <w:r w:rsidR="006D0DEF">
        <w:rPr>
          <w:rFonts w:ascii="Times New Roman" w:hAnsi="Times New Roman" w:cs="Times New Roman"/>
          <w:sz w:val="24"/>
          <w:szCs w:val="24"/>
        </w:rPr>
        <w:t xml:space="preserve">, </w:t>
      </w:r>
      <w:proofErr w:type="spellStart"/>
      <w:r w:rsidRPr="00AD1E73">
        <w:rPr>
          <w:rFonts w:ascii="Times New Roman" w:hAnsi="Times New Roman" w:cs="Times New Roman"/>
          <w:sz w:val="24"/>
          <w:szCs w:val="24"/>
        </w:rPr>
        <w:t>Shadish</w:t>
      </w:r>
      <w:proofErr w:type="spellEnd"/>
      <w:r w:rsidRPr="00AD1E73">
        <w:rPr>
          <w:rFonts w:ascii="Times New Roman" w:hAnsi="Times New Roman" w:cs="Times New Roman"/>
          <w:sz w:val="24"/>
          <w:szCs w:val="24"/>
        </w:rPr>
        <w:t xml:space="preserve">, </w:t>
      </w:r>
      <w:r w:rsidR="006D0DEF" w:rsidRPr="00AD1E73">
        <w:rPr>
          <w:rFonts w:ascii="Times New Roman" w:hAnsi="Times New Roman" w:cs="Times New Roman"/>
          <w:sz w:val="24"/>
          <w:szCs w:val="24"/>
        </w:rPr>
        <w:t xml:space="preserve">William R. </w:t>
      </w:r>
      <w:r w:rsidR="006D0DEF">
        <w:rPr>
          <w:rFonts w:ascii="Times New Roman" w:hAnsi="Times New Roman" w:cs="Times New Roman"/>
          <w:sz w:val="24"/>
          <w:szCs w:val="24"/>
        </w:rPr>
        <w:t xml:space="preserve">and </w:t>
      </w:r>
      <w:r w:rsidRPr="00AD1E73">
        <w:rPr>
          <w:rFonts w:ascii="Times New Roman" w:hAnsi="Times New Roman" w:cs="Times New Roman"/>
          <w:sz w:val="24"/>
          <w:szCs w:val="24"/>
        </w:rPr>
        <w:t>Vivian C. Wong.  2008. Three Conditions under Which Experiments and Observational Studies Produce Comparable Causal Estimates: New Findings from Within-Study Comparisons. Journal of Policy Analysis and Management, Volume 27 Issue 4: 724 – 750</w:t>
      </w:r>
      <w:r w:rsidR="00C96983">
        <w:rPr>
          <w:rFonts w:ascii="Times New Roman" w:hAnsi="Times New Roman" w:cs="Times New Roman"/>
          <w:sz w:val="24"/>
          <w:szCs w:val="24"/>
        </w:rPr>
        <w:t>.</w:t>
      </w:r>
    </w:p>
    <w:p w14:paraId="6C7252EA" w14:textId="77777777" w:rsidR="000B4110" w:rsidRDefault="000B4110" w:rsidP="000B4110">
      <w:pPr>
        <w:autoSpaceDE w:val="0"/>
        <w:autoSpaceDN w:val="0"/>
        <w:adjustRightInd w:val="0"/>
        <w:spacing w:after="0" w:line="240" w:lineRule="auto"/>
        <w:rPr>
          <w:rFonts w:ascii="Times New Roman" w:hAnsi="Times New Roman" w:cs="Times New Roman"/>
          <w:sz w:val="24"/>
          <w:szCs w:val="24"/>
        </w:rPr>
      </w:pPr>
    </w:p>
    <w:p w14:paraId="7418AD64" w14:textId="555F87E7" w:rsidR="00C96983" w:rsidRPr="000B4110" w:rsidRDefault="00C96983" w:rsidP="000B4110">
      <w:pPr>
        <w:autoSpaceDE w:val="0"/>
        <w:autoSpaceDN w:val="0"/>
        <w:adjustRightInd w:val="0"/>
        <w:spacing w:after="0" w:line="240" w:lineRule="auto"/>
        <w:rPr>
          <w:rFonts w:ascii="Times New Roman" w:hAnsi="Times New Roman" w:cs="Times New Roman"/>
          <w:sz w:val="24"/>
          <w:szCs w:val="24"/>
        </w:rPr>
      </w:pPr>
      <w:r w:rsidRPr="00066B8A">
        <w:rPr>
          <w:rFonts w:ascii="Times New Roman" w:eastAsia="Times New Roman" w:hAnsi="Times New Roman" w:cs="Times New Roman"/>
          <w:b/>
          <w:sz w:val="24"/>
          <w:szCs w:val="24"/>
        </w:rPr>
        <w:lastRenderedPageBreak/>
        <w:t>Assignment #2 due</w:t>
      </w:r>
    </w:p>
    <w:p w14:paraId="010875B0" w14:textId="112DD1D7" w:rsidR="00510887" w:rsidRDefault="00510887" w:rsidP="00C96983">
      <w:pPr>
        <w:shd w:val="clear" w:color="auto" w:fill="FFFFFF"/>
        <w:spacing w:after="0" w:line="240" w:lineRule="auto"/>
        <w:rPr>
          <w:rFonts w:ascii="Times New Roman" w:eastAsia="Times New Roman" w:hAnsi="Times New Roman" w:cs="Times New Roman"/>
          <w:b/>
          <w:sz w:val="24"/>
          <w:szCs w:val="24"/>
        </w:rPr>
      </w:pPr>
    </w:p>
    <w:p w14:paraId="191258C9" w14:textId="77777777" w:rsidR="00380C22" w:rsidRDefault="00380C22" w:rsidP="005C3156">
      <w:pPr>
        <w:spacing w:after="0" w:line="240" w:lineRule="auto"/>
        <w:rPr>
          <w:rFonts w:ascii="Times New Roman" w:hAnsi="Times New Roman" w:cs="Times New Roman"/>
          <w:sz w:val="24"/>
          <w:szCs w:val="24"/>
        </w:rPr>
      </w:pPr>
    </w:p>
    <w:p w14:paraId="04ECBC6B" w14:textId="19C797AC" w:rsidR="005C3156" w:rsidRPr="00742460" w:rsidRDefault="005C3156" w:rsidP="005C3156">
      <w:pPr>
        <w:spacing w:after="0" w:line="240" w:lineRule="auto"/>
        <w:rPr>
          <w:rFonts w:ascii="Times New Roman" w:hAnsi="Times New Roman" w:cs="Times New Roman"/>
          <w:sz w:val="24"/>
          <w:szCs w:val="24"/>
        </w:rPr>
      </w:pPr>
      <w:r>
        <w:rPr>
          <w:rFonts w:ascii="Times New Roman" w:hAnsi="Times New Roman" w:cs="Times New Roman"/>
          <w:sz w:val="24"/>
          <w:szCs w:val="24"/>
        </w:rPr>
        <w:t>Monday, March 28</w:t>
      </w:r>
    </w:p>
    <w:p w14:paraId="090510F8" w14:textId="30AE3A71" w:rsidR="005C3156" w:rsidRDefault="005C3156" w:rsidP="005C315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r w:rsidRPr="00283D78">
        <w:rPr>
          <w:rFonts w:ascii="Times New Roman" w:hAnsi="Times New Roman" w:cs="Times New Roman"/>
          <w:b/>
          <w:bCs/>
          <w:sz w:val="24"/>
          <w:szCs w:val="24"/>
        </w:rPr>
        <w:t>(Post</w:t>
      </w:r>
      <w:r>
        <w:rPr>
          <w:rFonts w:ascii="Times New Roman" w:hAnsi="Times New Roman" w:cs="Times New Roman"/>
          <w:b/>
          <w:bCs/>
          <w:sz w:val="24"/>
          <w:szCs w:val="24"/>
        </w:rPr>
        <w:t>) mid-term exam</w:t>
      </w:r>
    </w:p>
    <w:p w14:paraId="0DACADCC" w14:textId="77777777" w:rsidR="005C3156" w:rsidRDefault="005C3156" w:rsidP="00565A71">
      <w:pPr>
        <w:autoSpaceDE w:val="0"/>
        <w:autoSpaceDN w:val="0"/>
        <w:adjustRightInd w:val="0"/>
        <w:spacing w:after="0" w:line="240" w:lineRule="auto"/>
        <w:rPr>
          <w:rFonts w:ascii="Times New Roman" w:hAnsi="Times New Roman" w:cs="Times New Roman"/>
          <w:bCs/>
          <w:sz w:val="24"/>
          <w:szCs w:val="24"/>
        </w:rPr>
      </w:pPr>
    </w:p>
    <w:p w14:paraId="62C2D047" w14:textId="77777777" w:rsidR="00380C22" w:rsidRDefault="00380C22" w:rsidP="00380C22">
      <w:pPr>
        <w:spacing w:after="0" w:line="240" w:lineRule="auto"/>
        <w:rPr>
          <w:rFonts w:ascii="Times New Roman" w:eastAsia="Times New Roman" w:hAnsi="Times New Roman" w:cs="Times New Roman"/>
          <w:b/>
          <w:sz w:val="24"/>
          <w:szCs w:val="24"/>
        </w:rPr>
      </w:pPr>
      <w:r w:rsidRPr="00AD1E73">
        <w:rPr>
          <w:rFonts w:ascii="Times New Roman" w:eastAsia="Times New Roman" w:hAnsi="Times New Roman" w:cs="Times New Roman"/>
          <w:b/>
          <w:sz w:val="24"/>
          <w:szCs w:val="24"/>
        </w:rPr>
        <w:t>Assignment #3 available on</w:t>
      </w:r>
      <w:r>
        <w:rPr>
          <w:rFonts w:ascii="Times New Roman" w:eastAsia="Times New Roman" w:hAnsi="Times New Roman" w:cs="Times New Roman"/>
          <w:b/>
          <w:sz w:val="24"/>
          <w:szCs w:val="24"/>
        </w:rPr>
        <w:t xml:space="preserve"> Brightspace</w:t>
      </w:r>
      <w:r w:rsidRPr="00AD1E73">
        <w:rPr>
          <w:rFonts w:ascii="Times New Roman" w:eastAsia="Times New Roman" w:hAnsi="Times New Roman" w:cs="Times New Roman"/>
          <w:b/>
          <w:sz w:val="24"/>
          <w:szCs w:val="24"/>
        </w:rPr>
        <w:t xml:space="preserve">: Multiple regression with continuous and </w:t>
      </w:r>
      <w:r>
        <w:rPr>
          <w:rFonts w:ascii="Times New Roman" w:eastAsia="Times New Roman" w:hAnsi="Times New Roman" w:cs="Times New Roman"/>
          <w:b/>
          <w:sz w:val="24"/>
          <w:szCs w:val="24"/>
        </w:rPr>
        <w:t>d</w:t>
      </w:r>
      <w:r w:rsidRPr="00AD1E73">
        <w:rPr>
          <w:rFonts w:ascii="Times New Roman" w:eastAsia="Times New Roman" w:hAnsi="Times New Roman" w:cs="Times New Roman"/>
          <w:b/>
          <w:sz w:val="24"/>
          <w:szCs w:val="24"/>
        </w:rPr>
        <w:t>ichotomous outcomes</w:t>
      </w:r>
    </w:p>
    <w:p w14:paraId="3783F872" w14:textId="4BB29541" w:rsidR="00380C22" w:rsidRDefault="00380C22" w:rsidP="00565A71">
      <w:pPr>
        <w:autoSpaceDE w:val="0"/>
        <w:autoSpaceDN w:val="0"/>
        <w:adjustRightInd w:val="0"/>
        <w:spacing w:after="0" w:line="240" w:lineRule="auto"/>
        <w:rPr>
          <w:rFonts w:ascii="Times New Roman" w:hAnsi="Times New Roman" w:cs="Times New Roman"/>
          <w:bCs/>
          <w:sz w:val="24"/>
          <w:szCs w:val="24"/>
        </w:rPr>
      </w:pPr>
    </w:p>
    <w:p w14:paraId="0471C735" w14:textId="77777777" w:rsidR="00380C22" w:rsidRPr="00423B29" w:rsidRDefault="00380C22" w:rsidP="00380C22">
      <w:pPr>
        <w:spacing w:after="0" w:line="240" w:lineRule="auto"/>
        <w:rPr>
          <w:rFonts w:ascii="Times New Roman" w:hAnsi="Times New Roman" w:cs="Times New Roman"/>
          <w:b/>
          <w:sz w:val="24"/>
          <w:szCs w:val="24"/>
        </w:rPr>
      </w:pPr>
      <w:r w:rsidRPr="00423B29">
        <w:rPr>
          <w:rFonts w:ascii="Times New Roman" w:hAnsi="Times New Roman" w:cs="Times New Roman"/>
          <w:b/>
          <w:sz w:val="24"/>
          <w:szCs w:val="24"/>
        </w:rPr>
        <w:t>Reference material for Assignment #</w:t>
      </w:r>
      <w:r>
        <w:rPr>
          <w:rFonts w:ascii="Times New Roman" w:hAnsi="Times New Roman" w:cs="Times New Roman"/>
          <w:b/>
          <w:sz w:val="24"/>
          <w:szCs w:val="24"/>
        </w:rPr>
        <w:t>3</w:t>
      </w:r>
      <w:r w:rsidRPr="00423B29">
        <w:rPr>
          <w:rFonts w:ascii="Times New Roman" w:hAnsi="Times New Roman" w:cs="Times New Roman"/>
          <w:b/>
          <w:sz w:val="24"/>
          <w:szCs w:val="24"/>
        </w:rPr>
        <w:t xml:space="preserve">: </w:t>
      </w:r>
      <w:r>
        <w:rPr>
          <w:rFonts w:ascii="Times New Roman" w:hAnsi="Times New Roman" w:cs="Times New Roman"/>
          <w:b/>
          <w:sz w:val="24"/>
          <w:szCs w:val="24"/>
        </w:rPr>
        <w:t>(subject to change)</w:t>
      </w:r>
    </w:p>
    <w:p w14:paraId="1BF4017D" w14:textId="77777777" w:rsidR="00380C22" w:rsidRDefault="00380C22" w:rsidP="00380C22">
      <w:pPr>
        <w:shd w:val="clear" w:color="auto" w:fill="FFFFFF"/>
        <w:spacing w:after="0" w:line="240" w:lineRule="auto"/>
        <w:rPr>
          <w:rFonts w:ascii="Times New Roman" w:eastAsia="Times New Roman" w:hAnsi="Times New Roman" w:cs="Times New Roman"/>
          <w:sz w:val="24"/>
          <w:szCs w:val="24"/>
        </w:rPr>
      </w:pPr>
    </w:p>
    <w:p w14:paraId="7AE9EBF4" w14:textId="77777777" w:rsidR="00380C22" w:rsidRDefault="00380C22" w:rsidP="00380C22">
      <w:pPr>
        <w:shd w:val="clear" w:color="auto" w:fill="FFFFFF"/>
        <w:spacing w:after="0" w:line="240" w:lineRule="auto"/>
        <w:rPr>
          <w:rFonts w:ascii="Times New Roman" w:eastAsia="Times New Roman" w:hAnsi="Times New Roman" w:cs="Times New Roman"/>
          <w:sz w:val="24"/>
          <w:szCs w:val="24"/>
        </w:rPr>
      </w:pPr>
      <w:r w:rsidRPr="00666E54">
        <w:rPr>
          <w:rFonts w:ascii="Times New Roman" w:eastAsia="Times New Roman" w:hAnsi="Times New Roman" w:cs="Times New Roman"/>
          <w:sz w:val="24"/>
          <w:szCs w:val="24"/>
        </w:rPr>
        <w:t xml:space="preserve">Awang, </w:t>
      </w:r>
      <w:proofErr w:type="spellStart"/>
      <w:r w:rsidRPr="00666E54">
        <w:rPr>
          <w:rFonts w:ascii="Times New Roman" w:eastAsia="Times New Roman" w:hAnsi="Times New Roman" w:cs="Times New Roman"/>
          <w:sz w:val="24"/>
          <w:szCs w:val="24"/>
        </w:rPr>
        <w:t>Halimah</w:t>
      </w:r>
      <w:proofErr w:type="spellEnd"/>
      <w:r w:rsidRPr="00666E54">
        <w:rPr>
          <w:rFonts w:ascii="Times New Roman" w:eastAsia="Times New Roman" w:hAnsi="Times New Roman" w:cs="Times New Roman"/>
          <w:sz w:val="24"/>
          <w:szCs w:val="24"/>
        </w:rPr>
        <w:t xml:space="preserve"> and Salleh, Abdul Latif Haji. 2000. Determinants of Breastfeeding Duration in Peninsular Malaysia. Asia Pacific Journal of Public Health 12: 102-106.</w:t>
      </w:r>
    </w:p>
    <w:p w14:paraId="7B0DDDC8" w14:textId="77777777" w:rsidR="00380C22" w:rsidRPr="00423B29" w:rsidRDefault="00380C22" w:rsidP="00380C22">
      <w:pPr>
        <w:shd w:val="clear" w:color="auto" w:fill="FFFFFF"/>
        <w:spacing w:after="0" w:line="240" w:lineRule="auto"/>
        <w:rPr>
          <w:rFonts w:ascii="Times New Roman" w:eastAsia="Times New Roman" w:hAnsi="Times New Roman" w:cs="Times New Roman"/>
          <w:sz w:val="24"/>
          <w:szCs w:val="24"/>
        </w:rPr>
      </w:pPr>
    </w:p>
    <w:p w14:paraId="5E024275" w14:textId="77777777" w:rsidR="00380C22" w:rsidRDefault="00380C22" w:rsidP="00380C22">
      <w:pPr>
        <w:shd w:val="clear" w:color="auto" w:fill="FFFFFF"/>
        <w:spacing w:after="0" w:line="240" w:lineRule="auto"/>
        <w:rPr>
          <w:rFonts w:ascii="Times New Roman" w:eastAsia="Times New Roman" w:hAnsi="Times New Roman" w:cs="Times New Roman"/>
          <w:sz w:val="24"/>
          <w:szCs w:val="24"/>
        </w:rPr>
      </w:pPr>
      <w:r w:rsidRPr="00423B29">
        <w:rPr>
          <w:rFonts w:ascii="Times New Roman" w:eastAsia="Times New Roman" w:hAnsi="Times New Roman" w:cs="Times New Roman"/>
          <w:sz w:val="24"/>
          <w:szCs w:val="24"/>
        </w:rPr>
        <w:t>Alison Whitworth and Rob Stephenson. 2002. Birth spacing, sibling rivalry and child mortality in India. Social Science &amp; Medicine, Volume 55, Issue 12, pp: 2107-2119.</w:t>
      </w:r>
    </w:p>
    <w:p w14:paraId="1D14CBC9" w14:textId="10A9506A" w:rsidR="00380C22" w:rsidRDefault="00380C22" w:rsidP="00565A71">
      <w:pPr>
        <w:autoSpaceDE w:val="0"/>
        <w:autoSpaceDN w:val="0"/>
        <w:adjustRightInd w:val="0"/>
        <w:spacing w:after="0" w:line="240" w:lineRule="auto"/>
        <w:rPr>
          <w:rFonts w:ascii="Times New Roman" w:hAnsi="Times New Roman" w:cs="Times New Roman"/>
          <w:bCs/>
          <w:sz w:val="24"/>
          <w:szCs w:val="24"/>
        </w:rPr>
      </w:pPr>
    </w:p>
    <w:p w14:paraId="4A7EA276" w14:textId="77777777" w:rsidR="00380C22" w:rsidRDefault="00380C22" w:rsidP="00565A71">
      <w:pPr>
        <w:autoSpaceDE w:val="0"/>
        <w:autoSpaceDN w:val="0"/>
        <w:adjustRightInd w:val="0"/>
        <w:spacing w:after="0" w:line="240" w:lineRule="auto"/>
        <w:rPr>
          <w:rFonts w:ascii="Times New Roman" w:hAnsi="Times New Roman" w:cs="Times New Roman"/>
          <w:bCs/>
          <w:sz w:val="24"/>
          <w:szCs w:val="24"/>
        </w:rPr>
      </w:pPr>
    </w:p>
    <w:p w14:paraId="6D7901EA" w14:textId="57E67ADF" w:rsidR="00565A71" w:rsidRPr="00707BDB" w:rsidRDefault="00565A71" w:rsidP="00565A7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Monday, </w:t>
      </w:r>
      <w:r w:rsidR="00380C22">
        <w:rPr>
          <w:rFonts w:ascii="Times New Roman" w:hAnsi="Times New Roman" w:cs="Times New Roman"/>
          <w:bCs/>
          <w:sz w:val="24"/>
          <w:szCs w:val="24"/>
        </w:rPr>
        <w:t>April 4</w:t>
      </w:r>
    </w:p>
    <w:p w14:paraId="564B4FCA" w14:textId="08B6690A" w:rsidR="00565A71" w:rsidRDefault="00380C22" w:rsidP="00565A71">
      <w:pPr>
        <w:rPr>
          <w:bCs/>
          <w:i/>
        </w:rPr>
      </w:pPr>
      <w:r>
        <w:rPr>
          <w:rFonts w:ascii="Times New Roman" w:eastAsia="Times New Roman" w:hAnsi="Times New Roman" w:cs="Times New Roman"/>
          <w:b/>
          <w:sz w:val="24"/>
          <w:szCs w:val="24"/>
        </w:rPr>
        <w:t>10</w:t>
      </w:r>
      <w:r w:rsidR="00565A71" w:rsidRPr="00A75D29">
        <w:rPr>
          <w:rFonts w:ascii="Times New Roman" w:eastAsia="Times New Roman" w:hAnsi="Times New Roman" w:cs="Times New Roman"/>
          <w:b/>
          <w:sz w:val="24"/>
          <w:szCs w:val="24"/>
        </w:rPr>
        <w:t xml:space="preserve">. </w:t>
      </w:r>
      <w:r w:rsidR="00565A71" w:rsidRPr="00A75D29">
        <w:rPr>
          <w:rFonts w:ascii="Times New Roman" w:hAnsi="Times New Roman" w:cs="Times New Roman"/>
          <w:b/>
          <w:bCs/>
          <w:sz w:val="24"/>
          <w:szCs w:val="24"/>
        </w:rPr>
        <w:t>Implementation and process in impact evaluations</w:t>
      </w:r>
    </w:p>
    <w:p w14:paraId="2240D3DF" w14:textId="77777777" w:rsidR="00565A71" w:rsidRPr="006921AA" w:rsidRDefault="00565A71" w:rsidP="00565A71">
      <w:pPr>
        <w:rPr>
          <w:bCs/>
        </w:rPr>
      </w:pPr>
      <w:r>
        <w:rPr>
          <w:rFonts w:ascii="Times New Roman" w:eastAsia="Times New Roman" w:hAnsi="Times New Roman" w:cs="Times New Roman"/>
          <w:sz w:val="24"/>
          <w:szCs w:val="24"/>
        </w:rPr>
        <w:t xml:space="preserve">W.K. Kellogg Foundation. 2004. </w:t>
      </w:r>
      <w:r w:rsidRPr="000368C9">
        <w:rPr>
          <w:rFonts w:ascii="Times New Roman" w:eastAsia="Times New Roman" w:hAnsi="Times New Roman" w:cs="Times New Roman"/>
          <w:sz w:val="24"/>
          <w:szCs w:val="24"/>
        </w:rPr>
        <w:t>Using Logic Models to Bring Together Planning, Evaluation, and Action</w:t>
      </w:r>
      <w:r>
        <w:rPr>
          <w:rFonts w:ascii="Times New Roman" w:eastAsia="Times New Roman" w:hAnsi="Times New Roman" w:cs="Times New Roman"/>
          <w:sz w:val="24"/>
          <w:szCs w:val="24"/>
        </w:rPr>
        <w:t xml:space="preserve">: </w:t>
      </w:r>
      <w:r w:rsidRPr="000368C9">
        <w:rPr>
          <w:rFonts w:ascii="Times New Roman" w:eastAsia="Times New Roman" w:hAnsi="Times New Roman" w:cs="Times New Roman"/>
          <w:sz w:val="24"/>
          <w:szCs w:val="24"/>
        </w:rPr>
        <w:t>Logic Model Development Guide</w:t>
      </w:r>
      <w:r>
        <w:rPr>
          <w:rFonts w:ascii="Times New Roman" w:eastAsia="Times New Roman" w:hAnsi="Times New Roman" w:cs="Times New Roman"/>
          <w:sz w:val="24"/>
          <w:szCs w:val="24"/>
        </w:rPr>
        <w:t>.</w:t>
      </w:r>
    </w:p>
    <w:p w14:paraId="2C0CE389" w14:textId="3C8361C5" w:rsidR="00565A71" w:rsidRDefault="00565A71" w:rsidP="00565A71">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Impact Evaluation in Practice, </w:t>
      </w:r>
      <w:r w:rsidR="00F777B3">
        <w:rPr>
          <w:rFonts w:ascii="Times New Roman" w:hAnsi="Times New Roman" w:cs="Times New Roman"/>
          <w:sz w:val="24"/>
          <w:szCs w:val="24"/>
        </w:rPr>
        <w:t xml:space="preserve">Preparing for an Evaluation, </w:t>
      </w:r>
      <w:r>
        <w:rPr>
          <w:rFonts w:ascii="Times New Roman" w:hAnsi="Times New Roman" w:cs="Times New Roman"/>
          <w:sz w:val="24"/>
          <w:szCs w:val="24"/>
        </w:rPr>
        <w:t>pp. 31-4</w:t>
      </w:r>
      <w:r w:rsidR="00F777B3">
        <w:rPr>
          <w:rFonts w:ascii="Times New Roman" w:hAnsi="Times New Roman" w:cs="Times New Roman"/>
          <w:sz w:val="24"/>
          <w:szCs w:val="24"/>
        </w:rPr>
        <w:t>4</w:t>
      </w:r>
      <w:r>
        <w:rPr>
          <w:rFonts w:ascii="Times New Roman" w:hAnsi="Times New Roman" w:cs="Times New Roman"/>
          <w:sz w:val="24"/>
          <w:szCs w:val="24"/>
        </w:rPr>
        <w:t xml:space="preserve">, World Bank </w:t>
      </w:r>
    </w:p>
    <w:p w14:paraId="0581CA3A" w14:textId="77777777" w:rsidR="00565A71" w:rsidRDefault="00565A71" w:rsidP="00565A71">
      <w:pPr>
        <w:shd w:val="clear" w:color="auto" w:fill="FFFFFF"/>
        <w:spacing w:after="0" w:line="240" w:lineRule="auto"/>
        <w:rPr>
          <w:rFonts w:ascii="Times New Roman" w:hAnsi="Times New Roman" w:cs="Times New Roman"/>
          <w:sz w:val="24"/>
          <w:szCs w:val="24"/>
        </w:rPr>
      </w:pPr>
    </w:p>
    <w:p w14:paraId="5F37C32C" w14:textId="77777777" w:rsidR="00565A71" w:rsidRPr="00B013F8" w:rsidRDefault="00565A71" w:rsidP="00565A71">
      <w:pPr>
        <w:rPr>
          <w:bCs/>
        </w:rPr>
      </w:pPr>
      <w:proofErr w:type="spellStart"/>
      <w:r w:rsidRPr="00707BDB">
        <w:rPr>
          <w:rFonts w:ascii="Times New Roman" w:hAnsi="Times New Roman" w:cs="Times New Roman"/>
          <w:bCs/>
          <w:sz w:val="24"/>
          <w:szCs w:val="24"/>
        </w:rPr>
        <w:t>Shadish</w:t>
      </w:r>
      <w:proofErr w:type="spellEnd"/>
      <w:r w:rsidRPr="00707BDB">
        <w:rPr>
          <w:rFonts w:ascii="Times New Roman" w:hAnsi="Times New Roman" w:cs="Times New Roman"/>
          <w:bCs/>
          <w:sz w:val="24"/>
          <w:szCs w:val="24"/>
        </w:rPr>
        <w:t>, Cook and Campbell, Ch. 10, “Treatment Implementation and Attrition”</w:t>
      </w:r>
    </w:p>
    <w:p w14:paraId="25D7DCEE" w14:textId="586FC520" w:rsidR="00510887" w:rsidRDefault="00510887" w:rsidP="00C96983">
      <w:pPr>
        <w:shd w:val="clear" w:color="auto" w:fill="FFFFFF"/>
        <w:spacing w:after="0" w:line="240" w:lineRule="auto"/>
        <w:rPr>
          <w:rFonts w:ascii="Times New Roman" w:eastAsia="Times New Roman" w:hAnsi="Times New Roman" w:cs="Times New Roman"/>
          <w:b/>
          <w:sz w:val="24"/>
          <w:szCs w:val="24"/>
        </w:rPr>
      </w:pPr>
    </w:p>
    <w:p w14:paraId="263664F8" w14:textId="77777777" w:rsidR="00F16D88" w:rsidRDefault="00F16D88" w:rsidP="00257D2F">
      <w:pPr>
        <w:autoSpaceDE w:val="0"/>
        <w:autoSpaceDN w:val="0"/>
        <w:adjustRightInd w:val="0"/>
        <w:spacing w:after="0" w:line="240" w:lineRule="auto"/>
        <w:rPr>
          <w:rFonts w:ascii="Times New Roman" w:hAnsi="Times New Roman" w:cs="Times New Roman"/>
          <w:bCs/>
          <w:sz w:val="24"/>
          <w:szCs w:val="24"/>
        </w:rPr>
      </w:pPr>
    </w:p>
    <w:p w14:paraId="22330150" w14:textId="358F3A7B" w:rsidR="00002E20" w:rsidRDefault="00C23FE8" w:rsidP="00257D2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Monday, </w:t>
      </w:r>
      <w:r w:rsidR="000E6F5C">
        <w:rPr>
          <w:rFonts w:ascii="Times New Roman" w:hAnsi="Times New Roman" w:cs="Times New Roman"/>
          <w:bCs/>
          <w:sz w:val="24"/>
          <w:szCs w:val="24"/>
        </w:rPr>
        <w:t xml:space="preserve">April </w:t>
      </w:r>
      <w:r w:rsidR="00380C22">
        <w:rPr>
          <w:rFonts w:ascii="Times New Roman" w:hAnsi="Times New Roman" w:cs="Times New Roman"/>
          <w:bCs/>
          <w:sz w:val="24"/>
          <w:szCs w:val="24"/>
        </w:rPr>
        <w:t>11</w:t>
      </w:r>
    </w:p>
    <w:p w14:paraId="5D883077" w14:textId="13491DA5" w:rsidR="002D35B6" w:rsidRDefault="00F34DC0" w:rsidP="002D35B6">
      <w:pPr>
        <w:tabs>
          <w:tab w:val="left" w:pos="720"/>
          <w:tab w:val="left" w:pos="3795"/>
        </w:tabs>
        <w:spacing w:after="0" w:line="240" w:lineRule="auto"/>
        <w:ind w:left="1699" w:hanging="1699"/>
        <w:rPr>
          <w:rFonts w:ascii="Times New Roman" w:hAnsi="Times New Roman" w:cs="Times New Roman"/>
          <w:b/>
          <w:bCs/>
          <w:sz w:val="24"/>
          <w:szCs w:val="24"/>
        </w:rPr>
      </w:pPr>
      <w:r>
        <w:rPr>
          <w:rFonts w:ascii="Times New Roman" w:hAnsi="Times New Roman" w:cs="Times New Roman"/>
          <w:b/>
          <w:bCs/>
          <w:sz w:val="24"/>
          <w:szCs w:val="24"/>
        </w:rPr>
        <w:t>11</w:t>
      </w:r>
      <w:r w:rsidR="002D35B6">
        <w:rPr>
          <w:rFonts w:ascii="Times New Roman" w:hAnsi="Times New Roman" w:cs="Times New Roman"/>
          <w:b/>
          <w:bCs/>
          <w:sz w:val="24"/>
          <w:szCs w:val="24"/>
        </w:rPr>
        <w:t>. Regression Discontinuity Designs</w:t>
      </w:r>
    </w:p>
    <w:p w14:paraId="4CB825BD" w14:textId="77777777" w:rsidR="002D35B6" w:rsidRDefault="002D35B6" w:rsidP="002D35B6">
      <w:pPr>
        <w:tabs>
          <w:tab w:val="left" w:pos="720"/>
          <w:tab w:val="left" w:pos="3795"/>
        </w:tabs>
        <w:spacing w:after="0" w:line="240" w:lineRule="auto"/>
        <w:rPr>
          <w:rFonts w:ascii="Times New Roman" w:hAnsi="Times New Roman" w:cs="Times New Roman"/>
          <w:b/>
          <w:bCs/>
          <w:sz w:val="24"/>
          <w:szCs w:val="24"/>
        </w:rPr>
      </w:pPr>
    </w:p>
    <w:p w14:paraId="4F8C9BB3" w14:textId="77777777" w:rsidR="002D35B6" w:rsidRDefault="002D35B6" w:rsidP="002D35B6">
      <w:pPr>
        <w:tabs>
          <w:tab w:val="left" w:pos="720"/>
          <w:tab w:val="left" w:pos="3795"/>
        </w:tabs>
        <w:spacing w:after="0" w:line="240" w:lineRule="auto"/>
        <w:rPr>
          <w:rFonts w:ascii="Times New Roman" w:hAnsi="Times New Roman" w:cs="Times New Roman"/>
          <w:sz w:val="24"/>
          <w:szCs w:val="24"/>
        </w:rPr>
      </w:pPr>
      <w:r w:rsidRPr="00CA193F">
        <w:rPr>
          <w:rFonts w:ascii="Times New Roman" w:hAnsi="Times New Roman" w:cs="Times New Roman"/>
          <w:sz w:val="24"/>
          <w:szCs w:val="24"/>
        </w:rPr>
        <w:t>Bloom, H. (2012). Modern Regression Discontinuity Analysis. Journal of Research on Educational Effectiveness, 5(1), 43–82</w:t>
      </w:r>
    </w:p>
    <w:p w14:paraId="603E0C46" w14:textId="77777777" w:rsidR="002D35B6" w:rsidRDefault="002D35B6" w:rsidP="002D35B6">
      <w:pPr>
        <w:tabs>
          <w:tab w:val="left" w:pos="720"/>
          <w:tab w:val="left" w:pos="3795"/>
        </w:tabs>
        <w:spacing w:after="0" w:line="240" w:lineRule="auto"/>
        <w:rPr>
          <w:rFonts w:ascii="Times New Roman" w:hAnsi="Times New Roman" w:cs="Times New Roman"/>
          <w:sz w:val="24"/>
          <w:szCs w:val="24"/>
        </w:rPr>
      </w:pPr>
    </w:p>
    <w:p w14:paraId="766B3357" w14:textId="77777777" w:rsidR="002D35B6" w:rsidRDefault="002D35B6" w:rsidP="002D35B6">
      <w:pPr>
        <w:tabs>
          <w:tab w:val="left" w:pos="720"/>
          <w:tab w:val="left" w:pos="3795"/>
        </w:tabs>
        <w:spacing w:after="0" w:line="240" w:lineRule="auto"/>
        <w:rPr>
          <w:rFonts w:ascii="Times New Roman" w:hAnsi="Times New Roman" w:cs="Times New Roman"/>
          <w:sz w:val="24"/>
          <w:szCs w:val="24"/>
        </w:rPr>
      </w:pPr>
      <w:bookmarkStart w:id="0" w:name="_Hlk60998894"/>
      <w:r w:rsidRPr="000434AE">
        <w:rPr>
          <w:rFonts w:ascii="Times New Roman" w:hAnsi="Times New Roman" w:cs="Times New Roman"/>
          <w:sz w:val="24"/>
          <w:szCs w:val="24"/>
        </w:rPr>
        <w:t xml:space="preserve">Dougherty, S., Goodman, J., Hill, D., </w:t>
      </w:r>
      <w:proofErr w:type="spellStart"/>
      <w:r w:rsidRPr="000434AE">
        <w:rPr>
          <w:rFonts w:ascii="Times New Roman" w:hAnsi="Times New Roman" w:cs="Times New Roman"/>
          <w:sz w:val="24"/>
          <w:szCs w:val="24"/>
        </w:rPr>
        <w:t>Litke</w:t>
      </w:r>
      <w:proofErr w:type="spellEnd"/>
      <w:r w:rsidRPr="000434AE">
        <w:rPr>
          <w:rFonts w:ascii="Times New Roman" w:hAnsi="Times New Roman" w:cs="Times New Roman"/>
          <w:sz w:val="24"/>
          <w:szCs w:val="24"/>
        </w:rPr>
        <w:t xml:space="preserve">, E., &amp; Page, L. C. (2017). </w:t>
      </w:r>
      <w:r>
        <w:rPr>
          <w:rFonts w:ascii="Times New Roman" w:hAnsi="Times New Roman" w:cs="Times New Roman"/>
          <w:sz w:val="24"/>
          <w:szCs w:val="24"/>
        </w:rPr>
        <w:t>“</w:t>
      </w:r>
      <w:r w:rsidRPr="000434AE">
        <w:rPr>
          <w:rFonts w:ascii="Times New Roman" w:hAnsi="Times New Roman" w:cs="Times New Roman"/>
          <w:sz w:val="24"/>
          <w:szCs w:val="24"/>
        </w:rPr>
        <w:t>Objective Course Placement and College Readiness: Evidence from Targeted Middle School Math Acceleration</w:t>
      </w:r>
      <w:r>
        <w:rPr>
          <w:rFonts w:ascii="Times New Roman" w:hAnsi="Times New Roman" w:cs="Times New Roman"/>
          <w:sz w:val="24"/>
          <w:szCs w:val="24"/>
        </w:rPr>
        <w:t>”</w:t>
      </w:r>
      <w:r w:rsidRPr="000434AE">
        <w:rPr>
          <w:rFonts w:ascii="Times New Roman" w:hAnsi="Times New Roman" w:cs="Times New Roman"/>
          <w:sz w:val="24"/>
          <w:szCs w:val="24"/>
        </w:rPr>
        <w:t xml:space="preserve">, Economics of Education Review, 58, 141-161. DOI: </w:t>
      </w:r>
      <w:hyperlink r:id="rId11" w:history="1">
        <w:r w:rsidRPr="00241791">
          <w:rPr>
            <w:rStyle w:val="Hyperlink"/>
            <w:rFonts w:ascii="Times New Roman" w:hAnsi="Times New Roman" w:cs="Times New Roman"/>
            <w:sz w:val="24"/>
            <w:szCs w:val="24"/>
          </w:rPr>
          <w:t>http://doi.org/10.1016/j.econedurev.2017.04.002</w:t>
        </w:r>
      </w:hyperlink>
    </w:p>
    <w:bookmarkEnd w:id="0"/>
    <w:p w14:paraId="7A14662F" w14:textId="77777777" w:rsidR="002D35B6" w:rsidRDefault="002D35B6" w:rsidP="005E7B71">
      <w:pPr>
        <w:rPr>
          <w:rFonts w:ascii="Times New Roman" w:eastAsia="Times New Roman" w:hAnsi="Times New Roman" w:cs="Times New Roman"/>
          <w:b/>
          <w:sz w:val="24"/>
          <w:szCs w:val="24"/>
        </w:rPr>
      </w:pPr>
    </w:p>
    <w:p w14:paraId="46B4D99F" w14:textId="77777777" w:rsidR="00CF4961" w:rsidRDefault="00CF4961">
      <w:pPr>
        <w:rPr>
          <w:rFonts w:ascii="Times New Roman" w:hAnsi="Times New Roman" w:cs="Times New Roman"/>
          <w:bCs/>
          <w:sz w:val="24"/>
          <w:szCs w:val="24"/>
        </w:rPr>
      </w:pPr>
      <w:r>
        <w:rPr>
          <w:rFonts w:ascii="Times New Roman" w:hAnsi="Times New Roman" w:cs="Times New Roman"/>
          <w:bCs/>
          <w:sz w:val="24"/>
          <w:szCs w:val="24"/>
        </w:rPr>
        <w:br w:type="page"/>
      </w:r>
    </w:p>
    <w:p w14:paraId="6DDE7BE0" w14:textId="2AED7E6E" w:rsidR="000E6F5C" w:rsidRDefault="000E6F5C" w:rsidP="000E6F5C">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Monday, April 1</w:t>
      </w:r>
      <w:r w:rsidR="00380C22">
        <w:rPr>
          <w:rFonts w:ascii="Times New Roman" w:hAnsi="Times New Roman" w:cs="Times New Roman"/>
          <w:bCs/>
          <w:sz w:val="24"/>
          <w:szCs w:val="24"/>
        </w:rPr>
        <w:t>8</w:t>
      </w:r>
    </w:p>
    <w:p w14:paraId="52E9BDFC" w14:textId="4B1E113A" w:rsidR="006D33C3" w:rsidRPr="00707BDB" w:rsidRDefault="006D33C3" w:rsidP="006D33C3">
      <w:pPr>
        <w:shd w:val="clear" w:color="auto" w:fill="FFFFFF"/>
        <w:spacing w:after="0" w:line="240" w:lineRule="auto"/>
        <w:rPr>
          <w:rFonts w:ascii="Times New Roman" w:eastAsia="Times New Roman" w:hAnsi="Times New Roman" w:cs="Times New Roman"/>
          <w:b/>
          <w:sz w:val="24"/>
          <w:szCs w:val="24"/>
        </w:rPr>
      </w:pPr>
      <w:r w:rsidRPr="00707BDB">
        <w:rPr>
          <w:rFonts w:ascii="Times New Roman" w:eastAsia="Times New Roman" w:hAnsi="Times New Roman" w:cs="Times New Roman"/>
          <w:b/>
          <w:sz w:val="24"/>
          <w:szCs w:val="24"/>
        </w:rPr>
        <w:t>1</w:t>
      </w:r>
      <w:r w:rsidR="00F34DC0">
        <w:rPr>
          <w:rFonts w:ascii="Times New Roman" w:eastAsia="Times New Roman" w:hAnsi="Times New Roman" w:cs="Times New Roman"/>
          <w:b/>
          <w:sz w:val="24"/>
          <w:szCs w:val="24"/>
        </w:rPr>
        <w:t>2</w:t>
      </w:r>
      <w:r w:rsidRPr="00707BDB">
        <w:rPr>
          <w:rFonts w:ascii="Times New Roman" w:eastAsia="Times New Roman" w:hAnsi="Times New Roman" w:cs="Times New Roman"/>
          <w:b/>
          <w:sz w:val="24"/>
          <w:szCs w:val="24"/>
        </w:rPr>
        <w:t>. Panel/longitudinal data and methods for analysis</w:t>
      </w:r>
      <w:r>
        <w:rPr>
          <w:rFonts w:ascii="Times New Roman" w:eastAsia="Times New Roman" w:hAnsi="Times New Roman" w:cs="Times New Roman"/>
          <w:b/>
          <w:sz w:val="24"/>
          <w:szCs w:val="24"/>
        </w:rPr>
        <w:t>/</w:t>
      </w:r>
    </w:p>
    <w:p w14:paraId="6C2A3FB7" w14:textId="77777777" w:rsidR="006D33C3" w:rsidRPr="00707BDB" w:rsidRDefault="006D33C3" w:rsidP="006D33C3">
      <w:pPr>
        <w:shd w:val="clear" w:color="auto" w:fill="FFFFFF"/>
        <w:spacing w:after="0" w:line="240" w:lineRule="auto"/>
        <w:rPr>
          <w:rFonts w:ascii="Times New Roman" w:eastAsia="Times New Roman" w:hAnsi="Times New Roman" w:cs="Times New Roman"/>
          <w:sz w:val="24"/>
          <w:szCs w:val="24"/>
        </w:rPr>
      </w:pPr>
    </w:p>
    <w:p w14:paraId="2BDB4126" w14:textId="77777777" w:rsidR="006D33C3" w:rsidRDefault="006D33C3" w:rsidP="006D33C3">
      <w:pPr>
        <w:rPr>
          <w:rFonts w:ascii="Times New Roman" w:hAnsi="Times New Roman" w:cs="Times New Roman"/>
          <w:sz w:val="24"/>
          <w:szCs w:val="24"/>
        </w:rPr>
      </w:pPr>
      <w:r w:rsidRPr="00AC4279">
        <w:rPr>
          <w:rFonts w:ascii="Times New Roman" w:hAnsi="Times New Roman" w:cs="Times New Roman"/>
          <w:sz w:val="24"/>
          <w:szCs w:val="24"/>
        </w:rPr>
        <w:t xml:space="preserve">Introduction to Econometrics, James H. Stock and Mark </w:t>
      </w:r>
      <w:r>
        <w:rPr>
          <w:rFonts w:ascii="Times New Roman" w:hAnsi="Times New Roman" w:cs="Times New Roman"/>
          <w:sz w:val="24"/>
          <w:szCs w:val="24"/>
        </w:rPr>
        <w:t xml:space="preserve">W. Watson.  Chapter 10, “Regression with Panel Data” </w:t>
      </w:r>
    </w:p>
    <w:p w14:paraId="155F176A" w14:textId="77777777" w:rsidR="006D33C3" w:rsidRPr="00A43CD1" w:rsidRDefault="006D33C3" w:rsidP="006D33C3">
      <w:pPr>
        <w:rPr>
          <w:rFonts w:ascii="Times New Roman" w:hAnsi="Times New Roman" w:cs="Times New Roman"/>
          <w:sz w:val="24"/>
          <w:szCs w:val="24"/>
        </w:rPr>
      </w:pPr>
      <w:r w:rsidRPr="00A43CD1">
        <w:rPr>
          <w:rFonts w:ascii="Times New Roman" w:hAnsi="Times New Roman" w:cs="Times New Roman"/>
          <w:sz w:val="24"/>
          <w:szCs w:val="24"/>
        </w:rPr>
        <w:t xml:space="preserve">Hillman, Nicholas W., David A. </w:t>
      </w:r>
      <w:proofErr w:type="gramStart"/>
      <w:r w:rsidRPr="00A43CD1">
        <w:rPr>
          <w:rFonts w:ascii="Times New Roman" w:hAnsi="Times New Roman" w:cs="Times New Roman"/>
          <w:sz w:val="24"/>
          <w:szCs w:val="24"/>
        </w:rPr>
        <w:t>Tandberg</w:t>
      </w:r>
      <w:proofErr w:type="gramEnd"/>
      <w:r w:rsidRPr="00A43CD1">
        <w:rPr>
          <w:rFonts w:ascii="Times New Roman" w:hAnsi="Times New Roman" w:cs="Times New Roman"/>
          <w:sz w:val="24"/>
          <w:szCs w:val="24"/>
        </w:rPr>
        <w:t xml:space="preserve"> and Alyssa H. Fryar. 2015. Evaluating the Impacts of “New” Performance Funding in Higher Education. </w:t>
      </w:r>
      <w:r w:rsidRPr="00A43CD1">
        <w:rPr>
          <w:rFonts w:ascii="Times New Roman" w:hAnsi="Times New Roman" w:cs="Times New Roman"/>
          <w:i/>
          <w:sz w:val="24"/>
          <w:szCs w:val="24"/>
        </w:rPr>
        <w:t>Educational Evaluation and Policy Analysis</w:t>
      </w:r>
      <w:r w:rsidRPr="00A43CD1">
        <w:rPr>
          <w:rFonts w:ascii="Times New Roman" w:hAnsi="Times New Roman" w:cs="Times New Roman"/>
          <w:sz w:val="24"/>
          <w:szCs w:val="24"/>
        </w:rPr>
        <w:t>, Vol. 37, No. 4, pp. 501–519</w:t>
      </w:r>
    </w:p>
    <w:p w14:paraId="7C11F15B" w14:textId="36FDC8FC" w:rsidR="006D33C3" w:rsidRDefault="00A430F0" w:rsidP="0091318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Jepsen, C., Troske, K. 2014., </w:t>
      </w:r>
      <w:proofErr w:type="spellStart"/>
      <w:r>
        <w:rPr>
          <w:rFonts w:ascii="Times New Roman" w:hAnsi="Times New Roman" w:cs="Times New Roman"/>
          <w:sz w:val="24"/>
          <w:szCs w:val="24"/>
        </w:rPr>
        <w:t>Coomes</w:t>
      </w:r>
      <w:proofErr w:type="spellEnd"/>
      <w:r>
        <w:rPr>
          <w:rFonts w:ascii="Times New Roman" w:hAnsi="Times New Roman" w:cs="Times New Roman"/>
          <w:sz w:val="24"/>
          <w:szCs w:val="24"/>
        </w:rPr>
        <w:t xml:space="preserve">, P. </w:t>
      </w:r>
      <w:r w:rsidR="00913187" w:rsidRPr="00913187">
        <w:rPr>
          <w:rFonts w:ascii="Times New Roman" w:hAnsi="Times New Roman" w:cs="Times New Roman"/>
          <w:sz w:val="24"/>
          <w:szCs w:val="24"/>
        </w:rPr>
        <w:t>The Labor-Market Returns to</w:t>
      </w:r>
      <w:r w:rsidR="00913187">
        <w:rPr>
          <w:rFonts w:ascii="Times New Roman" w:hAnsi="Times New Roman" w:cs="Times New Roman"/>
          <w:sz w:val="24"/>
          <w:szCs w:val="24"/>
        </w:rPr>
        <w:t xml:space="preserve"> </w:t>
      </w:r>
      <w:r w:rsidR="00913187" w:rsidRPr="00913187">
        <w:rPr>
          <w:rFonts w:ascii="Times New Roman" w:hAnsi="Times New Roman" w:cs="Times New Roman"/>
          <w:sz w:val="24"/>
          <w:szCs w:val="24"/>
        </w:rPr>
        <w:t>Community College Degrees,</w:t>
      </w:r>
      <w:r w:rsidR="00913187">
        <w:rPr>
          <w:rFonts w:ascii="Times New Roman" w:hAnsi="Times New Roman" w:cs="Times New Roman"/>
          <w:sz w:val="24"/>
          <w:szCs w:val="24"/>
        </w:rPr>
        <w:t xml:space="preserve"> </w:t>
      </w:r>
      <w:r w:rsidR="00913187" w:rsidRPr="00913187">
        <w:rPr>
          <w:rFonts w:ascii="Times New Roman" w:hAnsi="Times New Roman" w:cs="Times New Roman"/>
          <w:sz w:val="24"/>
          <w:szCs w:val="24"/>
        </w:rPr>
        <w:t>Diplomas, and Certificates</w:t>
      </w:r>
      <w:r w:rsidR="006D33C3" w:rsidRPr="00707BDB">
        <w:rPr>
          <w:rFonts w:ascii="Times New Roman" w:hAnsi="Times New Roman" w:cs="Times New Roman"/>
          <w:sz w:val="24"/>
          <w:szCs w:val="24"/>
        </w:rPr>
        <w:t>.</w:t>
      </w:r>
      <w:r>
        <w:rPr>
          <w:rFonts w:ascii="Times New Roman" w:hAnsi="Times New Roman" w:cs="Times New Roman"/>
          <w:sz w:val="24"/>
          <w:szCs w:val="24"/>
        </w:rPr>
        <w:t xml:space="preserve"> </w:t>
      </w:r>
      <w:r w:rsidRPr="00A430F0">
        <w:rPr>
          <w:rFonts w:ascii="Times New Roman" w:hAnsi="Times New Roman" w:cs="Times New Roman"/>
          <w:sz w:val="24"/>
          <w:szCs w:val="24"/>
        </w:rPr>
        <w:t>Journal of Labor Economics, 32</w:t>
      </w:r>
      <w:r>
        <w:rPr>
          <w:rFonts w:ascii="Times New Roman" w:hAnsi="Times New Roman" w:cs="Times New Roman"/>
          <w:sz w:val="24"/>
          <w:szCs w:val="24"/>
        </w:rPr>
        <w:t>(1).</w:t>
      </w:r>
    </w:p>
    <w:p w14:paraId="1C987B62" w14:textId="77777777" w:rsidR="005E7B71" w:rsidRDefault="005E7B71" w:rsidP="005E7B71">
      <w:pPr>
        <w:spacing w:after="0" w:line="240" w:lineRule="auto"/>
        <w:rPr>
          <w:rFonts w:ascii="Times New Roman" w:hAnsi="Times New Roman" w:cs="Times New Roman"/>
          <w:sz w:val="24"/>
          <w:szCs w:val="24"/>
        </w:rPr>
      </w:pPr>
    </w:p>
    <w:p w14:paraId="7BDDFD5E" w14:textId="61836EDB" w:rsidR="00E11F3D" w:rsidRDefault="00E11F3D" w:rsidP="00E11F3D">
      <w:pPr>
        <w:shd w:val="clear" w:color="auto" w:fill="FFFFFF"/>
        <w:spacing w:after="0" w:line="240" w:lineRule="auto"/>
        <w:rPr>
          <w:rFonts w:ascii="Times New Roman" w:eastAsia="Times New Roman" w:hAnsi="Times New Roman" w:cs="Times New Roman"/>
          <w:b/>
          <w:sz w:val="24"/>
          <w:szCs w:val="24"/>
        </w:rPr>
      </w:pPr>
      <w:r w:rsidRPr="00066B8A">
        <w:rPr>
          <w:rFonts w:ascii="Times New Roman" w:eastAsia="Times New Roman" w:hAnsi="Times New Roman" w:cs="Times New Roman"/>
          <w:b/>
          <w:sz w:val="24"/>
          <w:szCs w:val="24"/>
        </w:rPr>
        <w:t>Assignment #</w:t>
      </w:r>
      <w:r>
        <w:rPr>
          <w:rFonts w:ascii="Times New Roman" w:eastAsia="Times New Roman" w:hAnsi="Times New Roman" w:cs="Times New Roman"/>
          <w:b/>
          <w:sz w:val="24"/>
          <w:szCs w:val="24"/>
        </w:rPr>
        <w:t>3</w:t>
      </w:r>
      <w:r w:rsidRPr="00066B8A">
        <w:rPr>
          <w:rFonts w:ascii="Times New Roman" w:eastAsia="Times New Roman" w:hAnsi="Times New Roman" w:cs="Times New Roman"/>
          <w:b/>
          <w:sz w:val="24"/>
          <w:szCs w:val="24"/>
        </w:rPr>
        <w:t xml:space="preserve"> due</w:t>
      </w:r>
    </w:p>
    <w:p w14:paraId="7AE184D2" w14:textId="77777777" w:rsidR="00E11F3D" w:rsidRDefault="00E11F3D" w:rsidP="00E11F3D">
      <w:pPr>
        <w:rPr>
          <w:rFonts w:ascii="Times New Roman" w:hAnsi="Times New Roman" w:cs="Times New Roman"/>
          <w:sz w:val="24"/>
          <w:szCs w:val="24"/>
        </w:rPr>
      </w:pPr>
    </w:p>
    <w:p w14:paraId="20C22CD4" w14:textId="377595D4" w:rsidR="005E7B71" w:rsidRDefault="005E7B71" w:rsidP="00E11F3D">
      <w:pPr>
        <w:rPr>
          <w:rFonts w:ascii="Times New Roman" w:hAnsi="Times New Roman" w:cs="Times New Roman"/>
          <w:sz w:val="24"/>
          <w:szCs w:val="24"/>
        </w:rPr>
      </w:pPr>
      <w:r>
        <w:rPr>
          <w:rFonts w:ascii="Times New Roman" w:hAnsi="Times New Roman" w:cs="Times New Roman"/>
          <w:sz w:val="24"/>
          <w:szCs w:val="24"/>
        </w:rPr>
        <w:t xml:space="preserve">Monday, </w:t>
      </w:r>
      <w:r w:rsidR="000E6F5C">
        <w:rPr>
          <w:rFonts w:ascii="Times New Roman" w:hAnsi="Times New Roman" w:cs="Times New Roman"/>
          <w:sz w:val="24"/>
          <w:szCs w:val="24"/>
        </w:rPr>
        <w:t xml:space="preserve">April </w:t>
      </w:r>
      <w:r w:rsidR="00380C22">
        <w:rPr>
          <w:rFonts w:ascii="Times New Roman" w:hAnsi="Times New Roman" w:cs="Times New Roman"/>
          <w:sz w:val="24"/>
          <w:szCs w:val="24"/>
        </w:rPr>
        <w:t>25</w:t>
      </w:r>
    </w:p>
    <w:p w14:paraId="665F878A" w14:textId="40228A0B" w:rsidR="00F34DC0" w:rsidRDefault="00F34DC0" w:rsidP="00F34DC0">
      <w:pPr>
        <w:tabs>
          <w:tab w:val="left" w:pos="720"/>
          <w:tab w:val="left" w:pos="3795"/>
        </w:tabs>
        <w:spacing w:after="0" w:line="240" w:lineRule="auto"/>
        <w:ind w:left="1699" w:hanging="1699"/>
        <w:rPr>
          <w:rFonts w:ascii="Times New Roman" w:hAnsi="Times New Roman" w:cs="Times New Roman"/>
          <w:b/>
          <w:bCs/>
          <w:sz w:val="24"/>
          <w:szCs w:val="24"/>
        </w:rPr>
      </w:pPr>
      <w:r>
        <w:rPr>
          <w:rFonts w:ascii="Times New Roman" w:hAnsi="Times New Roman" w:cs="Times New Roman"/>
          <w:b/>
          <w:bCs/>
          <w:sz w:val="24"/>
          <w:szCs w:val="24"/>
        </w:rPr>
        <w:t>13. N</w:t>
      </w:r>
      <w:r w:rsidRPr="00A43CD1">
        <w:rPr>
          <w:rFonts w:ascii="Times New Roman" w:hAnsi="Times New Roman" w:cs="Times New Roman"/>
          <w:b/>
          <w:bCs/>
          <w:sz w:val="24"/>
          <w:szCs w:val="24"/>
        </w:rPr>
        <w:t>onexperimental methods: matching</w:t>
      </w:r>
    </w:p>
    <w:p w14:paraId="79DFB177" w14:textId="77777777" w:rsidR="00F34DC0" w:rsidRDefault="00F34DC0" w:rsidP="00F34DC0">
      <w:pPr>
        <w:tabs>
          <w:tab w:val="left" w:pos="720"/>
          <w:tab w:val="left" w:pos="3795"/>
        </w:tabs>
        <w:spacing w:after="0" w:line="240" w:lineRule="auto"/>
        <w:ind w:left="1699" w:hanging="1699"/>
        <w:rPr>
          <w:rFonts w:ascii="Times New Roman" w:hAnsi="Times New Roman" w:cs="Times New Roman"/>
          <w:b/>
          <w:bCs/>
          <w:sz w:val="24"/>
          <w:szCs w:val="24"/>
        </w:rPr>
      </w:pPr>
    </w:p>
    <w:p w14:paraId="15A8177F" w14:textId="77777777" w:rsidR="00F34DC0" w:rsidRPr="00A43CD1" w:rsidRDefault="00F34DC0" w:rsidP="00F34DC0">
      <w:pPr>
        <w:shd w:val="clear" w:color="auto" w:fill="FFFFFF"/>
        <w:spacing w:after="0" w:line="240" w:lineRule="auto"/>
        <w:rPr>
          <w:rFonts w:ascii="Times New Roman" w:eastAsia="Times New Roman" w:hAnsi="Times New Roman" w:cs="Times New Roman"/>
          <w:sz w:val="24"/>
          <w:szCs w:val="24"/>
        </w:rPr>
      </w:pPr>
      <w:r w:rsidRPr="00A43CD1">
        <w:rPr>
          <w:rFonts w:ascii="Times New Roman" w:eastAsia="Times New Roman" w:hAnsi="Times New Roman" w:cs="Times New Roman"/>
          <w:sz w:val="24"/>
          <w:szCs w:val="24"/>
        </w:rPr>
        <w:t xml:space="preserve">Heinrich, Carolyn J., Alessandro </w:t>
      </w:r>
      <w:proofErr w:type="spellStart"/>
      <w:r w:rsidRPr="00A43CD1">
        <w:rPr>
          <w:rFonts w:ascii="Times New Roman" w:eastAsia="Times New Roman" w:hAnsi="Times New Roman" w:cs="Times New Roman"/>
          <w:sz w:val="24"/>
          <w:szCs w:val="24"/>
        </w:rPr>
        <w:t>Maffioli</w:t>
      </w:r>
      <w:proofErr w:type="spellEnd"/>
      <w:r w:rsidRPr="00A43CD1">
        <w:rPr>
          <w:rFonts w:ascii="Times New Roman" w:eastAsia="Times New Roman" w:hAnsi="Times New Roman" w:cs="Times New Roman"/>
          <w:sz w:val="24"/>
          <w:szCs w:val="24"/>
        </w:rPr>
        <w:t xml:space="preserve"> and Gonzalo Vázquez.  A Primer for Applying Propensity-Score Matching. Impact-Evaluation Guidelines. Technical Notes. No. IDB-TN-161. August 2010. </w:t>
      </w:r>
    </w:p>
    <w:p w14:paraId="6C9A20F3" w14:textId="77777777" w:rsidR="00F34DC0" w:rsidRPr="00A43CD1" w:rsidRDefault="00F34DC0" w:rsidP="00F34DC0">
      <w:pPr>
        <w:shd w:val="clear" w:color="auto" w:fill="FFFFFF"/>
        <w:spacing w:after="0" w:line="240" w:lineRule="auto"/>
        <w:rPr>
          <w:rFonts w:ascii="Times New Roman" w:eastAsia="Times New Roman" w:hAnsi="Times New Roman" w:cs="Times New Roman"/>
          <w:sz w:val="24"/>
          <w:szCs w:val="24"/>
        </w:rPr>
      </w:pPr>
    </w:p>
    <w:p w14:paraId="6FEF04DC" w14:textId="36F6D050" w:rsidR="00F34DC0" w:rsidRDefault="00F34DC0" w:rsidP="00F34DC0">
      <w:pPr>
        <w:shd w:val="clear" w:color="auto" w:fill="FFFFFF"/>
        <w:spacing w:after="0" w:line="240" w:lineRule="auto"/>
        <w:rPr>
          <w:rFonts w:ascii="Times New Roman" w:eastAsia="Times New Roman" w:hAnsi="Times New Roman" w:cs="Times New Roman"/>
          <w:sz w:val="24"/>
          <w:szCs w:val="24"/>
        </w:rPr>
      </w:pPr>
      <w:r w:rsidRPr="00A43CD1">
        <w:rPr>
          <w:rFonts w:ascii="Times New Roman" w:eastAsia="Times New Roman" w:hAnsi="Times New Roman" w:cs="Times New Roman"/>
          <w:sz w:val="24"/>
          <w:szCs w:val="24"/>
        </w:rPr>
        <w:t>Heinrich, Carolyn J.  2007. “Demand and Supply-Side Determinants of Conditional Cash Transfer Program Effectiveness.”  World Development, 35(1): 121-143.</w:t>
      </w:r>
    </w:p>
    <w:p w14:paraId="3F9A4C0E" w14:textId="77777777" w:rsidR="00F34DC0" w:rsidRDefault="00F34DC0" w:rsidP="00F34DC0">
      <w:pPr>
        <w:shd w:val="clear" w:color="auto" w:fill="FFFFFF"/>
        <w:spacing w:after="0" w:line="240" w:lineRule="auto"/>
        <w:rPr>
          <w:rFonts w:ascii="Times New Roman" w:eastAsia="Times New Roman" w:hAnsi="Times New Roman" w:cs="Times New Roman"/>
          <w:sz w:val="24"/>
          <w:szCs w:val="24"/>
        </w:rPr>
      </w:pPr>
    </w:p>
    <w:p w14:paraId="1D6490BA" w14:textId="77777777" w:rsidR="00F34DC0" w:rsidRPr="00A43CD1" w:rsidRDefault="00F34DC0" w:rsidP="00F34DC0">
      <w:pPr>
        <w:shd w:val="clear" w:color="auto" w:fill="FFFFFF"/>
        <w:spacing w:after="0" w:line="240" w:lineRule="auto"/>
        <w:rPr>
          <w:rFonts w:ascii="Times New Roman" w:eastAsia="Times New Roman" w:hAnsi="Times New Roman" w:cs="Times New Roman"/>
          <w:sz w:val="24"/>
          <w:szCs w:val="24"/>
        </w:rPr>
      </w:pPr>
      <w:r w:rsidRPr="006E17D9">
        <w:rPr>
          <w:rFonts w:ascii="Times New Roman" w:eastAsia="Times New Roman" w:hAnsi="Times New Roman" w:cs="Times New Roman"/>
          <w:sz w:val="24"/>
          <w:szCs w:val="24"/>
        </w:rPr>
        <w:t xml:space="preserve">Monaghan, David </w:t>
      </w:r>
      <w:proofErr w:type="gramStart"/>
      <w:r w:rsidRPr="006E17D9">
        <w:rPr>
          <w:rFonts w:ascii="Times New Roman" w:eastAsia="Times New Roman" w:hAnsi="Times New Roman" w:cs="Times New Roman"/>
          <w:sz w:val="24"/>
          <w:szCs w:val="24"/>
        </w:rPr>
        <w:t>B.</w:t>
      </w:r>
      <w:proofErr w:type="gramEnd"/>
      <w:r w:rsidRPr="006E17D9">
        <w:rPr>
          <w:rFonts w:ascii="Times New Roman" w:eastAsia="Times New Roman" w:hAnsi="Times New Roman" w:cs="Times New Roman"/>
          <w:sz w:val="24"/>
          <w:szCs w:val="24"/>
        </w:rPr>
        <w:t xml:space="preserve"> and Paul </w:t>
      </w:r>
      <w:proofErr w:type="spellStart"/>
      <w:r w:rsidRPr="006E17D9">
        <w:rPr>
          <w:rFonts w:ascii="Times New Roman" w:eastAsia="Times New Roman" w:hAnsi="Times New Roman" w:cs="Times New Roman"/>
          <w:sz w:val="24"/>
          <w:szCs w:val="24"/>
        </w:rPr>
        <w:t>Attewell</w:t>
      </w:r>
      <w:proofErr w:type="spellEnd"/>
      <w:r w:rsidRPr="006E17D9">
        <w:rPr>
          <w:rFonts w:ascii="Times New Roman" w:eastAsia="Times New Roman" w:hAnsi="Times New Roman" w:cs="Times New Roman"/>
          <w:sz w:val="24"/>
          <w:szCs w:val="24"/>
        </w:rPr>
        <w:t xml:space="preserve">. 2015. The Community College Route to the </w:t>
      </w:r>
      <w:proofErr w:type="gramStart"/>
      <w:r w:rsidRPr="006E17D9">
        <w:rPr>
          <w:rFonts w:ascii="Times New Roman" w:eastAsia="Times New Roman" w:hAnsi="Times New Roman" w:cs="Times New Roman"/>
          <w:sz w:val="24"/>
          <w:szCs w:val="24"/>
        </w:rPr>
        <w:t>Bachelor’s Degree</w:t>
      </w:r>
      <w:proofErr w:type="gramEnd"/>
      <w:r w:rsidRPr="006E17D9">
        <w:rPr>
          <w:rFonts w:ascii="Times New Roman" w:eastAsia="Times New Roman" w:hAnsi="Times New Roman" w:cs="Times New Roman"/>
          <w:sz w:val="24"/>
          <w:szCs w:val="24"/>
        </w:rPr>
        <w:t>. Educational Evaluation and Policy Analysis, Vol. 37, 1: pp. 70-91.</w:t>
      </w:r>
    </w:p>
    <w:p w14:paraId="0D826452" w14:textId="77777777" w:rsidR="005E7B71" w:rsidRDefault="005E7B71" w:rsidP="00257D2F">
      <w:pPr>
        <w:autoSpaceDE w:val="0"/>
        <w:autoSpaceDN w:val="0"/>
        <w:adjustRightInd w:val="0"/>
        <w:spacing w:after="0" w:line="240" w:lineRule="auto"/>
        <w:rPr>
          <w:rFonts w:ascii="Times New Roman" w:hAnsi="Times New Roman" w:cs="Times New Roman"/>
          <w:b/>
          <w:bCs/>
          <w:sz w:val="24"/>
          <w:szCs w:val="24"/>
        </w:rPr>
      </w:pPr>
    </w:p>
    <w:p w14:paraId="39445D75" w14:textId="0EC2273A" w:rsidR="00F630B6" w:rsidRDefault="00F630B6" w:rsidP="00257D2F">
      <w:pPr>
        <w:shd w:val="clear" w:color="auto" w:fill="FFFFFF"/>
        <w:spacing w:after="0" w:line="240" w:lineRule="auto"/>
        <w:rPr>
          <w:rFonts w:ascii="Times New Roman" w:eastAsia="Times New Roman" w:hAnsi="Times New Roman" w:cs="Times New Roman"/>
          <w:sz w:val="24"/>
          <w:szCs w:val="24"/>
        </w:rPr>
      </w:pPr>
    </w:p>
    <w:p w14:paraId="0B120C10" w14:textId="77777777" w:rsidR="00AC4279" w:rsidRDefault="00AC4279" w:rsidP="00257D2F">
      <w:pPr>
        <w:shd w:val="clear" w:color="auto" w:fill="FFFFFF"/>
        <w:spacing w:after="0" w:line="240" w:lineRule="auto"/>
        <w:rPr>
          <w:rFonts w:ascii="Times New Roman" w:eastAsia="Times New Roman" w:hAnsi="Times New Roman" w:cs="Times New Roman"/>
          <w:b/>
          <w:sz w:val="24"/>
          <w:szCs w:val="24"/>
        </w:rPr>
      </w:pPr>
    </w:p>
    <w:p w14:paraId="22F8A496" w14:textId="77777777" w:rsidR="00240D3F" w:rsidRDefault="00240D3F" w:rsidP="00257D2F">
      <w:pPr>
        <w:shd w:val="clear" w:color="auto" w:fill="FFFFFF"/>
        <w:spacing w:after="0" w:line="240" w:lineRule="auto"/>
        <w:rPr>
          <w:rFonts w:ascii="Times New Roman" w:eastAsia="Times New Roman" w:hAnsi="Times New Roman" w:cs="Times New Roman"/>
          <w:b/>
          <w:sz w:val="24"/>
          <w:szCs w:val="24"/>
        </w:rPr>
      </w:pPr>
    </w:p>
    <w:p w14:paraId="338AFA69" w14:textId="21D06252" w:rsidR="00AD312B" w:rsidRDefault="009F2041" w:rsidP="00786D7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p</w:t>
      </w:r>
      <w:r w:rsidR="00BC1C92" w:rsidRPr="00C61889">
        <w:rPr>
          <w:rFonts w:ascii="Times New Roman" w:eastAsia="Times New Roman" w:hAnsi="Times New Roman" w:cs="Times New Roman"/>
          <w:b/>
          <w:sz w:val="24"/>
          <w:szCs w:val="24"/>
        </w:rPr>
        <w:t xml:space="preserve">roject research product due </w:t>
      </w:r>
      <w:r w:rsidR="005415F9">
        <w:rPr>
          <w:rFonts w:ascii="Times New Roman" w:eastAsia="Times New Roman" w:hAnsi="Times New Roman" w:cs="Times New Roman"/>
          <w:b/>
          <w:sz w:val="24"/>
          <w:szCs w:val="24"/>
        </w:rPr>
        <w:t xml:space="preserve">Monday, </w:t>
      </w:r>
      <w:r w:rsidR="005A2EB3">
        <w:rPr>
          <w:rFonts w:ascii="Times New Roman" w:eastAsia="Times New Roman" w:hAnsi="Times New Roman" w:cs="Times New Roman"/>
          <w:b/>
          <w:sz w:val="24"/>
          <w:szCs w:val="24"/>
        </w:rPr>
        <w:t>May</w:t>
      </w:r>
      <w:r w:rsidR="00ED7F8F">
        <w:rPr>
          <w:rFonts w:ascii="Times New Roman" w:eastAsia="Times New Roman" w:hAnsi="Times New Roman" w:cs="Times New Roman"/>
          <w:b/>
          <w:sz w:val="24"/>
          <w:szCs w:val="24"/>
        </w:rPr>
        <w:t xml:space="preserve"> 2</w:t>
      </w:r>
      <w:r w:rsidR="004370C1" w:rsidRPr="00C61889">
        <w:rPr>
          <w:rFonts w:ascii="Times New Roman" w:eastAsia="Times New Roman" w:hAnsi="Times New Roman" w:cs="Times New Roman"/>
          <w:b/>
          <w:sz w:val="24"/>
          <w:szCs w:val="24"/>
        </w:rPr>
        <w:t>, 20</w:t>
      </w:r>
      <w:r w:rsidR="00B45406">
        <w:rPr>
          <w:rFonts w:ascii="Times New Roman" w:eastAsia="Times New Roman" w:hAnsi="Times New Roman" w:cs="Times New Roman"/>
          <w:b/>
          <w:sz w:val="24"/>
          <w:szCs w:val="24"/>
        </w:rPr>
        <w:t>2</w:t>
      </w:r>
      <w:r w:rsidR="00ED7F8F">
        <w:rPr>
          <w:rFonts w:ascii="Times New Roman" w:eastAsia="Times New Roman" w:hAnsi="Times New Roman" w:cs="Times New Roman"/>
          <w:b/>
          <w:sz w:val="24"/>
          <w:szCs w:val="24"/>
        </w:rPr>
        <w:t>2</w:t>
      </w:r>
      <w:r w:rsidR="00AD312B">
        <w:rPr>
          <w:rFonts w:ascii="Times New Roman" w:eastAsia="Times New Roman" w:hAnsi="Times New Roman" w:cs="Times New Roman"/>
          <w:b/>
          <w:sz w:val="24"/>
          <w:szCs w:val="24"/>
        </w:rPr>
        <w:br w:type="page"/>
      </w:r>
    </w:p>
    <w:p w14:paraId="45F1EF61" w14:textId="732D7FC1" w:rsidR="00A73B48" w:rsidRDefault="00A73B48" w:rsidP="00257D2F">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SCHEDULE</w:t>
      </w:r>
    </w:p>
    <w:p w14:paraId="6FC3EC01" w14:textId="4A41CC50" w:rsidR="008A6885" w:rsidRDefault="008A6885" w:rsidP="00257D2F">
      <w:pPr>
        <w:shd w:val="clear" w:color="auto" w:fill="FFFFFF"/>
        <w:spacing w:after="0" w:line="240" w:lineRule="auto"/>
        <w:rPr>
          <w:rFonts w:ascii="Times New Roman" w:eastAsia="Times New Roman" w:hAnsi="Times New Roman" w:cs="Times New Roman"/>
          <w:b/>
          <w:sz w:val="24"/>
          <w:szCs w:val="24"/>
        </w:rPr>
      </w:pPr>
    </w:p>
    <w:tbl>
      <w:tblPr>
        <w:tblStyle w:val="TableGrid"/>
        <w:tblW w:w="0" w:type="auto"/>
        <w:tblInd w:w="-72" w:type="dxa"/>
        <w:tblLook w:val="04A0" w:firstRow="1" w:lastRow="0" w:firstColumn="1" w:lastColumn="0" w:noHBand="0" w:noVBand="1"/>
      </w:tblPr>
      <w:tblGrid>
        <w:gridCol w:w="1147"/>
        <w:gridCol w:w="1440"/>
        <w:gridCol w:w="3780"/>
        <w:gridCol w:w="3055"/>
      </w:tblGrid>
      <w:tr w:rsidR="008A6885" w:rsidRPr="00001585" w14:paraId="7B669057" w14:textId="77777777" w:rsidTr="00CF4961">
        <w:tc>
          <w:tcPr>
            <w:tcW w:w="1147" w:type="dxa"/>
          </w:tcPr>
          <w:p w14:paraId="375863F0" w14:textId="77777777" w:rsidR="008A6885" w:rsidRPr="00A62E84" w:rsidRDefault="008A6885" w:rsidP="00F5609D">
            <w:pPr>
              <w:pStyle w:val="ListParagraph"/>
              <w:spacing w:after="120"/>
              <w:ind w:left="0"/>
              <w:rPr>
                <w:rFonts w:ascii="Times New Roman" w:hAnsi="Times New Roman" w:cs="Times New Roman"/>
                <w:b/>
              </w:rPr>
            </w:pPr>
            <w:r w:rsidRPr="00A62E84">
              <w:rPr>
                <w:rFonts w:ascii="Times New Roman" w:hAnsi="Times New Roman" w:cs="Times New Roman"/>
                <w:b/>
              </w:rPr>
              <w:t>Class No.</w:t>
            </w:r>
          </w:p>
        </w:tc>
        <w:tc>
          <w:tcPr>
            <w:tcW w:w="1440" w:type="dxa"/>
          </w:tcPr>
          <w:p w14:paraId="54FEB7FE" w14:textId="77777777" w:rsidR="008A6885" w:rsidRPr="00A62E84" w:rsidRDefault="008A6885" w:rsidP="00F5609D">
            <w:pPr>
              <w:pStyle w:val="ListParagraph"/>
              <w:spacing w:after="120"/>
              <w:ind w:left="0"/>
              <w:rPr>
                <w:rFonts w:ascii="Times New Roman" w:hAnsi="Times New Roman" w:cs="Times New Roman"/>
                <w:b/>
              </w:rPr>
            </w:pPr>
            <w:r w:rsidRPr="00A62E84">
              <w:rPr>
                <w:rFonts w:ascii="Times New Roman" w:hAnsi="Times New Roman" w:cs="Times New Roman"/>
                <w:b/>
              </w:rPr>
              <w:t>Date</w:t>
            </w:r>
          </w:p>
        </w:tc>
        <w:tc>
          <w:tcPr>
            <w:tcW w:w="3780" w:type="dxa"/>
          </w:tcPr>
          <w:p w14:paraId="4AE561E4" w14:textId="77777777" w:rsidR="008A6885" w:rsidRPr="00A62E84" w:rsidRDefault="008A6885" w:rsidP="00F5609D">
            <w:pPr>
              <w:pStyle w:val="ListParagraph"/>
              <w:spacing w:after="120"/>
              <w:ind w:left="0"/>
              <w:rPr>
                <w:rFonts w:ascii="Times New Roman" w:hAnsi="Times New Roman" w:cs="Times New Roman"/>
                <w:b/>
              </w:rPr>
            </w:pPr>
            <w:r w:rsidRPr="00A62E84">
              <w:rPr>
                <w:rFonts w:ascii="Times New Roman" w:hAnsi="Times New Roman" w:cs="Times New Roman"/>
                <w:b/>
              </w:rPr>
              <w:t>Topic</w:t>
            </w:r>
          </w:p>
        </w:tc>
        <w:tc>
          <w:tcPr>
            <w:tcW w:w="3055" w:type="dxa"/>
          </w:tcPr>
          <w:p w14:paraId="5CE940C4" w14:textId="77777777" w:rsidR="008A6885" w:rsidRPr="00A62E84" w:rsidRDefault="008A6885" w:rsidP="00F5609D">
            <w:pPr>
              <w:pStyle w:val="ListParagraph"/>
              <w:spacing w:after="120"/>
              <w:ind w:left="0"/>
              <w:rPr>
                <w:rFonts w:ascii="Times New Roman" w:hAnsi="Times New Roman" w:cs="Times New Roman"/>
                <w:b/>
              </w:rPr>
            </w:pPr>
            <w:r w:rsidRPr="00A62E84">
              <w:rPr>
                <w:rFonts w:ascii="Times New Roman" w:hAnsi="Times New Roman" w:cs="Times New Roman"/>
                <w:b/>
              </w:rPr>
              <w:t>Assignments</w:t>
            </w:r>
          </w:p>
        </w:tc>
      </w:tr>
      <w:tr w:rsidR="008A6885" w:rsidRPr="00A62E84" w14:paraId="641FB04B" w14:textId="77777777" w:rsidTr="00CF4961">
        <w:tc>
          <w:tcPr>
            <w:tcW w:w="1147" w:type="dxa"/>
          </w:tcPr>
          <w:p w14:paraId="28BC6473" w14:textId="77777777" w:rsidR="008A6885" w:rsidRPr="00A62E84" w:rsidRDefault="008A6885" w:rsidP="00F5609D">
            <w:pPr>
              <w:pStyle w:val="ListParagraph"/>
              <w:spacing w:after="120"/>
              <w:ind w:left="0"/>
              <w:rPr>
                <w:rFonts w:ascii="Times New Roman" w:hAnsi="Times New Roman" w:cs="Times New Roman"/>
                <w:b/>
              </w:rPr>
            </w:pPr>
          </w:p>
        </w:tc>
        <w:tc>
          <w:tcPr>
            <w:tcW w:w="1440" w:type="dxa"/>
          </w:tcPr>
          <w:p w14:paraId="5E665995" w14:textId="20196F3E" w:rsidR="008A6885" w:rsidRPr="00007A0C" w:rsidRDefault="008A6885" w:rsidP="00F5609D">
            <w:pPr>
              <w:pStyle w:val="ListParagraph"/>
              <w:spacing w:after="120"/>
              <w:ind w:left="0"/>
              <w:rPr>
                <w:rFonts w:ascii="Times New Roman" w:hAnsi="Times New Roman" w:cs="Times New Roman"/>
                <w:b/>
              </w:rPr>
            </w:pPr>
            <w:r>
              <w:rPr>
                <w:rFonts w:ascii="Times New Roman" w:hAnsi="Times New Roman" w:cs="Times New Roman"/>
                <w:b/>
              </w:rPr>
              <w:t xml:space="preserve">Jan. </w:t>
            </w:r>
            <w:r w:rsidR="00F56F50">
              <w:rPr>
                <w:rFonts w:ascii="Times New Roman" w:hAnsi="Times New Roman" w:cs="Times New Roman"/>
                <w:b/>
              </w:rPr>
              <w:t>7</w:t>
            </w:r>
            <w:r>
              <w:rPr>
                <w:rFonts w:ascii="Times New Roman" w:hAnsi="Times New Roman" w:cs="Times New Roman"/>
                <w:b/>
              </w:rPr>
              <w:t xml:space="preserve"> (Friday)</w:t>
            </w:r>
          </w:p>
        </w:tc>
        <w:tc>
          <w:tcPr>
            <w:tcW w:w="3780" w:type="dxa"/>
          </w:tcPr>
          <w:p w14:paraId="17877FC0" w14:textId="77777777" w:rsidR="008A6885" w:rsidRPr="00A62E84" w:rsidRDefault="008A6885" w:rsidP="00F5609D">
            <w:pPr>
              <w:pStyle w:val="ListParagraph"/>
              <w:spacing w:after="120"/>
              <w:ind w:left="0"/>
              <w:rPr>
                <w:rFonts w:ascii="Times New Roman" w:hAnsi="Times New Roman" w:cs="Times New Roman"/>
                <w:b/>
              </w:rPr>
            </w:pPr>
          </w:p>
        </w:tc>
        <w:tc>
          <w:tcPr>
            <w:tcW w:w="3055" w:type="dxa"/>
          </w:tcPr>
          <w:p w14:paraId="443C9B54" w14:textId="6975E66B" w:rsidR="008A6885" w:rsidRPr="00A62E84" w:rsidRDefault="00F56F50" w:rsidP="00F5609D">
            <w:pPr>
              <w:pStyle w:val="ListParagraph"/>
              <w:spacing w:after="120"/>
              <w:ind w:left="0"/>
              <w:rPr>
                <w:rFonts w:ascii="Times New Roman" w:hAnsi="Times New Roman" w:cs="Times New Roman"/>
                <w:b/>
              </w:rPr>
            </w:pPr>
            <w:r>
              <w:rPr>
                <w:rFonts w:ascii="Times New Roman" w:hAnsi="Times New Roman" w:cs="Times New Roman"/>
                <w:b/>
                <w:color w:val="FF0000"/>
              </w:rPr>
              <w:t>Complete online survey about you</w:t>
            </w:r>
            <w:r w:rsidR="008A6885" w:rsidRPr="00BE664F">
              <w:rPr>
                <w:rFonts w:ascii="Times New Roman" w:hAnsi="Times New Roman" w:cs="Times New Roman"/>
                <w:b/>
                <w:color w:val="FF0000"/>
              </w:rPr>
              <w:t xml:space="preserve"> </w:t>
            </w:r>
          </w:p>
        </w:tc>
      </w:tr>
      <w:tr w:rsidR="008A6885" w:rsidRPr="00001585" w14:paraId="31D66835" w14:textId="77777777" w:rsidTr="00CF4961">
        <w:tc>
          <w:tcPr>
            <w:tcW w:w="1147" w:type="dxa"/>
          </w:tcPr>
          <w:p w14:paraId="2EBB11BA" w14:textId="77777777" w:rsidR="008A6885" w:rsidRPr="00A62E84" w:rsidRDefault="008A6885" w:rsidP="00F5609D">
            <w:pPr>
              <w:pStyle w:val="ListParagraph"/>
              <w:spacing w:after="120"/>
              <w:ind w:left="0"/>
              <w:rPr>
                <w:rFonts w:ascii="Times New Roman" w:hAnsi="Times New Roman" w:cs="Times New Roman"/>
                <w:b/>
              </w:rPr>
            </w:pPr>
            <w:r w:rsidRPr="00A62E84">
              <w:rPr>
                <w:rFonts w:ascii="Times New Roman" w:hAnsi="Times New Roman" w:cs="Times New Roman"/>
                <w:b/>
              </w:rPr>
              <w:t>1</w:t>
            </w:r>
          </w:p>
        </w:tc>
        <w:tc>
          <w:tcPr>
            <w:tcW w:w="1440" w:type="dxa"/>
          </w:tcPr>
          <w:p w14:paraId="59A3D64C" w14:textId="03B7BF28" w:rsidR="008A6885" w:rsidRPr="00007A0C" w:rsidRDefault="008A6885" w:rsidP="00F5609D">
            <w:pPr>
              <w:pStyle w:val="ListParagraph"/>
              <w:spacing w:after="120"/>
              <w:ind w:left="0"/>
              <w:rPr>
                <w:rFonts w:ascii="Times New Roman" w:hAnsi="Times New Roman" w:cs="Times New Roman"/>
                <w:b/>
              </w:rPr>
            </w:pPr>
            <w:r>
              <w:rPr>
                <w:rFonts w:ascii="Times New Roman" w:hAnsi="Times New Roman" w:cs="Times New Roman"/>
                <w:b/>
              </w:rPr>
              <w:t xml:space="preserve">Mon. Jan </w:t>
            </w:r>
            <w:r w:rsidR="00EE3A9F">
              <w:rPr>
                <w:rFonts w:ascii="Times New Roman" w:hAnsi="Times New Roman" w:cs="Times New Roman"/>
                <w:b/>
              </w:rPr>
              <w:t>24</w:t>
            </w:r>
          </w:p>
        </w:tc>
        <w:tc>
          <w:tcPr>
            <w:tcW w:w="3780" w:type="dxa"/>
          </w:tcPr>
          <w:p w14:paraId="7D61179E" w14:textId="77777777" w:rsidR="008A6885" w:rsidRPr="00A62E84" w:rsidRDefault="008A6885" w:rsidP="00F5609D">
            <w:pPr>
              <w:pStyle w:val="ListParagraph"/>
              <w:spacing w:after="120"/>
              <w:ind w:left="0"/>
              <w:rPr>
                <w:rFonts w:ascii="Times New Roman" w:hAnsi="Times New Roman" w:cs="Times New Roman"/>
                <w:b/>
              </w:rPr>
            </w:pPr>
            <w:r>
              <w:rPr>
                <w:rFonts w:ascii="Times New Roman" w:hAnsi="Times New Roman" w:cs="Times New Roman"/>
                <w:b/>
              </w:rPr>
              <w:t xml:space="preserve">Research </w:t>
            </w:r>
            <w:r w:rsidRPr="004B54DE">
              <w:rPr>
                <w:rFonts w:ascii="Times New Roman" w:eastAsia="Times New Roman" w:hAnsi="Times New Roman" w:cs="Times New Roman"/>
                <w:b/>
                <w:sz w:val="24"/>
                <w:szCs w:val="24"/>
              </w:rPr>
              <w:t>design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w:t>
            </w:r>
            <w:r w:rsidRPr="00707BDB">
              <w:rPr>
                <w:rFonts w:ascii="Times New Roman" w:eastAsia="Times New Roman" w:hAnsi="Times New Roman" w:cs="Times New Roman"/>
                <w:b/>
                <w:sz w:val="24"/>
                <w:szCs w:val="24"/>
              </w:rPr>
              <w:t xml:space="preserve">ausal attribution </w:t>
            </w:r>
            <w:r>
              <w:rPr>
                <w:rFonts w:ascii="Times New Roman" w:eastAsia="Times New Roman" w:hAnsi="Times New Roman" w:cs="Times New Roman"/>
                <w:b/>
                <w:sz w:val="24"/>
                <w:szCs w:val="24"/>
              </w:rPr>
              <w:t>and description, validity</w:t>
            </w:r>
          </w:p>
        </w:tc>
        <w:tc>
          <w:tcPr>
            <w:tcW w:w="3055" w:type="dxa"/>
          </w:tcPr>
          <w:p w14:paraId="10D40BD3" w14:textId="77777777" w:rsidR="008A6885" w:rsidRPr="00A62E84" w:rsidRDefault="008A6885" w:rsidP="00F5609D">
            <w:pPr>
              <w:pStyle w:val="ListParagraph"/>
              <w:spacing w:after="120"/>
              <w:ind w:left="0"/>
              <w:rPr>
                <w:rFonts w:ascii="Times New Roman" w:hAnsi="Times New Roman" w:cs="Times New Roman"/>
                <w:b/>
              </w:rPr>
            </w:pPr>
          </w:p>
        </w:tc>
      </w:tr>
      <w:tr w:rsidR="008A6885" w:rsidRPr="00001585" w14:paraId="04CFCBBE" w14:textId="77777777" w:rsidTr="00CF4961">
        <w:tc>
          <w:tcPr>
            <w:tcW w:w="1147" w:type="dxa"/>
          </w:tcPr>
          <w:p w14:paraId="096888D5" w14:textId="77777777" w:rsidR="008A6885" w:rsidRPr="00A62E84" w:rsidRDefault="008A6885" w:rsidP="00F5609D">
            <w:pPr>
              <w:pStyle w:val="ListParagraph"/>
              <w:spacing w:after="120"/>
              <w:ind w:left="0"/>
              <w:rPr>
                <w:rFonts w:ascii="Times New Roman" w:hAnsi="Times New Roman" w:cs="Times New Roman"/>
                <w:b/>
              </w:rPr>
            </w:pPr>
            <w:r w:rsidRPr="00A62E84">
              <w:rPr>
                <w:rFonts w:ascii="Times New Roman" w:hAnsi="Times New Roman" w:cs="Times New Roman"/>
                <w:b/>
              </w:rPr>
              <w:t>2</w:t>
            </w:r>
          </w:p>
        </w:tc>
        <w:tc>
          <w:tcPr>
            <w:tcW w:w="1440" w:type="dxa"/>
          </w:tcPr>
          <w:p w14:paraId="0A56031D" w14:textId="6B1E23BF" w:rsidR="008A6885" w:rsidRPr="00007A0C" w:rsidRDefault="008A6885" w:rsidP="00F5609D">
            <w:pPr>
              <w:pStyle w:val="ListParagraph"/>
              <w:spacing w:after="120"/>
              <w:ind w:left="0"/>
              <w:rPr>
                <w:rFonts w:ascii="Times New Roman" w:hAnsi="Times New Roman" w:cs="Times New Roman"/>
                <w:b/>
              </w:rPr>
            </w:pPr>
            <w:r>
              <w:rPr>
                <w:rFonts w:ascii="Times New Roman" w:hAnsi="Times New Roman" w:cs="Times New Roman"/>
                <w:b/>
              </w:rPr>
              <w:t xml:space="preserve">Mon. </w:t>
            </w:r>
            <w:r w:rsidR="00F56F50">
              <w:rPr>
                <w:rFonts w:ascii="Times New Roman" w:hAnsi="Times New Roman" w:cs="Times New Roman"/>
                <w:b/>
              </w:rPr>
              <w:t xml:space="preserve">Jan </w:t>
            </w:r>
            <w:r w:rsidR="00EE3A9F">
              <w:rPr>
                <w:rFonts w:ascii="Times New Roman" w:hAnsi="Times New Roman" w:cs="Times New Roman"/>
                <w:b/>
              </w:rPr>
              <w:t>31</w:t>
            </w:r>
          </w:p>
        </w:tc>
        <w:tc>
          <w:tcPr>
            <w:tcW w:w="3780" w:type="dxa"/>
          </w:tcPr>
          <w:p w14:paraId="20C217B3" w14:textId="77777777" w:rsidR="008A6885" w:rsidRPr="00A62E84" w:rsidRDefault="008A6885" w:rsidP="00F5609D">
            <w:pPr>
              <w:pStyle w:val="ListParagraph"/>
              <w:spacing w:after="120"/>
              <w:ind w:left="0"/>
              <w:rPr>
                <w:rFonts w:ascii="Times New Roman" w:hAnsi="Times New Roman" w:cs="Times New Roman"/>
                <w:b/>
              </w:rPr>
            </w:pPr>
            <w:r w:rsidRPr="00707BDB">
              <w:rPr>
                <w:rFonts w:ascii="Times New Roman" w:eastAsia="Times New Roman" w:hAnsi="Times New Roman" w:cs="Times New Roman"/>
                <w:b/>
                <w:sz w:val="24"/>
                <w:szCs w:val="24"/>
              </w:rPr>
              <w:t xml:space="preserve">Theory of measurement, types of measures/data, </w:t>
            </w:r>
            <w:r>
              <w:rPr>
                <w:rFonts w:ascii="Times New Roman" w:eastAsia="Times New Roman" w:hAnsi="Times New Roman" w:cs="Times New Roman"/>
                <w:b/>
                <w:sz w:val="24"/>
                <w:szCs w:val="24"/>
              </w:rPr>
              <w:t>descriptive statistics</w:t>
            </w:r>
          </w:p>
        </w:tc>
        <w:tc>
          <w:tcPr>
            <w:tcW w:w="3055" w:type="dxa"/>
          </w:tcPr>
          <w:p w14:paraId="5113EF4A" w14:textId="77777777" w:rsidR="008A6885" w:rsidRPr="00A62E84" w:rsidRDefault="008A6885" w:rsidP="00F5609D">
            <w:pPr>
              <w:shd w:val="clear" w:color="auto" w:fill="FFFFFF"/>
              <w:rPr>
                <w:rFonts w:ascii="Times New Roman" w:hAnsi="Times New Roman" w:cs="Times New Roman"/>
                <w:b/>
              </w:rPr>
            </w:pPr>
            <w:r w:rsidRPr="00384A21">
              <w:rPr>
                <w:rFonts w:ascii="Times New Roman" w:eastAsia="Times New Roman" w:hAnsi="Times New Roman" w:cs="Times New Roman"/>
                <w:b/>
                <w:sz w:val="24"/>
                <w:szCs w:val="24"/>
              </w:rPr>
              <w:t>Assignment #1 available on</w:t>
            </w:r>
            <w:r>
              <w:rPr>
                <w:rFonts w:ascii="Times New Roman" w:eastAsia="Times New Roman" w:hAnsi="Times New Roman" w:cs="Times New Roman"/>
                <w:b/>
                <w:sz w:val="24"/>
                <w:szCs w:val="24"/>
              </w:rPr>
              <w:t xml:space="preserve"> Brightspace</w:t>
            </w:r>
            <w:r w:rsidRPr="00384A21">
              <w:rPr>
                <w:rFonts w:ascii="Times New Roman" w:eastAsia="Times New Roman" w:hAnsi="Times New Roman" w:cs="Times New Roman"/>
                <w:b/>
                <w:sz w:val="24"/>
                <w:szCs w:val="24"/>
              </w:rPr>
              <w:t>: Descriptive measures, sample statistics and logic models</w:t>
            </w:r>
          </w:p>
        </w:tc>
      </w:tr>
      <w:tr w:rsidR="00F56F50" w:rsidRPr="00001585" w14:paraId="28EBFA44" w14:textId="77777777" w:rsidTr="00CF4961">
        <w:tc>
          <w:tcPr>
            <w:tcW w:w="1147" w:type="dxa"/>
          </w:tcPr>
          <w:p w14:paraId="32C7F40B" w14:textId="77777777" w:rsidR="00F56F50" w:rsidRPr="00A62E84" w:rsidRDefault="00F56F50" w:rsidP="00F5609D">
            <w:pPr>
              <w:pStyle w:val="ListParagraph"/>
              <w:spacing w:after="120"/>
              <w:ind w:left="0"/>
              <w:rPr>
                <w:rFonts w:ascii="Times New Roman" w:hAnsi="Times New Roman" w:cs="Times New Roman"/>
                <w:b/>
              </w:rPr>
            </w:pPr>
            <w:r w:rsidRPr="00A62E84">
              <w:rPr>
                <w:rFonts w:ascii="Times New Roman" w:hAnsi="Times New Roman" w:cs="Times New Roman"/>
                <w:b/>
              </w:rPr>
              <w:t>3</w:t>
            </w:r>
          </w:p>
        </w:tc>
        <w:tc>
          <w:tcPr>
            <w:tcW w:w="1440" w:type="dxa"/>
          </w:tcPr>
          <w:p w14:paraId="3BEA106E" w14:textId="30E81241" w:rsidR="00F56F50" w:rsidRPr="00007A0C" w:rsidRDefault="00F56F50" w:rsidP="00F5609D">
            <w:pPr>
              <w:rPr>
                <w:rFonts w:ascii="Times New Roman" w:hAnsi="Times New Roman" w:cs="Times New Roman"/>
                <w:b/>
              </w:rPr>
            </w:pPr>
            <w:r>
              <w:rPr>
                <w:rFonts w:ascii="Times New Roman" w:hAnsi="Times New Roman" w:cs="Times New Roman"/>
                <w:b/>
              </w:rPr>
              <w:t xml:space="preserve">Mon. </w:t>
            </w:r>
            <w:r w:rsidR="00EE3A9F">
              <w:rPr>
                <w:rFonts w:ascii="Times New Roman" w:hAnsi="Times New Roman" w:cs="Times New Roman"/>
                <w:b/>
              </w:rPr>
              <w:t>Feb. 7</w:t>
            </w:r>
            <w:r>
              <w:rPr>
                <w:rFonts w:ascii="Times New Roman" w:hAnsi="Times New Roman" w:cs="Times New Roman"/>
                <w:b/>
              </w:rPr>
              <w:t xml:space="preserve"> </w:t>
            </w:r>
          </w:p>
        </w:tc>
        <w:tc>
          <w:tcPr>
            <w:tcW w:w="3780" w:type="dxa"/>
            <w:vMerge w:val="restart"/>
          </w:tcPr>
          <w:p w14:paraId="1D851BE9" w14:textId="3B2E2440" w:rsidR="00F56F50" w:rsidRPr="00A62E84" w:rsidRDefault="00F56F50" w:rsidP="00F5609D">
            <w:pPr>
              <w:pStyle w:val="ListParagraph"/>
              <w:spacing w:after="120"/>
              <w:ind w:left="0"/>
              <w:rPr>
                <w:rFonts w:ascii="Times New Roman" w:hAnsi="Times New Roman" w:cs="Times New Roman"/>
                <w:b/>
              </w:rPr>
            </w:pPr>
            <w:r w:rsidRPr="002E54C5">
              <w:rPr>
                <w:rFonts w:ascii="Times New Roman" w:eastAsia="Times New Roman" w:hAnsi="Times New Roman" w:cs="Times New Roman"/>
                <w:b/>
                <w:sz w:val="24"/>
                <w:szCs w:val="24"/>
              </w:rPr>
              <w:t>Multiple regression, model assumption</w:t>
            </w:r>
            <w:r>
              <w:rPr>
                <w:rFonts w:ascii="Times New Roman" w:eastAsia="Times New Roman" w:hAnsi="Times New Roman" w:cs="Times New Roman"/>
                <w:b/>
                <w:sz w:val="24"/>
                <w:szCs w:val="24"/>
              </w:rPr>
              <w:t>s and violations of assumptions</w:t>
            </w:r>
          </w:p>
        </w:tc>
        <w:tc>
          <w:tcPr>
            <w:tcW w:w="3055" w:type="dxa"/>
          </w:tcPr>
          <w:p w14:paraId="168C8C38" w14:textId="77777777" w:rsidR="00F56F50" w:rsidRPr="00A62E84" w:rsidRDefault="00F56F50" w:rsidP="00F5609D">
            <w:pPr>
              <w:pStyle w:val="ListParagraph"/>
              <w:spacing w:after="120"/>
              <w:ind w:left="0"/>
              <w:rPr>
                <w:rFonts w:ascii="Times New Roman" w:hAnsi="Times New Roman" w:cs="Times New Roman"/>
                <w:b/>
              </w:rPr>
            </w:pPr>
          </w:p>
        </w:tc>
      </w:tr>
      <w:tr w:rsidR="00F56F50" w:rsidRPr="00001585" w14:paraId="5237CA43" w14:textId="77777777" w:rsidTr="00CF4961">
        <w:tc>
          <w:tcPr>
            <w:tcW w:w="1147" w:type="dxa"/>
          </w:tcPr>
          <w:p w14:paraId="7FECC5D6" w14:textId="77777777" w:rsidR="00F56F50" w:rsidRPr="00A62E84" w:rsidRDefault="00F56F50" w:rsidP="00F5609D">
            <w:pPr>
              <w:pStyle w:val="ListParagraph"/>
              <w:spacing w:after="120"/>
              <w:ind w:left="0"/>
              <w:rPr>
                <w:rFonts w:ascii="Times New Roman" w:hAnsi="Times New Roman" w:cs="Times New Roman"/>
                <w:b/>
              </w:rPr>
            </w:pPr>
            <w:r w:rsidRPr="00A62E84">
              <w:rPr>
                <w:rFonts w:ascii="Times New Roman" w:hAnsi="Times New Roman" w:cs="Times New Roman"/>
                <w:b/>
              </w:rPr>
              <w:t>4</w:t>
            </w:r>
          </w:p>
        </w:tc>
        <w:tc>
          <w:tcPr>
            <w:tcW w:w="1440" w:type="dxa"/>
          </w:tcPr>
          <w:p w14:paraId="396E995B" w14:textId="3900BAE0" w:rsidR="00F56F50" w:rsidRPr="00007A0C" w:rsidRDefault="00F56F50" w:rsidP="00F5609D">
            <w:pPr>
              <w:pStyle w:val="ListParagraph"/>
              <w:spacing w:after="120"/>
              <w:ind w:left="0"/>
              <w:rPr>
                <w:rFonts w:ascii="Times New Roman" w:hAnsi="Times New Roman" w:cs="Times New Roman"/>
                <w:b/>
              </w:rPr>
            </w:pPr>
            <w:r>
              <w:rPr>
                <w:rFonts w:ascii="Times New Roman" w:hAnsi="Times New Roman" w:cs="Times New Roman"/>
                <w:b/>
              </w:rPr>
              <w:t xml:space="preserve">Mon. Feb. </w:t>
            </w:r>
            <w:r w:rsidR="00EE3A9F">
              <w:rPr>
                <w:rFonts w:ascii="Times New Roman" w:hAnsi="Times New Roman" w:cs="Times New Roman"/>
                <w:b/>
              </w:rPr>
              <w:t>14</w:t>
            </w:r>
          </w:p>
        </w:tc>
        <w:tc>
          <w:tcPr>
            <w:tcW w:w="3780" w:type="dxa"/>
            <w:vMerge/>
          </w:tcPr>
          <w:p w14:paraId="62FE0036" w14:textId="74317726" w:rsidR="00F56F50" w:rsidRPr="00A62E84" w:rsidRDefault="00F56F50" w:rsidP="00F5609D">
            <w:pPr>
              <w:pStyle w:val="ListParagraph"/>
              <w:spacing w:after="120"/>
              <w:ind w:left="0"/>
              <w:rPr>
                <w:rFonts w:ascii="Times New Roman" w:hAnsi="Times New Roman" w:cs="Times New Roman"/>
                <w:b/>
              </w:rPr>
            </w:pPr>
          </w:p>
        </w:tc>
        <w:tc>
          <w:tcPr>
            <w:tcW w:w="3055" w:type="dxa"/>
          </w:tcPr>
          <w:p w14:paraId="455B14BF" w14:textId="77777777" w:rsidR="00F56F50" w:rsidRPr="00A62E84" w:rsidRDefault="00F56F50" w:rsidP="00F5609D">
            <w:pPr>
              <w:pStyle w:val="ListParagraph"/>
              <w:spacing w:after="120"/>
              <w:ind w:left="0"/>
              <w:rPr>
                <w:rFonts w:ascii="Times New Roman" w:hAnsi="Times New Roman" w:cs="Times New Roman"/>
                <w:b/>
              </w:rPr>
            </w:pPr>
          </w:p>
        </w:tc>
      </w:tr>
      <w:tr w:rsidR="00F56F50" w:rsidRPr="00001585" w14:paraId="2C403DC9" w14:textId="77777777" w:rsidTr="00CF4961">
        <w:tc>
          <w:tcPr>
            <w:tcW w:w="1147" w:type="dxa"/>
          </w:tcPr>
          <w:p w14:paraId="4157553D" w14:textId="77777777" w:rsidR="00F56F50" w:rsidRPr="00A62E84" w:rsidRDefault="00F56F50" w:rsidP="00F5609D">
            <w:pPr>
              <w:pStyle w:val="ListParagraph"/>
              <w:spacing w:after="120"/>
              <w:ind w:left="0"/>
              <w:rPr>
                <w:rFonts w:ascii="Times New Roman" w:hAnsi="Times New Roman" w:cs="Times New Roman"/>
                <w:b/>
              </w:rPr>
            </w:pPr>
            <w:r w:rsidRPr="00A62E84">
              <w:rPr>
                <w:rFonts w:ascii="Times New Roman" w:hAnsi="Times New Roman" w:cs="Times New Roman"/>
                <w:b/>
              </w:rPr>
              <w:t>5</w:t>
            </w:r>
          </w:p>
        </w:tc>
        <w:tc>
          <w:tcPr>
            <w:tcW w:w="1440" w:type="dxa"/>
          </w:tcPr>
          <w:p w14:paraId="4E6DEA63" w14:textId="4321C295" w:rsidR="00F56F50" w:rsidRPr="00007A0C" w:rsidRDefault="00F56F50" w:rsidP="00F5609D">
            <w:pPr>
              <w:pStyle w:val="ListParagraph"/>
              <w:spacing w:after="120"/>
              <w:ind w:left="0"/>
              <w:rPr>
                <w:rFonts w:ascii="Times New Roman" w:hAnsi="Times New Roman" w:cs="Times New Roman"/>
                <w:b/>
              </w:rPr>
            </w:pPr>
            <w:r>
              <w:rPr>
                <w:rFonts w:ascii="Times New Roman" w:hAnsi="Times New Roman" w:cs="Times New Roman"/>
                <w:b/>
              </w:rPr>
              <w:t xml:space="preserve">Mon. Feb. </w:t>
            </w:r>
            <w:r w:rsidR="00EE3A9F">
              <w:rPr>
                <w:rFonts w:ascii="Times New Roman" w:hAnsi="Times New Roman" w:cs="Times New Roman"/>
                <w:b/>
              </w:rPr>
              <w:t>21</w:t>
            </w:r>
            <w:r>
              <w:rPr>
                <w:rFonts w:ascii="Times New Roman" w:hAnsi="Times New Roman" w:cs="Times New Roman"/>
                <w:b/>
              </w:rPr>
              <w:t xml:space="preserve"> </w:t>
            </w:r>
          </w:p>
        </w:tc>
        <w:tc>
          <w:tcPr>
            <w:tcW w:w="3780" w:type="dxa"/>
            <w:vMerge/>
          </w:tcPr>
          <w:p w14:paraId="69C5C103" w14:textId="28B4ED15" w:rsidR="00F56F50" w:rsidRPr="00A62E84" w:rsidRDefault="00F56F50" w:rsidP="00F5609D">
            <w:pPr>
              <w:pStyle w:val="ListParagraph"/>
              <w:spacing w:after="120"/>
              <w:ind w:left="0"/>
              <w:rPr>
                <w:rFonts w:ascii="Times New Roman" w:hAnsi="Times New Roman" w:cs="Times New Roman"/>
                <w:b/>
              </w:rPr>
            </w:pPr>
          </w:p>
        </w:tc>
        <w:tc>
          <w:tcPr>
            <w:tcW w:w="3055" w:type="dxa"/>
          </w:tcPr>
          <w:p w14:paraId="628A8341" w14:textId="77777777" w:rsidR="00F56F50" w:rsidRDefault="00F56F50" w:rsidP="00F5609D">
            <w:pPr>
              <w:shd w:val="clear" w:color="auto" w:fill="FFFFFF"/>
              <w:rPr>
                <w:rFonts w:ascii="Times New Roman" w:hAnsi="Times New Roman" w:cs="Times New Roman"/>
                <w:b/>
                <w:sz w:val="24"/>
                <w:szCs w:val="24"/>
              </w:rPr>
            </w:pPr>
            <w:r w:rsidRPr="001A4349">
              <w:rPr>
                <w:rFonts w:ascii="Times New Roman" w:hAnsi="Times New Roman" w:cs="Times New Roman"/>
                <w:b/>
                <w:color w:val="FF0000"/>
                <w:sz w:val="24"/>
                <w:szCs w:val="24"/>
              </w:rPr>
              <w:t>Assignment #1 due</w:t>
            </w:r>
          </w:p>
          <w:p w14:paraId="76DA356B" w14:textId="77777777" w:rsidR="00F56F50" w:rsidRPr="00A62E84" w:rsidRDefault="00F56F50" w:rsidP="00F5609D">
            <w:pPr>
              <w:pStyle w:val="ListParagraph"/>
              <w:spacing w:after="120"/>
              <w:ind w:left="0"/>
              <w:rPr>
                <w:rFonts w:ascii="Times New Roman" w:hAnsi="Times New Roman" w:cs="Times New Roman"/>
                <w:b/>
              </w:rPr>
            </w:pPr>
          </w:p>
        </w:tc>
      </w:tr>
      <w:tr w:rsidR="008A6885" w:rsidRPr="00001585" w14:paraId="5C4E774E" w14:textId="77777777" w:rsidTr="00CF4961">
        <w:tc>
          <w:tcPr>
            <w:tcW w:w="1147" w:type="dxa"/>
          </w:tcPr>
          <w:p w14:paraId="378F21DC" w14:textId="77777777" w:rsidR="008A6885" w:rsidRPr="00A62E84" w:rsidRDefault="008A6885" w:rsidP="00F5609D">
            <w:pPr>
              <w:pStyle w:val="ListParagraph"/>
              <w:spacing w:after="120"/>
              <w:ind w:left="0"/>
              <w:rPr>
                <w:rFonts w:ascii="Times New Roman" w:hAnsi="Times New Roman" w:cs="Times New Roman"/>
                <w:b/>
              </w:rPr>
            </w:pPr>
            <w:r w:rsidRPr="00A62E84">
              <w:rPr>
                <w:rFonts w:ascii="Times New Roman" w:hAnsi="Times New Roman" w:cs="Times New Roman"/>
                <w:b/>
              </w:rPr>
              <w:t>6</w:t>
            </w:r>
          </w:p>
        </w:tc>
        <w:tc>
          <w:tcPr>
            <w:tcW w:w="1440" w:type="dxa"/>
          </w:tcPr>
          <w:p w14:paraId="0912C699" w14:textId="0D96BB76" w:rsidR="008A6885" w:rsidRPr="00007A0C" w:rsidRDefault="008A6885" w:rsidP="00F5609D">
            <w:pPr>
              <w:pStyle w:val="ListParagraph"/>
              <w:spacing w:after="120"/>
              <w:ind w:left="0"/>
              <w:rPr>
                <w:rFonts w:ascii="Times New Roman" w:hAnsi="Times New Roman" w:cs="Times New Roman"/>
                <w:b/>
              </w:rPr>
            </w:pPr>
            <w:r>
              <w:rPr>
                <w:rFonts w:ascii="Times New Roman" w:hAnsi="Times New Roman" w:cs="Times New Roman"/>
                <w:b/>
              </w:rPr>
              <w:t xml:space="preserve">Mon. </w:t>
            </w:r>
            <w:r w:rsidR="00137D73">
              <w:rPr>
                <w:rFonts w:ascii="Times New Roman" w:hAnsi="Times New Roman" w:cs="Times New Roman"/>
                <w:b/>
              </w:rPr>
              <w:t>Feb</w:t>
            </w:r>
            <w:r>
              <w:rPr>
                <w:rFonts w:ascii="Times New Roman" w:hAnsi="Times New Roman" w:cs="Times New Roman"/>
                <w:b/>
              </w:rPr>
              <w:t xml:space="preserve">. </w:t>
            </w:r>
            <w:r w:rsidR="00137D73">
              <w:rPr>
                <w:rFonts w:ascii="Times New Roman" w:hAnsi="Times New Roman" w:cs="Times New Roman"/>
                <w:b/>
              </w:rPr>
              <w:t>2</w:t>
            </w:r>
            <w:r w:rsidR="00EE3A9F">
              <w:rPr>
                <w:rFonts w:ascii="Times New Roman" w:hAnsi="Times New Roman" w:cs="Times New Roman"/>
                <w:b/>
              </w:rPr>
              <w:t>8</w:t>
            </w:r>
            <w:r>
              <w:rPr>
                <w:rFonts w:ascii="Times New Roman" w:hAnsi="Times New Roman" w:cs="Times New Roman"/>
                <w:b/>
              </w:rPr>
              <w:t xml:space="preserve"> </w:t>
            </w:r>
          </w:p>
        </w:tc>
        <w:tc>
          <w:tcPr>
            <w:tcW w:w="3780" w:type="dxa"/>
          </w:tcPr>
          <w:p w14:paraId="30598E9C" w14:textId="116C78CD" w:rsidR="008A6885" w:rsidRPr="00A62E84" w:rsidRDefault="00137D73" w:rsidP="00F5609D">
            <w:pPr>
              <w:pStyle w:val="ListParagraph"/>
              <w:spacing w:after="120"/>
              <w:ind w:left="0"/>
              <w:rPr>
                <w:rFonts w:ascii="Times New Roman" w:hAnsi="Times New Roman" w:cs="Times New Roman"/>
                <w:b/>
              </w:rPr>
            </w:pPr>
            <w:r w:rsidRPr="002E54C5">
              <w:rPr>
                <w:rFonts w:ascii="Times New Roman" w:hAnsi="Times New Roman" w:cs="Times New Roman"/>
                <w:b/>
                <w:sz w:val="24"/>
                <w:szCs w:val="24"/>
              </w:rPr>
              <w:t xml:space="preserve">Statistical power, </w:t>
            </w:r>
            <w:r>
              <w:rPr>
                <w:rFonts w:ascii="Times New Roman" w:eastAsia="Times New Roman" w:hAnsi="Times New Roman" w:cs="Times New Roman"/>
                <w:b/>
                <w:sz w:val="24"/>
                <w:szCs w:val="24"/>
              </w:rPr>
              <w:t>n</w:t>
            </w:r>
            <w:r w:rsidRPr="00707BDB">
              <w:rPr>
                <w:rFonts w:ascii="Times New Roman" w:eastAsia="Times New Roman" w:hAnsi="Times New Roman" w:cs="Times New Roman"/>
                <w:b/>
                <w:sz w:val="24"/>
                <w:szCs w:val="24"/>
              </w:rPr>
              <w:t>onresponse</w:t>
            </w:r>
            <w:r>
              <w:rPr>
                <w:rFonts w:ascii="Times New Roman" w:eastAsia="Times New Roman" w:hAnsi="Times New Roman" w:cs="Times New Roman"/>
                <w:b/>
                <w:sz w:val="24"/>
                <w:szCs w:val="24"/>
              </w:rPr>
              <w:t xml:space="preserve">, missing </w:t>
            </w:r>
            <w:proofErr w:type="gramStart"/>
            <w:r>
              <w:rPr>
                <w:rFonts w:ascii="Times New Roman" w:eastAsia="Times New Roman" w:hAnsi="Times New Roman" w:cs="Times New Roman"/>
                <w:b/>
                <w:sz w:val="24"/>
                <w:szCs w:val="24"/>
              </w:rPr>
              <w:t>data</w:t>
            </w:r>
            <w:proofErr w:type="gramEnd"/>
            <w:r w:rsidRPr="0093760F">
              <w:rPr>
                <w:rFonts w:ascii="Times New Roman" w:hAnsi="Times New Roman" w:cs="Times New Roman"/>
                <w:b/>
                <w:sz w:val="24"/>
                <w:szCs w:val="24"/>
              </w:rPr>
              <w:t xml:space="preserve"> </w:t>
            </w:r>
            <w:r w:rsidRPr="002E54C5">
              <w:rPr>
                <w:rFonts w:ascii="Times New Roman" w:hAnsi="Times New Roman" w:cs="Times New Roman"/>
                <w:b/>
                <w:sz w:val="24"/>
                <w:szCs w:val="24"/>
              </w:rPr>
              <w:t>and imputation</w:t>
            </w:r>
          </w:p>
        </w:tc>
        <w:tc>
          <w:tcPr>
            <w:tcW w:w="3055" w:type="dxa"/>
          </w:tcPr>
          <w:p w14:paraId="76C0C4E5" w14:textId="55FCBEE9" w:rsidR="008A6885" w:rsidRPr="00A62E84" w:rsidRDefault="005334BE" w:rsidP="00F5609D">
            <w:pPr>
              <w:pStyle w:val="ListParagraph"/>
              <w:spacing w:after="120"/>
              <w:ind w:left="0"/>
              <w:rPr>
                <w:rFonts w:ascii="Times New Roman" w:hAnsi="Times New Roman" w:cs="Times New Roman"/>
                <w:b/>
              </w:rPr>
            </w:pPr>
            <w:r w:rsidRPr="00907DB6">
              <w:rPr>
                <w:rFonts w:ascii="Times New Roman" w:hAnsi="Times New Roman" w:cs="Times New Roman"/>
                <w:b/>
                <w:sz w:val="24"/>
                <w:szCs w:val="24"/>
              </w:rPr>
              <w:t>Assignment #2 available on</w:t>
            </w:r>
            <w:r>
              <w:rPr>
                <w:rFonts w:ascii="Times New Roman" w:hAnsi="Times New Roman" w:cs="Times New Roman"/>
                <w:b/>
                <w:sz w:val="24"/>
                <w:szCs w:val="24"/>
              </w:rPr>
              <w:t xml:space="preserve"> Brightspace</w:t>
            </w:r>
            <w:r w:rsidRPr="00907DB6">
              <w:rPr>
                <w:rFonts w:ascii="Times New Roman" w:hAnsi="Times New Roman" w:cs="Times New Roman"/>
                <w:b/>
                <w:sz w:val="24"/>
                <w:szCs w:val="24"/>
              </w:rPr>
              <w:t xml:space="preserve">: Inferential statistics, missing </w:t>
            </w:r>
            <w:proofErr w:type="gramStart"/>
            <w:r w:rsidRPr="00907DB6">
              <w:rPr>
                <w:rFonts w:ascii="Times New Roman" w:hAnsi="Times New Roman" w:cs="Times New Roman"/>
                <w:b/>
                <w:sz w:val="24"/>
                <w:szCs w:val="24"/>
              </w:rPr>
              <w:t>data</w:t>
            </w:r>
            <w:proofErr w:type="gramEnd"/>
            <w:r w:rsidRPr="00907DB6">
              <w:rPr>
                <w:rFonts w:ascii="Times New Roman" w:hAnsi="Times New Roman" w:cs="Times New Roman"/>
                <w:b/>
                <w:sz w:val="24"/>
                <w:szCs w:val="24"/>
              </w:rPr>
              <w:t xml:space="preserve"> and imputation</w:t>
            </w:r>
          </w:p>
        </w:tc>
      </w:tr>
      <w:tr w:rsidR="00B857D3" w:rsidRPr="00001585" w14:paraId="311F82D7" w14:textId="77777777" w:rsidTr="009F1063">
        <w:tc>
          <w:tcPr>
            <w:tcW w:w="9422" w:type="dxa"/>
            <w:gridSpan w:val="4"/>
          </w:tcPr>
          <w:p w14:paraId="55BF90B6" w14:textId="15B47116" w:rsidR="00B857D3" w:rsidRPr="00BE664F" w:rsidRDefault="00B857D3" w:rsidP="00B857D3">
            <w:pPr>
              <w:pStyle w:val="ListParagraph"/>
              <w:spacing w:after="120"/>
              <w:ind w:left="0"/>
              <w:rPr>
                <w:rFonts w:ascii="Times New Roman" w:hAnsi="Times New Roman" w:cs="Times New Roman"/>
                <w:b/>
                <w:color w:val="FF0000"/>
                <w:sz w:val="24"/>
                <w:szCs w:val="24"/>
              </w:rPr>
            </w:pPr>
            <w:r>
              <w:rPr>
                <w:rFonts w:ascii="Times New Roman" w:hAnsi="Times New Roman" w:cs="Times New Roman"/>
                <w:b/>
              </w:rPr>
              <w:t>Spring break, no class</w:t>
            </w:r>
          </w:p>
        </w:tc>
      </w:tr>
      <w:tr w:rsidR="008A6885" w:rsidRPr="00001585" w14:paraId="02954F96" w14:textId="77777777" w:rsidTr="00CF4961">
        <w:tc>
          <w:tcPr>
            <w:tcW w:w="1147" w:type="dxa"/>
          </w:tcPr>
          <w:p w14:paraId="2A8244FB" w14:textId="68FC86C9" w:rsidR="008A6885" w:rsidRPr="00A62E84" w:rsidRDefault="00EE3A9F" w:rsidP="00F5609D">
            <w:pPr>
              <w:pStyle w:val="ListParagraph"/>
              <w:spacing w:after="120"/>
              <w:ind w:left="0"/>
              <w:rPr>
                <w:rFonts w:ascii="Times New Roman" w:hAnsi="Times New Roman" w:cs="Times New Roman"/>
                <w:b/>
              </w:rPr>
            </w:pPr>
            <w:r w:rsidRPr="00A62E84">
              <w:rPr>
                <w:rFonts w:ascii="Times New Roman" w:hAnsi="Times New Roman" w:cs="Times New Roman"/>
                <w:b/>
              </w:rPr>
              <w:t>7</w:t>
            </w:r>
          </w:p>
        </w:tc>
        <w:tc>
          <w:tcPr>
            <w:tcW w:w="1440" w:type="dxa"/>
          </w:tcPr>
          <w:p w14:paraId="629D0C4D" w14:textId="4BC49EBC" w:rsidR="008A6885" w:rsidRPr="00007A0C" w:rsidRDefault="008A6885" w:rsidP="00F5609D">
            <w:pPr>
              <w:pStyle w:val="ListParagraph"/>
              <w:spacing w:after="120"/>
              <w:ind w:left="0"/>
              <w:rPr>
                <w:rFonts w:ascii="Times New Roman" w:hAnsi="Times New Roman" w:cs="Times New Roman"/>
                <w:b/>
              </w:rPr>
            </w:pPr>
            <w:r>
              <w:rPr>
                <w:rFonts w:ascii="Times New Roman" w:hAnsi="Times New Roman" w:cs="Times New Roman"/>
                <w:b/>
              </w:rPr>
              <w:t>Mon. Mar. 1</w:t>
            </w:r>
            <w:r w:rsidR="00137D73">
              <w:rPr>
                <w:rFonts w:ascii="Times New Roman" w:hAnsi="Times New Roman" w:cs="Times New Roman"/>
                <w:b/>
              </w:rPr>
              <w:t>4</w:t>
            </w:r>
          </w:p>
        </w:tc>
        <w:tc>
          <w:tcPr>
            <w:tcW w:w="3780" w:type="dxa"/>
          </w:tcPr>
          <w:p w14:paraId="3DEDCBE0" w14:textId="61790409" w:rsidR="008A6885" w:rsidRPr="00A62E84" w:rsidRDefault="00EE3A9F" w:rsidP="00F5609D">
            <w:pPr>
              <w:pStyle w:val="ListParagraph"/>
              <w:spacing w:after="120"/>
              <w:ind w:left="0"/>
              <w:rPr>
                <w:rFonts w:ascii="Times New Roman" w:hAnsi="Times New Roman" w:cs="Times New Roman"/>
                <w:b/>
              </w:rPr>
            </w:pPr>
            <w:r w:rsidRPr="00423B29">
              <w:rPr>
                <w:rFonts w:ascii="Times New Roman" w:eastAsia="Times New Roman" w:hAnsi="Times New Roman" w:cs="Times New Roman"/>
                <w:b/>
                <w:sz w:val="24"/>
                <w:szCs w:val="24"/>
              </w:rPr>
              <w:t>Nonlinear models and limited dependent variables</w:t>
            </w:r>
          </w:p>
        </w:tc>
        <w:tc>
          <w:tcPr>
            <w:tcW w:w="3055" w:type="dxa"/>
          </w:tcPr>
          <w:p w14:paraId="66B32B69" w14:textId="641D8FE6" w:rsidR="008A6885" w:rsidRPr="00A62E84" w:rsidRDefault="008A6885" w:rsidP="00EE3A9F">
            <w:pPr>
              <w:shd w:val="clear" w:color="auto" w:fill="FFFFFF"/>
              <w:rPr>
                <w:rFonts w:ascii="Times New Roman" w:hAnsi="Times New Roman" w:cs="Times New Roman"/>
                <w:b/>
              </w:rPr>
            </w:pPr>
          </w:p>
        </w:tc>
      </w:tr>
      <w:tr w:rsidR="00EE3A9F" w:rsidRPr="00001585" w14:paraId="20A8B0F1" w14:textId="77777777" w:rsidTr="00CF4961">
        <w:tc>
          <w:tcPr>
            <w:tcW w:w="1147" w:type="dxa"/>
          </w:tcPr>
          <w:p w14:paraId="351AEB4F" w14:textId="62B619D0" w:rsidR="00EE3A9F" w:rsidRPr="00A62E84" w:rsidRDefault="00EE3A9F" w:rsidP="00EE3A9F">
            <w:pPr>
              <w:pStyle w:val="ListParagraph"/>
              <w:spacing w:after="120"/>
              <w:ind w:left="0"/>
              <w:rPr>
                <w:rFonts w:ascii="Times New Roman" w:hAnsi="Times New Roman" w:cs="Times New Roman"/>
                <w:b/>
              </w:rPr>
            </w:pPr>
            <w:r w:rsidRPr="00A62E84">
              <w:rPr>
                <w:rFonts w:ascii="Times New Roman" w:hAnsi="Times New Roman" w:cs="Times New Roman"/>
                <w:b/>
              </w:rPr>
              <w:t>8</w:t>
            </w:r>
          </w:p>
        </w:tc>
        <w:tc>
          <w:tcPr>
            <w:tcW w:w="1440" w:type="dxa"/>
          </w:tcPr>
          <w:p w14:paraId="64C209EB" w14:textId="17595299" w:rsidR="00EE3A9F" w:rsidRPr="00007A0C" w:rsidRDefault="00EE3A9F" w:rsidP="00EE3A9F">
            <w:pPr>
              <w:pStyle w:val="ListParagraph"/>
              <w:spacing w:after="120"/>
              <w:ind w:left="0"/>
              <w:rPr>
                <w:rFonts w:ascii="Times New Roman" w:hAnsi="Times New Roman" w:cs="Times New Roman"/>
                <w:b/>
              </w:rPr>
            </w:pPr>
            <w:r>
              <w:rPr>
                <w:rFonts w:ascii="Times New Roman" w:hAnsi="Times New Roman" w:cs="Times New Roman"/>
                <w:b/>
              </w:rPr>
              <w:t>Mon. Mar. 21</w:t>
            </w:r>
          </w:p>
        </w:tc>
        <w:tc>
          <w:tcPr>
            <w:tcW w:w="3780" w:type="dxa"/>
          </w:tcPr>
          <w:p w14:paraId="03037383" w14:textId="73E0AEC2" w:rsidR="00EE3A9F" w:rsidRPr="00A62E84" w:rsidRDefault="00EE3A9F" w:rsidP="00EE3A9F">
            <w:pPr>
              <w:rPr>
                <w:rFonts w:ascii="Times New Roman" w:hAnsi="Times New Roman" w:cs="Times New Roman"/>
                <w:b/>
              </w:rPr>
            </w:pPr>
            <w:r w:rsidRPr="00707BDB">
              <w:rPr>
                <w:rFonts w:ascii="Times New Roman" w:eastAsia="Times New Roman" w:hAnsi="Times New Roman" w:cs="Times New Roman"/>
                <w:b/>
                <w:sz w:val="24"/>
                <w:szCs w:val="24"/>
              </w:rPr>
              <w:t>Experimental and quasi-experimental methods</w:t>
            </w:r>
          </w:p>
        </w:tc>
        <w:tc>
          <w:tcPr>
            <w:tcW w:w="3055" w:type="dxa"/>
          </w:tcPr>
          <w:p w14:paraId="28531983" w14:textId="77777777" w:rsidR="00EE3A9F" w:rsidRPr="00BE664F" w:rsidRDefault="00EE3A9F" w:rsidP="00EE3A9F">
            <w:pPr>
              <w:shd w:val="clear" w:color="auto" w:fill="FFFFFF"/>
              <w:rPr>
                <w:rFonts w:ascii="Times New Roman" w:hAnsi="Times New Roman" w:cs="Times New Roman"/>
                <w:b/>
                <w:color w:val="FF0000"/>
                <w:sz w:val="24"/>
                <w:szCs w:val="24"/>
              </w:rPr>
            </w:pPr>
            <w:r w:rsidRPr="00BE664F">
              <w:rPr>
                <w:rFonts w:ascii="Times New Roman" w:hAnsi="Times New Roman" w:cs="Times New Roman"/>
                <w:b/>
                <w:color w:val="FF0000"/>
                <w:sz w:val="24"/>
                <w:szCs w:val="24"/>
              </w:rPr>
              <w:t>Assignment #2 due</w:t>
            </w:r>
          </w:p>
          <w:p w14:paraId="77EED685" w14:textId="7103ECC5" w:rsidR="00EE3A9F" w:rsidRPr="00A62E84" w:rsidRDefault="00EE3A9F" w:rsidP="00EE3A9F">
            <w:pPr>
              <w:shd w:val="clear" w:color="auto" w:fill="FFFFFF"/>
              <w:rPr>
                <w:rFonts w:ascii="Times New Roman" w:hAnsi="Times New Roman" w:cs="Times New Roman"/>
                <w:b/>
              </w:rPr>
            </w:pPr>
          </w:p>
        </w:tc>
      </w:tr>
      <w:tr w:rsidR="00EE3A9F" w:rsidRPr="00001585" w14:paraId="3FE0EAA6" w14:textId="77777777" w:rsidTr="00CF4961">
        <w:tc>
          <w:tcPr>
            <w:tcW w:w="1147" w:type="dxa"/>
          </w:tcPr>
          <w:p w14:paraId="0298D483" w14:textId="7F092736" w:rsidR="00EE3A9F" w:rsidRPr="00A62E84" w:rsidRDefault="00EE3A9F" w:rsidP="00EE3A9F">
            <w:pPr>
              <w:pStyle w:val="ListParagraph"/>
              <w:spacing w:after="120"/>
              <w:ind w:left="0"/>
              <w:rPr>
                <w:rFonts w:ascii="Times New Roman" w:hAnsi="Times New Roman" w:cs="Times New Roman"/>
                <w:b/>
              </w:rPr>
            </w:pPr>
            <w:r w:rsidRPr="00A62E84">
              <w:rPr>
                <w:rFonts w:ascii="Times New Roman" w:hAnsi="Times New Roman" w:cs="Times New Roman"/>
                <w:b/>
              </w:rPr>
              <w:t>9</w:t>
            </w:r>
          </w:p>
        </w:tc>
        <w:tc>
          <w:tcPr>
            <w:tcW w:w="1440" w:type="dxa"/>
          </w:tcPr>
          <w:p w14:paraId="3C1D5997" w14:textId="2B9B8B97" w:rsidR="00EE3A9F" w:rsidRPr="00007A0C" w:rsidRDefault="00EE3A9F" w:rsidP="00EE3A9F">
            <w:pPr>
              <w:pStyle w:val="ListParagraph"/>
              <w:spacing w:after="120"/>
              <w:ind w:left="0"/>
              <w:rPr>
                <w:rFonts w:ascii="Times New Roman" w:hAnsi="Times New Roman" w:cs="Times New Roman"/>
                <w:b/>
              </w:rPr>
            </w:pPr>
            <w:r>
              <w:rPr>
                <w:rFonts w:ascii="Times New Roman" w:hAnsi="Times New Roman" w:cs="Times New Roman"/>
                <w:b/>
              </w:rPr>
              <w:t>Mon. Mar. 28</w:t>
            </w:r>
          </w:p>
        </w:tc>
        <w:tc>
          <w:tcPr>
            <w:tcW w:w="3780" w:type="dxa"/>
          </w:tcPr>
          <w:p w14:paraId="4D02D1F2" w14:textId="47137FC7" w:rsidR="00EE3A9F" w:rsidRPr="00A62E84" w:rsidRDefault="00D96D00" w:rsidP="00EE3A9F">
            <w:pPr>
              <w:pStyle w:val="ListParagraph"/>
              <w:spacing w:after="120"/>
              <w:ind w:left="0"/>
              <w:rPr>
                <w:rFonts w:ascii="Times New Roman" w:hAnsi="Times New Roman" w:cs="Times New Roman"/>
                <w:b/>
              </w:rPr>
            </w:pPr>
            <w:r w:rsidRPr="00283D78">
              <w:rPr>
                <w:rFonts w:ascii="Times New Roman" w:hAnsi="Times New Roman" w:cs="Times New Roman"/>
                <w:b/>
                <w:bCs/>
                <w:sz w:val="24"/>
                <w:szCs w:val="24"/>
              </w:rPr>
              <w:t>(Post</w:t>
            </w:r>
            <w:r>
              <w:rPr>
                <w:rFonts w:ascii="Times New Roman" w:hAnsi="Times New Roman" w:cs="Times New Roman"/>
                <w:b/>
                <w:bCs/>
                <w:sz w:val="24"/>
                <w:szCs w:val="24"/>
              </w:rPr>
              <w:t>) mid-term exam</w:t>
            </w:r>
          </w:p>
        </w:tc>
        <w:tc>
          <w:tcPr>
            <w:tcW w:w="3055" w:type="dxa"/>
          </w:tcPr>
          <w:p w14:paraId="7E7A1695" w14:textId="77777777" w:rsidR="00EE3A9F" w:rsidRDefault="00EE3A9F" w:rsidP="00EE3A9F">
            <w:pPr>
              <w:shd w:val="clear" w:color="auto" w:fill="FFFFFF"/>
              <w:rPr>
                <w:rFonts w:ascii="Times New Roman" w:hAnsi="Times New Roman" w:cs="Times New Roman"/>
                <w:b/>
                <w:color w:val="FF0000"/>
              </w:rPr>
            </w:pPr>
            <w:r w:rsidRPr="000B4110">
              <w:rPr>
                <w:rFonts w:ascii="Times New Roman" w:hAnsi="Times New Roman" w:cs="Times New Roman"/>
                <w:b/>
                <w:color w:val="FF0000"/>
              </w:rPr>
              <w:t>MIDTERM EXAM</w:t>
            </w:r>
          </w:p>
          <w:p w14:paraId="003D0477" w14:textId="2CC15927" w:rsidR="00EE3A9F" w:rsidRPr="00A62E84" w:rsidRDefault="00EE3A9F" w:rsidP="00EE3A9F">
            <w:pPr>
              <w:shd w:val="clear" w:color="auto" w:fill="FFFFFF"/>
              <w:rPr>
                <w:rFonts w:ascii="Times New Roman" w:hAnsi="Times New Roman" w:cs="Times New Roman"/>
                <w:b/>
              </w:rPr>
            </w:pPr>
            <w:r w:rsidRPr="00AD1E73">
              <w:rPr>
                <w:rFonts w:ascii="Times New Roman" w:eastAsia="Times New Roman" w:hAnsi="Times New Roman" w:cs="Times New Roman"/>
                <w:b/>
                <w:sz w:val="24"/>
                <w:szCs w:val="24"/>
              </w:rPr>
              <w:t>Assignment #3 available on</w:t>
            </w:r>
            <w:r>
              <w:rPr>
                <w:rFonts w:ascii="Times New Roman" w:eastAsia="Times New Roman" w:hAnsi="Times New Roman" w:cs="Times New Roman"/>
                <w:b/>
                <w:sz w:val="24"/>
                <w:szCs w:val="24"/>
              </w:rPr>
              <w:t xml:space="preserve"> Brightspace</w:t>
            </w:r>
            <w:r w:rsidRPr="00AD1E73">
              <w:rPr>
                <w:rFonts w:ascii="Times New Roman" w:eastAsia="Times New Roman" w:hAnsi="Times New Roman" w:cs="Times New Roman"/>
                <w:b/>
                <w:sz w:val="24"/>
                <w:szCs w:val="24"/>
              </w:rPr>
              <w:t>: Multiple regression with continuous and dichotomous outcomes</w:t>
            </w:r>
          </w:p>
        </w:tc>
      </w:tr>
      <w:tr w:rsidR="00EE3A9F" w:rsidRPr="00001585" w14:paraId="4337FF0D" w14:textId="77777777" w:rsidTr="00CF4961">
        <w:tc>
          <w:tcPr>
            <w:tcW w:w="1147" w:type="dxa"/>
          </w:tcPr>
          <w:p w14:paraId="3296BC99" w14:textId="1D323CFA" w:rsidR="00EE3A9F" w:rsidRPr="00A62E84" w:rsidRDefault="00EE3A9F" w:rsidP="00EE3A9F">
            <w:pPr>
              <w:pStyle w:val="ListParagraph"/>
              <w:spacing w:after="120"/>
              <w:ind w:left="0"/>
              <w:rPr>
                <w:rFonts w:ascii="Times New Roman" w:hAnsi="Times New Roman" w:cs="Times New Roman"/>
                <w:b/>
              </w:rPr>
            </w:pPr>
            <w:r w:rsidRPr="00A62E84">
              <w:rPr>
                <w:rFonts w:ascii="Times New Roman" w:hAnsi="Times New Roman" w:cs="Times New Roman"/>
                <w:b/>
              </w:rPr>
              <w:t>10</w:t>
            </w:r>
          </w:p>
        </w:tc>
        <w:tc>
          <w:tcPr>
            <w:tcW w:w="1440" w:type="dxa"/>
          </w:tcPr>
          <w:p w14:paraId="5BCDF6B9" w14:textId="005970B2" w:rsidR="00EE3A9F" w:rsidRPr="00007A0C" w:rsidRDefault="00EE3A9F" w:rsidP="00EE3A9F">
            <w:pPr>
              <w:pStyle w:val="ListParagraph"/>
              <w:spacing w:after="120"/>
              <w:ind w:left="0"/>
              <w:rPr>
                <w:rFonts w:ascii="Times New Roman" w:hAnsi="Times New Roman" w:cs="Times New Roman"/>
                <w:b/>
              </w:rPr>
            </w:pPr>
            <w:r>
              <w:rPr>
                <w:rFonts w:ascii="Times New Roman" w:hAnsi="Times New Roman" w:cs="Times New Roman"/>
                <w:b/>
              </w:rPr>
              <w:t>Mon. Apr. 04</w:t>
            </w:r>
          </w:p>
        </w:tc>
        <w:tc>
          <w:tcPr>
            <w:tcW w:w="3780" w:type="dxa"/>
          </w:tcPr>
          <w:p w14:paraId="077EF971" w14:textId="15610BEF" w:rsidR="00EE3A9F" w:rsidRPr="00A62E84" w:rsidRDefault="00D96D00" w:rsidP="00EE3A9F">
            <w:pPr>
              <w:pStyle w:val="ListParagraph"/>
              <w:spacing w:after="120"/>
              <w:ind w:left="0"/>
              <w:rPr>
                <w:rFonts w:ascii="Times New Roman" w:hAnsi="Times New Roman" w:cs="Times New Roman"/>
                <w:b/>
              </w:rPr>
            </w:pPr>
            <w:r w:rsidRPr="00A75D29">
              <w:rPr>
                <w:rFonts w:ascii="Times New Roman" w:hAnsi="Times New Roman" w:cs="Times New Roman"/>
                <w:b/>
                <w:bCs/>
                <w:sz w:val="24"/>
                <w:szCs w:val="24"/>
              </w:rPr>
              <w:t>Implementation and process in impact evaluations</w:t>
            </w:r>
          </w:p>
        </w:tc>
        <w:tc>
          <w:tcPr>
            <w:tcW w:w="3055" w:type="dxa"/>
          </w:tcPr>
          <w:p w14:paraId="2D341C8C" w14:textId="79886054" w:rsidR="00EE3A9F" w:rsidRPr="00A62E84" w:rsidRDefault="00EE3A9F" w:rsidP="00EE3A9F">
            <w:pPr>
              <w:tabs>
                <w:tab w:val="left" w:pos="720"/>
                <w:tab w:val="left" w:pos="3795"/>
              </w:tabs>
              <w:rPr>
                <w:rFonts w:ascii="Times New Roman" w:hAnsi="Times New Roman" w:cs="Times New Roman"/>
                <w:b/>
              </w:rPr>
            </w:pPr>
          </w:p>
        </w:tc>
      </w:tr>
      <w:tr w:rsidR="00EE3A9F" w:rsidRPr="00001585" w14:paraId="6C9E0E84" w14:textId="77777777" w:rsidTr="00CF4961">
        <w:tc>
          <w:tcPr>
            <w:tcW w:w="1147" w:type="dxa"/>
          </w:tcPr>
          <w:p w14:paraId="5640678B" w14:textId="2B5A0E20" w:rsidR="00EE3A9F" w:rsidRPr="00A62E84" w:rsidRDefault="00EE3A9F" w:rsidP="00EE3A9F">
            <w:pPr>
              <w:pStyle w:val="ListParagraph"/>
              <w:spacing w:after="120"/>
              <w:ind w:left="0"/>
              <w:rPr>
                <w:rFonts w:ascii="Times New Roman" w:hAnsi="Times New Roman" w:cs="Times New Roman"/>
                <w:b/>
              </w:rPr>
            </w:pPr>
            <w:r w:rsidRPr="00A62E84">
              <w:rPr>
                <w:rFonts w:ascii="Times New Roman" w:hAnsi="Times New Roman" w:cs="Times New Roman"/>
                <w:b/>
              </w:rPr>
              <w:t>11</w:t>
            </w:r>
          </w:p>
        </w:tc>
        <w:tc>
          <w:tcPr>
            <w:tcW w:w="1440" w:type="dxa"/>
          </w:tcPr>
          <w:p w14:paraId="7FD126D2" w14:textId="30AE0E0D" w:rsidR="00EE3A9F" w:rsidRPr="00007A0C" w:rsidRDefault="00EE3A9F" w:rsidP="00EE3A9F">
            <w:pPr>
              <w:pStyle w:val="ListParagraph"/>
              <w:spacing w:after="120"/>
              <w:ind w:left="0"/>
              <w:rPr>
                <w:rFonts w:ascii="Times New Roman" w:hAnsi="Times New Roman" w:cs="Times New Roman"/>
                <w:b/>
              </w:rPr>
            </w:pPr>
            <w:r>
              <w:rPr>
                <w:rFonts w:ascii="Times New Roman" w:hAnsi="Times New Roman" w:cs="Times New Roman"/>
                <w:b/>
              </w:rPr>
              <w:t>Mon. Apr. 11</w:t>
            </w:r>
          </w:p>
        </w:tc>
        <w:tc>
          <w:tcPr>
            <w:tcW w:w="3780" w:type="dxa"/>
          </w:tcPr>
          <w:p w14:paraId="15CB32A3" w14:textId="553E36F1" w:rsidR="00EE3A9F" w:rsidRPr="00A62E84" w:rsidRDefault="00EE3A9F" w:rsidP="00EE3A9F">
            <w:pPr>
              <w:pStyle w:val="ListParagraph"/>
              <w:spacing w:after="120"/>
              <w:ind w:left="0"/>
              <w:rPr>
                <w:rFonts w:ascii="Times New Roman" w:hAnsi="Times New Roman" w:cs="Times New Roman"/>
                <w:b/>
              </w:rPr>
            </w:pPr>
            <w:r>
              <w:rPr>
                <w:rFonts w:ascii="Times New Roman" w:hAnsi="Times New Roman" w:cs="Times New Roman"/>
                <w:b/>
                <w:bCs/>
                <w:sz w:val="24"/>
                <w:szCs w:val="24"/>
              </w:rPr>
              <w:t>N</w:t>
            </w:r>
            <w:r w:rsidRPr="00A43CD1">
              <w:rPr>
                <w:rFonts w:ascii="Times New Roman" w:hAnsi="Times New Roman" w:cs="Times New Roman"/>
                <w:b/>
                <w:bCs/>
                <w:sz w:val="24"/>
                <w:szCs w:val="24"/>
              </w:rPr>
              <w:t xml:space="preserve">onexperimental methods: </w:t>
            </w:r>
            <w:r>
              <w:rPr>
                <w:rFonts w:ascii="Times New Roman" w:hAnsi="Times New Roman" w:cs="Times New Roman"/>
                <w:b/>
                <w:bCs/>
                <w:sz w:val="24"/>
                <w:szCs w:val="24"/>
              </w:rPr>
              <w:t>Regression Discontinuity Designs</w:t>
            </w:r>
            <w:r w:rsidRPr="00707BDB">
              <w:rPr>
                <w:rFonts w:ascii="Times New Roman" w:eastAsia="Times New Roman" w:hAnsi="Times New Roman" w:cs="Times New Roman"/>
                <w:b/>
                <w:sz w:val="24"/>
                <w:szCs w:val="24"/>
              </w:rPr>
              <w:t xml:space="preserve"> </w:t>
            </w:r>
          </w:p>
        </w:tc>
        <w:tc>
          <w:tcPr>
            <w:tcW w:w="3055" w:type="dxa"/>
          </w:tcPr>
          <w:p w14:paraId="2F6263DE" w14:textId="4A892A5C" w:rsidR="00EE3A9F" w:rsidRPr="00A62E84" w:rsidRDefault="00EE3A9F" w:rsidP="00EE3A9F">
            <w:pPr>
              <w:shd w:val="clear" w:color="auto" w:fill="FFFFFF"/>
              <w:rPr>
                <w:rFonts w:ascii="Times New Roman" w:hAnsi="Times New Roman" w:cs="Times New Roman"/>
                <w:b/>
              </w:rPr>
            </w:pPr>
          </w:p>
        </w:tc>
      </w:tr>
      <w:tr w:rsidR="00EE3A9F" w:rsidRPr="00001585" w14:paraId="1199A7A2" w14:textId="77777777" w:rsidTr="00CF4961">
        <w:tc>
          <w:tcPr>
            <w:tcW w:w="1147" w:type="dxa"/>
          </w:tcPr>
          <w:p w14:paraId="069FDA1D" w14:textId="38DCAA28" w:rsidR="00EE3A9F" w:rsidRPr="00A62E84" w:rsidRDefault="00EE3A9F" w:rsidP="00EE3A9F">
            <w:pPr>
              <w:pStyle w:val="ListParagraph"/>
              <w:spacing w:after="120"/>
              <w:ind w:left="0"/>
              <w:rPr>
                <w:rFonts w:ascii="Times New Roman" w:hAnsi="Times New Roman" w:cs="Times New Roman"/>
                <w:b/>
              </w:rPr>
            </w:pPr>
            <w:r w:rsidRPr="00A62E84">
              <w:rPr>
                <w:rFonts w:ascii="Times New Roman" w:hAnsi="Times New Roman" w:cs="Times New Roman"/>
                <w:b/>
              </w:rPr>
              <w:t>12</w:t>
            </w:r>
          </w:p>
        </w:tc>
        <w:tc>
          <w:tcPr>
            <w:tcW w:w="1440" w:type="dxa"/>
          </w:tcPr>
          <w:p w14:paraId="3D7F3D43" w14:textId="4BE5F739" w:rsidR="00EE3A9F" w:rsidRPr="00007A0C" w:rsidRDefault="00EE3A9F" w:rsidP="00EE3A9F">
            <w:pPr>
              <w:pStyle w:val="ListParagraph"/>
              <w:spacing w:after="120"/>
              <w:ind w:left="0"/>
              <w:rPr>
                <w:rFonts w:ascii="Times New Roman" w:hAnsi="Times New Roman" w:cs="Times New Roman"/>
                <w:b/>
              </w:rPr>
            </w:pPr>
            <w:r>
              <w:rPr>
                <w:rFonts w:ascii="Times New Roman" w:hAnsi="Times New Roman" w:cs="Times New Roman"/>
                <w:b/>
              </w:rPr>
              <w:t>Mon. Apr. 18</w:t>
            </w:r>
          </w:p>
        </w:tc>
        <w:tc>
          <w:tcPr>
            <w:tcW w:w="3780" w:type="dxa"/>
          </w:tcPr>
          <w:p w14:paraId="555E0C0E" w14:textId="4ECE977D" w:rsidR="00EE3A9F" w:rsidRPr="00A62E84" w:rsidRDefault="00EE3A9F" w:rsidP="00EE3A9F">
            <w:pPr>
              <w:tabs>
                <w:tab w:val="left" w:pos="720"/>
                <w:tab w:val="left" w:pos="3795"/>
              </w:tabs>
              <w:ind w:left="1699" w:hanging="1699"/>
              <w:rPr>
                <w:rFonts w:ascii="Times New Roman" w:hAnsi="Times New Roman" w:cs="Times New Roman"/>
                <w:b/>
              </w:rPr>
            </w:pPr>
            <w:r w:rsidRPr="00707BDB">
              <w:rPr>
                <w:rFonts w:ascii="Times New Roman" w:eastAsia="Times New Roman" w:hAnsi="Times New Roman" w:cs="Times New Roman"/>
                <w:b/>
                <w:sz w:val="24"/>
                <w:szCs w:val="24"/>
              </w:rPr>
              <w:t>Panel/longitudinal data and methods for analysis</w:t>
            </w:r>
          </w:p>
        </w:tc>
        <w:tc>
          <w:tcPr>
            <w:tcW w:w="3055" w:type="dxa"/>
          </w:tcPr>
          <w:p w14:paraId="31567D50" w14:textId="77777777" w:rsidR="00EE3A9F" w:rsidRDefault="00EE3A9F" w:rsidP="00EE3A9F">
            <w:pPr>
              <w:shd w:val="clear" w:color="auto" w:fill="FFFFFF"/>
              <w:rPr>
                <w:rFonts w:ascii="Times New Roman" w:hAnsi="Times New Roman" w:cs="Times New Roman"/>
                <w:b/>
                <w:color w:val="FF0000"/>
                <w:sz w:val="24"/>
                <w:szCs w:val="24"/>
              </w:rPr>
            </w:pPr>
            <w:r w:rsidRPr="00BE664F">
              <w:rPr>
                <w:rFonts w:ascii="Times New Roman" w:hAnsi="Times New Roman" w:cs="Times New Roman"/>
                <w:b/>
                <w:color w:val="FF0000"/>
                <w:sz w:val="24"/>
                <w:szCs w:val="24"/>
              </w:rPr>
              <w:t>Assignment #3 due</w:t>
            </w:r>
          </w:p>
          <w:p w14:paraId="14015153" w14:textId="6C43EBFB" w:rsidR="00EE3A9F" w:rsidRPr="00A62E84" w:rsidRDefault="00EE3A9F" w:rsidP="00EE3A9F">
            <w:pPr>
              <w:shd w:val="clear" w:color="auto" w:fill="FFFFFF"/>
              <w:rPr>
                <w:rFonts w:ascii="Times New Roman" w:hAnsi="Times New Roman" w:cs="Times New Roman"/>
                <w:b/>
              </w:rPr>
            </w:pPr>
          </w:p>
        </w:tc>
      </w:tr>
      <w:tr w:rsidR="00EE3A9F" w:rsidRPr="00001585" w14:paraId="32DC6763" w14:textId="77777777" w:rsidTr="00CF4961">
        <w:tc>
          <w:tcPr>
            <w:tcW w:w="1147" w:type="dxa"/>
          </w:tcPr>
          <w:p w14:paraId="4EC0BA75" w14:textId="047893C8" w:rsidR="00EE3A9F" w:rsidRPr="00A62E84" w:rsidRDefault="00EE3A9F" w:rsidP="00EE3A9F">
            <w:pPr>
              <w:pStyle w:val="ListParagraph"/>
              <w:spacing w:after="120"/>
              <w:ind w:left="0"/>
              <w:rPr>
                <w:rFonts w:ascii="Times New Roman" w:hAnsi="Times New Roman" w:cs="Times New Roman"/>
                <w:b/>
              </w:rPr>
            </w:pPr>
            <w:r w:rsidRPr="00A62E84">
              <w:rPr>
                <w:rFonts w:ascii="Times New Roman" w:hAnsi="Times New Roman" w:cs="Times New Roman"/>
                <w:b/>
              </w:rPr>
              <w:t>13</w:t>
            </w:r>
          </w:p>
        </w:tc>
        <w:tc>
          <w:tcPr>
            <w:tcW w:w="1440" w:type="dxa"/>
          </w:tcPr>
          <w:p w14:paraId="52BDF4B7" w14:textId="660204C7" w:rsidR="00EE3A9F" w:rsidRDefault="00EE3A9F" w:rsidP="00EE3A9F">
            <w:pPr>
              <w:pStyle w:val="ListParagraph"/>
              <w:spacing w:after="120"/>
              <w:ind w:left="0"/>
              <w:rPr>
                <w:rFonts w:ascii="Times New Roman" w:hAnsi="Times New Roman" w:cs="Times New Roman"/>
                <w:b/>
              </w:rPr>
            </w:pPr>
            <w:r>
              <w:rPr>
                <w:rFonts w:ascii="Times New Roman" w:hAnsi="Times New Roman" w:cs="Times New Roman"/>
                <w:b/>
              </w:rPr>
              <w:t>Mon. Apr. 25</w:t>
            </w:r>
          </w:p>
        </w:tc>
        <w:tc>
          <w:tcPr>
            <w:tcW w:w="3780" w:type="dxa"/>
          </w:tcPr>
          <w:p w14:paraId="5C6204FE" w14:textId="66966B60" w:rsidR="00EE3A9F" w:rsidRDefault="00EE3A9F" w:rsidP="00EE3A9F">
            <w:pPr>
              <w:pStyle w:val="ListParagraph"/>
              <w:spacing w:after="120"/>
              <w:ind w:left="0"/>
              <w:rPr>
                <w:rFonts w:ascii="Times New Roman" w:eastAsia="Times New Roman" w:hAnsi="Times New Roman" w:cs="Times New Roman"/>
                <w:b/>
                <w:sz w:val="24"/>
                <w:szCs w:val="24"/>
              </w:rPr>
            </w:pPr>
            <w:r>
              <w:rPr>
                <w:rFonts w:ascii="Times New Roman" w:hAnsi="Times New Roman" w:cs="Times New Roman"/>
                <w:b/>
                <w:bCs/>
                <w:sz w:val="24"/>
                <w:szCs w:val="24"/>
              </w:rPr>
              <w:t>N</w:t>
            </w:r>
            <w:r w:rsidRPr="00A43CD1">
              <w:rPr>
                <w:rFonts w:ascii="Times New Roman" w:hAnsi="Times New Roman" w:cs="Times New Roman"/>
                <w:b/>
                <w:bCs/>
                <w:sz w:val="24"/>
                <w:szCs w:val="24"/>
              </w:rPr>
              <w:t>onexperimental methods</w:t>
            </w:r>
            <w:r>
              <w:rPr>
                <w:rFonts w:ascii="Times New Roman" w:hAnsi="Times New Roman" w:cs="Times New Roman"/>
                <w:b/>
                <w:bCs/>
                <w:sz w:val="24"/>
                <w:szCs w:val="24"/>
              </w:rPr>
              <w:t xml:space="preserve">: </w:t>
            </w:r>
            <w:r w:rsidRPr="00A43CD1">
              <w:rPr>
                <w:rFonts w:ascii="Times New Roman" w:hAnsi="Times New Roman" w:cs="Times New Roman"/>
                <w:b/>
                <w:bCs/>
                <w:sz w:val="24"/>
                <w:szCs w:val="24"/>
              </w:rPr>
              <w:t>matching</w:t>
            </w:r>
          </w:p>
        </w:tc>
        <w:tc>
          <w:tcPr>
            <w:tcW w:w="3055" w:type="dxa"/>
          </w:tcPr>
          <w:p w14:paraId="6FCD5255" w14:textId="77777777" w:rsidR="00EE3A9F" w:rsidRPr="00283D78" w:rsidRDefault="00EE3A9F" w:rsidP="00EE3A9F">
            <w:pPr>
              <w:shd w:val="clear" w:color="auto" w:fill="FFFFFF"/>
              <w:rPr>
                <w:rFonts w:ascii="Times New Roman" w:eastAsia="Times New Roman" w:hAnsi="Times New Roman" w:cs="Times New Roman"/>
                <w:b/>
                <w:sz w:val="24"/>
                <w:szCs w:val="24"/>
              </w:rPr>
            </w:pPr>
          </w:p>
        </w:tc>
      </w:tr>
      <w:tr w:rsidR="00EE3A9F" w:rsidRPr="00001585" w14:paraId="6B05E205" w14:textId="77777777" w:rsidTr="00CF4961">
        <w:tc>
          <w:tcPr>
            <w:tcW w:w="1147" w:type="dxa"/>
          </w:tcPr>
          <w:p w14:paraId="4C771901" w14:textId="20CA0B91" w:rsidR="00EE3A9F" w:rsidRPr="00A62E84" w:rsidRDefault="00EE3A9F" w:rsidP="00EE3A9F">
            <w:pPr>
              <w:pStyle w:val="ListParagraph"/>
              <w:spacing w:after="120"/>
              <w:ind w:left="0"/>
              <w:rPr>
                <w:rFonts w:ascii="Times New Roman" w:hAnsi="Times New Roman" w:cs="Times New Roman"/>
                <w:b/>
              </w:rPr>
            </w:pPr>
            <w:r>
              <w:rPr>
                <w:rFonts w:ascii="Times New Roman" w:hAnsi="Times New Roman" w:cs="Times New Roman"/>
                <w:b/>
              </w:rPr>
              <w:t>14</w:t>
            </w:r>
          </w:p>
        </w:tc>
        <w:tc>
          <w:tcPr>
            <w:tcW w:w="1440" w:type="dxa"/>
          </w:tcPr>
          <w:p w14:paraId="1007259D" w14:textId="716DFB86" w:rsidR="00EE3A9F" w:rsidRPr="00007A0C" w:rsidRDefault="00EE3A9F" w:rsidP="00EE3A9F">
            <w:pPr>
              <w:pStyle w:val="ListParagraph"/>
              <w:spacing w:after="120"/>
              <w:ind w:left="0"/>
              <w:rPr>
                <w:rFonts w:ascii="Times New Roman" w:hAnsi="Times New Roman" w:cs="Times New Roman"/>
                <w:b/>
              </w:rPr>
            </w:pPr>
            <w:r>
              <w:rPr>
                <w:rFonts w:ascii="Times New Roman" w:hAnsi="Times New Roman" w:cs="Times New Roman"/>
                <w:b/>
              </w:rPr>
              <w:t>Mon. May 02</w:t>
            </w:r>
          </w:p>
        </w:tc>
        <w:tc>
          <w:tcPr>
            <w:tcW w:w="3780" w:type="dxa"/>
          </w:tcPr>
          <w:p w14:paraId="7D3AC13D" w14:textId="31973A93" w:rsidR="00EE3A9F" w:rsidRPr="00A62E84" w:rsidRDefault="00EE3A9F" w:rsidP="00EE3A9F">
            <w:pPr>
              <w:pStyle w:val="ListParagraph"/>
              <w:spacing w:after="120"/>
              <w:ind w:left="0"/>
              <w:rPr>
                <w:rFonts w:ascii="Times New Roman" w:hAnsi="Times New Roman" w:cs="Times New Roman"/>
                <w:b/>
              </w:rPr>
            </w:pPr>
          </w:p>
        </w:tc>
        <w:tc>
          <w:tcPr>
            <w:tcW w:w="3055" w:type="dxa"/>
          </w:tcPr>
          <w:p w14:paraId="52142CC2" w14:textId="77777777" w:rsidR="00EE3A9F" w:rsidRPr="00A62E84" w:rsidRDefault="00EE3A9F" w:rsidP="00EE3A9F">
            <w:pPr>
              <w:shd w:val="clear" w:color="auto" w:fill="FFFFFF"/>
              <w:rPr>
                <w:rFonts w:ascii="Times New Roman" w:hAnsi="Times New Roman" w:cs="Times New Roman"/>
                <w:b/>
              </w:rPr>
            </w:pPr>
            <w:r w:rsidRPr="00BE664F">
              <w:rPr>
                <w:rFonts w:ascii="Times New Roman" w:hAnsi="Times New Roman" w:cs="Times New Roman"/>
                <w:b/>
                <w:color w:val="FF0000"/>
                <w:sz w:val="24"/>
                <w:szCs w:val="24"/>
              </w:rPr>
              <w:t>FINAL PROJECT DUE</w:t>
            </w:r>
          </w:p>
        </w:tc>
      </w:tr>
    </w:tbl>
    <w:p w14:paraId="5947ECE8" w14:textId="77777777" w:rsidR="008A6885" w:rsidRDefault="008A6885" w:rsidP="00257D2F">
      <w:pPr>
        <w:shd w:val="clear" w:color="auto" w:fill="FFFFFF"/>
        <w:spacing w:after="0" w:line="240" w:lineRule="auto"/>
        <w:rPr>
          <w:rFonts w:ascii="Times New Roman" w:eastAsia="Times New Roman" w:hAnsi="Times New Roman" w:cs="Times New Roman"/>
          <w:b/>
          <w:sz w:val="24"/>
          <w:szCs w:val="24"/>
        </w:rPr>
      </w:pPr>
    </w:p>
    <w:sectPr w:rsidR="008A688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94C8" w14:textId="77777777" w:rsidR="00854EEB" w:rsidRDefault="00854EEB" w:rsidP="001D4113">
      <w:pPr>
        <w:spacing w:after="0" w:line="240" w:lineRule="auto"/>
      </w:pPr>
      <w:r>
        <w:separator/>
      </w:r>
    </w:p>
  </w:endnote>
  <w:endnote w:type="continuationSeparator" w:id="0">
    <w:p w14:paraId="69E7BA43" w14:textId="77777777" w:rsidR="00854EEB" w:rsidRDefault="00854EEB" w:rsidP="001D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20718"/>
      <w:docPartObj>
        <w:docPartGallery w:val="Page Numbers (Bottom of Page)"/>
        <w:docPartUnique/>
      </w:docPartObj>
    </w:sdtPr>
    <w:sdtEndPr>
      <w:rPr>
        <w:noProof/>
      </w:rPr>
    </w:sdtEndPr>
    <w:sdtContent>
      <w:p w14:paraId="25F102E1" w14:textId="0B63491A" w:rsidR="001D4113" w:rsidRDefault="001D4113">
        <w:pPr>
          <w:pStyle w:val="Footer"/>
          <w:jc w:val="right"/>
        </w:pPr>
        <w:r>
          <w:fldChar w:fldCharType="begin"/>
        </w:r>
        <w:r>
          <w:instrText xml:space="preserve"> PAGE   \* MERGEFORMAT </w:instrText>
        </w:r>
        <w:r>
          <w:fldChar w:fldCharType="separate"/>
        </w:r>
        <w:r w:rsidR="00463800">
          <w:rPr>
            <w:noProof/>
          </w:rPr>
          <w:t>8</w:t>
        </w:r>
        <w:r>
          <w:rPr>
            <w:noProof/>
          </w:rPr>
          <w:fldChar w:fldCharType="end"/>
        </w:r>
      </w:p>
    </w:sdtContent>
  </w:sdt>
  <w:p w14:paraId="2A08407D" w14:textId="77777777" w:rsidR="001D4113" w:rsidRDefault="001D4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CAB6B" w14:textId="77777777" w:rsidR="00854EEB" w:rsidRDefault="00854EEB" w:rsidP="001D4113">
      <w:pPr>
        <w:spacing w:after="0" w:line="240" w:lineRule="auto"/>
      </w:pPr>
      <w:r>
        <w:separator/>
      </w:r>
    </w:p>
  </w:footnote>
  <w:footnote w:type="continuationSeparator" w:id="0">
    <w:p w14:paraId="08E492E9" w14:textId="77777777" w:rsidR="00854EEB" w:rsidRDefault="00854EEB" w:rsidP="001D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7AC"/>
    <w:multiLevelType w:val="hybridMultilevel"/>
    <w:tmpl w:val="3DA67066"/>
    <w:lvl w:ilvl="0" w:tplc="E63C2A12">
      <w:numFmt w:val="bullet"/>
      <w:lvlText w:val="-"/>
      <w:lvlJc w:val="left"/>
      <w:pPr>
        <w:ind w:left="408" w:hanging="360"/>
      </w:pPr>
      <w:rPr>
        <w:rFonts w:ascii="Calibri" w:eastAsiaTheme="minorHAns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12B85087"/>
    <w:multiLevelType w:val="multilevel"/>
    <w:tmpl w:val="0D606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14E17"/>
    <w:multiLevelType w:val="multilevel"/>
    <w:tmpl w:val="05CA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E2007"/>
    <w:multiLevelType w:val="hybridMultilevel"/>
    <w:tmpl w:val="DD28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71178"/>
    <w:multiLevelType w:val="hybridMultilevel"/>
    <w:tmpl w:val="21D8D0F2"/>
    <w:lvl w:ilvl="0" w:tplc="FAAC3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706C9"/>
    <w:multiLevelType w:val="hybridMultilevel"/>
    <w:tmpl w:val="F482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B0CE0"/>
    <w:multiLevelType w:val="hybridMultilevel"/>
    <w:tmpl w:val="3BA81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F5"/>
    <w:rsid w:val="00001C5A"/>
    <w:rsid w:val="00002D19"/>
    <w:rsid w:val="00002E20"/>
    <w:rsid w:val="000078DD"/>
    <w:rsid w:val="00011F75"/>
    <w:rsid w:val="0001203F"/>
    <w:rsid w:val="0002779B"/>
    <w:rsid w:val="000368C9"/>
    <w:rsid w:val="000434AE"/>
    <w:rsid w:val="000451AB"/>
    <w:rsid w:val="00045B74"/>
    <w:rsid w:val="0004692D"/>
    <w:rsid w:val="00047931"/>
    <w:rsid w:val="00051A1E"/>
    <w:rsid w:val="00051CF8"/>
    <w:rsid w:val="00062295"/>
    <w:rsid w:val="00065DD7"/>
    <w:rsid w:val="00066B8A"/>
    <w:rsid w:val="00067026"/>
    <w:rsid w:val="00072E4A"/>
    <w:rsid w:val="00080077"/>
    <w:rsid w:val="000810F3"/>
    <w:rsid w:val="00082840"/>
    <w:rsid w:val="000953EE"/>
    <w:rsid w:val="00096081"/>
    <w:rsid w:val="000A25F6"/>
    <w:rsid w:val="000B0F24"/>
    <w:rsid w:val="000B15FC"/>
    <w:rsid w:val="000B2B24"/>
    <w:rsid w:val="000B4110"/>
    <w:rsid w:val="000C39F8"/>
    <w:rsid w:val="000D1152"/>
    <w:rsid w:val="000D1A3A"/>
    <w:rsid w:val="000E205E"/>
    <w:rsid w:val="000E6F5C"/>
    <w:rsid w:val="000F1A2A"/>
    <w:rsid w:val="000F498D"/>
    <w:rsid w:val="001014B4"/>
    <w:rsid w:val="0010750C"/>
    <w:rsid w:val="00117FE4"/>
    <w:rsid w:val="00120565"/>
    <w:rsid w:val="00126A17"/>
    <w:rsid w:val="001375BF"/>
    <w:rsid w:val="00137D73"/>
    <w:rsid w:val="00141CC9"/>
    <w:rsid w:val="001432AA"/>
    <w:rsid w:val="0014358E"/>
    <w:rsid w:val="00146271"/>
    <w:rsid w:val="00157FF6"/>
    <w:rsid w:val="0016066E"/>
    <w:rsid w:val="00167AA8"/>
    <w:rsid w:val="0017170C"/>
    <w:rsid w:val="00171DFA"/>
    <w:rsid w:val="00172697"/>
    <w:rsid w:val="00175965"/>
    <w:rsid w:val="001832B4"/>
    <w:rsid w:val="00184D20"/>
    <w:rsid w:val="00195FC0"/>
    <w:rsid w:val="001968AE"/>
    <w:rsid w:val="001A4349"/>
    <w:rsid w:val="001D2279"/>
    <w:rsid w:val="001D4113"/>
    <w:rsid w:val="001D69EE"/>
    <w:rsid w:val="001E63DA"/>
    <w:rsid w:val="001F3107"/>
    <w:rsid w:val="001F3837"/>
    <w:rsid w:val="00201D13"/>
    <w:rsid w:val="00202189"/>
    <w:rsid w:val="00226725"/>
    <w:rsid w:val="00231816"/>
    <w:rsid w:val="00240D3F"/>
    <w:rsid w:val="0024125E"/>
    <w:rsid w:val="002412E6"/>
    <w:rsid w:val="00257D2F"/>
    <w:rsid w:val="0026719C"/>
    <w:rsid w:val="00283263"/>
    <w:rsid w:val="00283D78"/>
    <w:rsid w:val="002932C1"/>
    <w:rsid w:val="002B5570"/>
    <w:rsid w:val="002C4927"/>
    <w:rsid w:val="002D35B6"/>
    <w:rsid w:val="002D5E9B"/>
    <w:rsid w:val="002D6E51"/>
    <w:rsid w:val="002E0942"/>
    <w:rsid w:val="002E54C5"/>
    <w:rsid w:val="002F690C"/>
    <w:rsid w:val="002F6F76"/>
    <w:rsid w:val="00302D80"/>
    <w:rsid w:val="00305923"/>
    <w:rsid w:val="003071F2"/>
    <w:rsid w:val="00311359"/>
    <w:rsid w:val="0032199D"/>
    <w:rsid w:val="0032725A"/>
    <w:rsid w:val="003336DD"/>
    <w:rsid w:val="003461BC"/>
    <w:rsid w:val="0036112B"/>
    <w:rsid w:val="003654D0"/>
    <w:rsid w:val="00366F1C"/>
    <w:rsid w:val="003672E3"/>
    <w:rsid w:val="0037136F"/>
    <w:rsid w:val="00375B25"/>
    <w:rsid w:val="00380C22"/>
    <w:rsid w:val="00382393"/>
    <w:rsid w:val="00384031"/>
    <w:rsid w:val="00384A21"/>
    <w:rsid w:val="003A242D"/>
    <w:rsid w:val="003A4E70"/>
    <w:rsid w:val="003A7E4F"/>
    <w:rsid w:val="003C06E9"/>
    <w:rsid w:val="003C0838"/>
    <w:rsid w:val="003C1F99"/>
    <w:rsid w:val="003D18E9"/>
    <w:rsid w:val="003F7FA0"/>
    <w:rsid w:val="0040097C"/>
    <w:rsid w:val="00401B0A"/>
    <w:rsid w:val="00410BAB"/>
    <w:rsid w:val="004165EA"/>
    <w:rsid w:val="00423B29"/>
    <w:rsid w:val="004370C1"/>
    <w:rsid w:val="00460DBB"/>
    <w:rsid w:val="0046188B"/>
    <w:rsid w:val="00463800"/>
    <w:rsid w:val="00465830"/>
    <w:rsid w:val="00471A86"/>
    <w:rsid w:val="00471DFD"/>
    <w:rsid w:val="00481B7A"/>
    <w:rsid w:val="0048388A"/>
    <w:rsid w:val="00496DC9"/>
    <w:rsid w:val="004B08DC"/>
    <w:rsid w:val="004B2199"/>
    <w:rsid w:val="004B54DE"/>
    <w:rsid w:val="004C3E38"/>
    <w:rsid w:val="004C620B"/>
    <w:rsid w:val="004D3CE7"/>
    <w:rsid w:val="004D5C4C"/>
    <w:rsid w:val="004E536B"/>
    <w:rsid w:val="0050141C"/>
    <w:rsid w:val="005015B6"/>
    <w:rsid w:val="00510887"/>
    <w:rsid w:val="005334BE"/>
    <w:rsid w:val="00534A9C"/>
    <w:rsid w:val="005415F9"/>
    <w:rsid w:val="00542726"/>
    <w:rsid w:val="00544B4F"/>
    <w:rsid w:val="005512E6"/>
    <w:rsid w:val="00555B38"/>
    <w:rsid w:val="005627D6"/>
    <w:rsid w:val="005628FD"/>
    <w:rsid w:val="0056423B"/>
    <w:rsid w:val="00565A71"/>
    <w:rsid w:val="00570422"/>
    <w:rsid w:val="00580EB5"/>
    <w:rsid w:val="0059424D"/>
    <w:rsid w:val="00596B30"/>
    <w:rsid w:val="005A1E08"/>
    <w:rsid w:val="005A2EB3"/>
    <w:rsid w:val="005A32AA"/>
    <w:rsid w:val="005C3156"/>
    <w:rsid w:val="005D32E9"/>
    <w:rsid w:val="005D4013"/>
    <w:rsid w:val="005E7B71"/>
    <w:rsid w:val="005F63F5"/>
    <w:rsid w:val="00600104"/>
    <w:rsid w:val="006024E6"/>
    <w:rsid w:val="00621E75"/>
    <w:rsid w:val="00622E8B"/>
    <w:rsid w:val="00640A7A"/>
    <w:rsid w:val="00652BD9"/>
    <w:rsid w:val="00657369"/>
    <w:rsid w:val="0066084A"/>
    <w:rsid w:val="00666E54"/>
    <w:rsid w:val="00667908"/>
    <w:rsid w:val="00670402"/>
    <w:rsid w:val="006745C8"/>
    <w:rsid w:val="0068283B"/>
    <w:rsid w:val="00685DC6"/>
    <w:rsid w:val="006921AA"/>
    <w:rsid w:val="00692747"/>
    <w:rsid w:val="006935B2"/>
    <w:rsid w:val="006937E3"/>
    <w:rsid w:val="006A1E98"/>
    <w:rsid w:val="006A3C99"/>
    <w:rsid w:val="006A4650"/>
    <w:rsid w:val="006A6106"/>
    <w:rsid w:val="006B45EA"/>
    <w:rsid w:val="006C0A7C"/>
    <w:rsid w:val="006C467E"/>
    <w:rsid w:val="006C4BBE"/>
    <w:rsid w:val="006C5F84"/>
    <w:rsid w:val="006D0DEF"/>
    <w:rsid w:val="006D33C3"/>
    <w:rsid w:val="006D6575"/>
    <w:rsid w:val="006D7533"/>
    <w:rsid w:val="006E17D9"/>
    <w:rsid w:val="00701E92"/>
    <w:rsid w:val="00705869"/>
    <w:rsid w:val="00707BDB"/>
    <w:rsid w:val="0071672A"/>
    <w:rsid w:val="00716CE5"/>
    <w:rsid w:val="007211E8"/>
    <w:rsid w:val="007231AF"/>
    <w:rsid w:val="007363CA"/>
    <w:rsid w:val="007421BD"/>
    <w:rsid w:val="00742460"/>
    <w:rsid w:val="00742FC3"/>
    <w:rsid w:val="00773560"/>
    <w:rsid w:val="00776C3D"/>
    <w:rsid w:val="007864CC"/>
    <w:rsid w:val="00786D71"/>
    <w:rsid w:val="00791C4A"/>
    <w:rsid w:val="007A0A71"/>
    <w:rsid w:val="007A2C45"/>
    <w:rsid w:val="007A4B6F"/>
    <w:rsid w:val="007E3830"/>
    <w:rsid w:val="007F57E2"/>
    <w:rsid w:val="0080256D"/>
    <w:rsid w:val="008103B9"/>
    <w:rsid w:val="00811CB2"/>
    <w:rsid w:val="00817322"/>
    <w:rsid w:val="00817535"/>
    <w:rsid w:val="00822471"/>
    <w:rsid w:val="008228BD"/>
    <w:rsid w:val="00824023"/>
    <w:rsid w:val="00824AF6"/>
    <w:rsid w:val="00833937"/>
    <w:rsid w:val="00836971"/>
    <w:rsid w:val="00844119"/>
    <w:rsid w:val="00847B3B"/>
    <w:rsid w:val="00854EEB"/>
    <w:rsid w:val="00862F0F"/>
    <w:rsid w:val="0086544B"/>
    <w:rsid w:val="00870D5A"/>
    <w:rsid w:val="00875140"/>
    <w:rsid w:val="00877579"/>
    <w:rsid w:val="0088464A"/>
    <w:rsid w:val="008848D9"/>
    <w:rsid w:val="008877F7"/>
    <w:rsid w:val="008A5262"/>
    <w:rsid w:val="008A6885"/>
    <w:rsid w:val="008B1960"/>
    <w:rsid w:val="008B2D21"/>
    <w:rsid w:val="008B5734"/>
    <w:rsid w:val="008C02BF"/>
    <w:rsid w:val="008C484C"/>
    <w:rsid w:val="008D3218"/>
    <w:rsid w:val="008F3A87"/>
    <w:rsid w:val="00907DB6"/>
    <w:rsid w:val="0091145E"/>
    <w:rsid w:val="00913187"/>
    <w:rsid w:val="00925225"/>
    <w:rsid w:val="0093760F"/>
    <w:rsid w:val="00937D03"/>
    <w:rsid w:val="00942EAC"/>
    <w:rsid w:val="00956A51"/>
    <w:rsid w:val="00956B45"/>
    <w:rsid w:val="00957206"/>
    <w:rsid w:val="00961D4B"/>
    <w:rsid w:val="00962821"/>
    <w:rsid w:val="00964372"/>
    <w:rsid w:val="0098465C"/>
    <w:rsid w:val="0099452F"/>
    <w:rsid w:val="009A4892"/>
    <w:rsid w:val="009B5259"/>
    <w:rsid w:val="009C42AC"/>
    <w:rsid w:val="009C70A9"/>
    <w:rsid w:val="009D2EE6"/>
    <w:rsid w:val="009E060C"/>
    <w:rsid w:val="009F2041"/>
    <w:rsid w:val="00A015A4"/>
    <w:rsid w:val="00A13FA0"/>
    <w:rsid w:val="00A229F7"/>
    <w:rsid w:val="00A430F0"/>
    <w:rsid w:val="00A43CD1"/>
    <w:rsid w:val="00A50B1E"/>
    <w:rsid w:val="00A57055"/>
    <w:rsid w:val="00A73B48"/>
    <w:rsid w:val="00A75A62"/>
    <w:rsid w:val="00A75D29"/>
    <w:rsid w:val="00A77F57"/>
    <w:rsid w:val="00A8732A"/>
    <w:rsid w:val="00AB34E8"/>
    <w:rsid w:val="00AC1474"/>
    <w:rsid w:val="00AC4279"/>
    <w:rsid w:val="00AC6164"/>
    <w:rsid w:val="00AD1E73"/>
    <w:rsid w:val="00AD312B"/>
    <w:rsid w:val="00AE017D"/>
    <w:rsid w:val="00AE0A14"/>
    <w:rsid w:val="00AE2289"/>
    <w:rsid w:val="00AE5ABA"/>
    <w:rsid w:val="00AF2F1A"/>
    <w:rsid w:val="00B013F8"/>
    <w:rsid w:val="00B07E34"/>
    <w:rsid w:val="00B20A30"/>
    <w:rsid w:val="00B254FE"/>
    <w:rsid w:val="00B3000E"/>
    <w:rsid w:val="00B300B3"/>
    <w:rsid w:val="00B35D80"/>
    <w:rsid w:val="00B43815"/>
    <w:rsid w:val="00B43E69"/>
    <w:rsid w:val="00B45406"/>
    <w:rsid w:val="00B46257"/>
    <w:rsid w:val="00B57979"/>
    <w:rsid w:val="00B62A7A"/>
    <w:rsid w:val="00B857D3"/>
    <w:rsid w:val="00B93EBE"/>
    <w:rsid w:val="00BC1C7E"/>
    <w:rsid w:val="00BC1C92"/>
    <w:rsid w:val="00BD0280"/>
    <w:rsid w:val="00BD7690"/>
    <w:rsid w:val="00BE40D7"/>
    <w:rsid w:val="00BE664F"/>
    <w:rsid w:val="00BF4553"/>
    <w:rsid w:val="00BF5ACA"/>
    <w:rsid w:val="00C02500"/>
    <w:rsid w:val="00C07D22"/>
    <w:rsid w:val="00C12CA1"/>
    <w:rsid w:val="00C22590"/>
    <w:rsid w:val="00C23FE8"/>
    <w:rsid w:val="00C33171"/>
    <w:rsid w:val="00C404EF"/>
    <w:rsid w:val="00C41ECC"/>
    <w:rsid w:val="00C525E3"/>
    <w:rsid w:val="00C60AA7"/>
    <w:rsid w:val="00C61889"/>
    <w:rsid w:val="00C6414D"/>
    <w:rsid w:val="00C67945"/>
    <w:rsid w:val="00C7586D"/>
    <w:rsid w:val="00C96983"/>
    <w:rsid w:val="00CA193F"/>
    <w:rsid w:val="00CB0E51"/>
    <w:rsid w:val="00CB3A45"/>
    <w:rsid w:val="00CD0454"/>
    <w:rsid w:val="00CF45A5"/>
    <w:rsid w:val="00CF4961"/>
    <w:rsid w:val="00D01269"/>
    <w:rsid w:val="00D029AB"/>
    <w:rsid w:val="00D10F81"/>
    <w:rsid w:val="00D25516"/>
    <w:rsid w:val="00D502DF"/>
    <w:rsid w:val="00D56603"/>
    <w:rsid w:val="00D57626"/>
    <w:rsid w:val="00D65C1E"/>
    <w:rsid w:val="00D706C7"/>
    <w:rsid w:val="00D70C53"/>
    <w:rsid w:val="00D9271D"/>
    <w:rsid w:val="00D94816"/>
    <w:rsid w:val="00D9548E"/>
    <w:rsid w:val="00D96D00"/>
    <w:rsid w:val="00DA1AD1"/>
    <w:rsid w:val="00DA4DC5"/>
    <w:rsid w:val="00DA4F2E"/>
    <w:rsid w:val="00DA6B3D"/>
    <w:rsid w:val="00DB443C"/>
    <w:rsid w:val="00DB4D59"/>
    <w:rsid w:val="00DC0642"/>
    <w:rsid w:val="00DE75D9"/>
    <w:rsid w:val="00DF3E7E"/>
    <w:rsid w:val="00DF7F6F"/>
    <w:rsid w:val="00E00969"/>
    <w:rsid w:val="00E00A68"/>
    <w:rsid w:val="00E0535E"/>
    <w:rsid w:val="00E10878"/>
    <w:rsid w:val="00E11F3D"/>
    <w:rsid w:val="00E140C0"/>
    <w:rsid w:val="00E1734E"/>
    <w:rsid w:val="00E22717"/>
    <w:rsid w:val="00E259D0"/>
    <w:rsid w:val="00E26D0E"/>
    <w:rsid w:val="00E30489"/>
    <w:rsid w:val="00E31327"/>
    <w:rsid w:val="00E32D34"/>
    <w:rsid w:val="00E3777D"/>
    <w:rsid w:val="00E37DC8"/>
    <w:rsid w:val="00E4201C"/>
    <w:rsid w:val="00E45110"/>
    <w:rsid w:val="00E5171E"/>
    <w:rsid w:val="00E56901"/>
    <w:rsid w:val="00E61CF2"/>
    <w:rsid w:val="00E724E5"/>
    <w:rsid w:val="00E76078"/>
    <w:rsid w:val="00E76AF4"/>
    <w:rsid w:val="00E80928"/>
    <w:rsid w:val="00E82445"/>
    <w:rsid w:val="00EA1E19"/>
    <w:rsid w:val="00EB263F"/>
    <w:rsid w:val="00EC5C48"/>
    <w:rsid w:val="00EC7113"/>
    <w:rsid w:val="00ED47BA"/>
    <w:rsid w:val="00ED5952"/>
    <w:rsid w:val="00ED5AD5"/>
    <w:rsid w:val="00ED5F39"/>
    <w:rsid w:val="00ED7F8F"/>
    <w:rsid w:val="00EE0B10"/>
    <w:rsid w:val="00EE3A9F"/>
    <w:rsid w:val="00EF3421"/>
    <w:rsid w:val="00EF5EEE"/>
    <w:rsid w:val="00F06E8F"/>
    <w:rsid w:val="00F161B1"/>
    <w:rsid w:val="00F16D88"/>
    <w:rsid w:val="00F20162"/>
    <w:rsid w:val="00F22DC5"/>
    <w:rsid w:val="00F249EC"/>
    <w:rsid w:val="00F27027"/>
    <w:rsid w:val="00F34DC0"/>
    <w:rsid w:val="00F35ABF"/>
    <w:rsid w:val="00F420DE"/>
    <w:rsid w:val="00F47254"/>
    <w:rsid w:val="00F52216"/>
    <w:rsid w:val="00F54FC6"/>
    <w:rsid w:val="00F56F50"/>
    <w:rsid w:val="00F630B6"/>
    <w:rsid w:val="00F67047"/>
    <w:rsid w:val="00F70084"/>
    <w:rsid w:val="00F777B3"/>
    <w:rsid w:val="00F8473D"/>
    <w:rsid w:val="00F84BA5"/>
    <w:rsid w:val="00FD75A2"/>
    <w:rsid w:val="00FE4667"/>
    <w:rsid w:val="00FF1318"/>
    <w:rsid w:val="00FF3792"/>
    <w:rsid w:val="00FF3962"/>
    <w:rsid w:val="00FF3D98"/>
    <w:rsid w:val="00FF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0BEB"/>
  <w15:docId w15:val="{9F035BEC-3872-4593-A06D-07AE0DF0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A86"/>
  </w:style>
  <w:style w:type="paragraph" w:styleId="Heading1">
    <w:name w:val="heading 1"/>
    <w:basedOn w:val="Normal"/>
    <w:next w:val="Normal"/>
    <w:link w:val="Heading1Char"/>
    <w:qFormat/>
    <w:rsid w:val="009C70A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594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5ABA"/>
  </w:style>
  <w:style w:type="character" w:customStyle="1" w:styleId="a-size-base">
    <w:name w:val="a-size-base"/>
    <w:basedOn w:val="DefaultParagraphFont"/>
    <w:rsid w:val="00AE5ABA"/>
  </w:style>
  <w:style w:type="character" w:customStyle="1" w:styleId="a-size-extra-large">
    <w:name w:val="a-size-extra-large"/>
    <w:basedOn w:val="DefaultParagraphFont"/>
    <w:rsid w:val="00AE5ABA"/>
  </w:style>
  <w:style w:type="character" w:customStyle="1" w:styleId="a-size-large">
    <w:name w:val="a-size-large"/>
    <w:basedOn w:val="DefaultParagraphFont"/>
    <w:rsid w:val="00AE5ABA"/>
  </w:style>
  <w:style w:type="paragraph" w:styleId="ListParagraph">
    <w:name w:val="List Paragraph"/>
    <w:basedOn w:val="Normal"/>
    <w:uiPriority w:val="34"/>
    <w:qFormat/>
    <w:rsid w:val="00AE5ABA"/>
    <w:pPr>
      <w:ind w:left="720"/>
      <w:contextualSpacing/>
    </w:pPr>
  </w:style>
  <w:style w:type="character" w:customStyle="1" w:styleId="Heading1Char">
    <w:name w:val="Heading 1 Char"/>
    <w:basedOn w:val="DefaultParagraphFont"/>
    <w:link w:val="Heading1"/>
    <w:rsid w:val="009C70A9"/>
    <w:rPr>
      <w:rFonts w:ascii="Arial" w:eastAsia="Times New Roman" w:hAnsi="Arial" w:cs="Arial"/>
      <w:b/>
      <w:bCs/>
      <w:kern w:val="32"/>
      <w:sz w:val="32"/>
      <w:szCs w:val="32"/>
    </w:rPr>
  </w:style>
  <w:style w:type="character" w:styleId="HTMLCite">
    <w:name w:val="HTML Cite"/>
    <w:uiPriority w:val="99"/>
    <w:rsid w:val="009C70A9"/>
    <w:rPr>
      <w:i/>
      <w:iCs/>
    </w:rPr>
  </w:style>
  <w:style w:type="character" w:styleId="Strong">
    <w:name w:val="Strong"/>
    <w:basedOn w:val="DefaultParagraphFont"/>
    <w:uiPriority w:val="22"/>
    <w:qFormat/>
    <w:rsid w:val="00776C3D"/>
    <w:rPr>
      <w:b/>
      <w:bCs/>
    </w:rPr>
  </w:style>
  <w:style w:type="character" w:customStyle="1" w:styleId="Heading2Char">
    <w:name w:val="Heading 2 Char"/>
    <w:basedOn w:val="DefaultParagraphFont"/>
    <w:link w:val="Heading2"/>
    <w:rsid w:val="0059424D"/>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1F31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1F3107"/>
    <w:rPr>
      <w:rFonts w:ascii="Times New Roman" w:eastAsia="Times New Roman" w:hAnsi="Times New Roman" w:cs="Times New Roman"/>
      <w:sz w:val="24"/>
      <w:szCs w:val="24"/>
    </w:rPr>
  </w:style>
  <w:style w:type="character" w:styleId="Emphasis">
    <w:name w:val="Emphasis"/>
    <w:uiPriority w:val="20"/>
    <w:qFormat/>
    <w:rsid w:val="001F3107"/>
    <w:rPr>
      <w:i/>
      <w:iCs/>
    </w:rPr>
  </w:style>
  <w:style w:type="character" w:customStyle="1" w:styleId="st">
    <w:name w:val="st"/>
    <w:basedOn w:val="DefaultParagraphFont"/>
    <w:rsid w:val="001F3107"/>
  </w:style>
  <w:style w:type="paragraph" w:customStyle="1" w:styleId="CM119">
    <w:name w:val="CM119"/>
    <w:basedOn w:val="Normal"/>
    <w:next w:val="Normal"/>
    <w:rsid w:val="002F6F76"/>
    <w:pPr>
      <w:autoSpaceDE w:val="0"/>
      <w:autoSpaceDN w:val="0"/>
      <w:adjustRightInd w:val="0"/>
      <w:spacing w:after="248" w:line="240" w:lineRule="auto"/>
    </w:pPr>
    <w:rPr>
      <w:rFonts w:ascii="Times New Roman" w:eastAsia="SimSun" w:hAnsi="Times New Roman" w:cs="Times New Roman"/>
      <w:sz w:val="24"/>
      <w:szCs w:val="24"/>
      <w:lang w:eastAsia="zh-CN"/>
    </w:rPr>
  </w:style>
  <w:style w:type="character" w:styleId="Hyperlink">
    <w:name w:val="Hyperlink"/>
    <w:rsid w:val="002F6F76"/>
    <w:rPr>
      <w:color w:val="0000FF"/>
      <w:u w:val="single"/>
    </w:rPr>
  </w:style>
  <w:style w:type="character" w:customStyle="1" w:styleId="cit-name-surname">
    <w:name w:val="cit-name-surname"/>
    <w:basedOn w:val="DefaultParagraphFont"/>
    <w:rsid w:val="00117FE4"/>
  </w:style>
  <w:style w:type="character" w:customStyle="1" w:styleId="cit-name-given-names">
    <w:name w:val="cit-name-given-names"/>
    <w:basedOn w:val="DefaultParagraphFont"/>
    <w:rsid w:val="00117FE4"/>
  </w:style>
  <w:style w:type="character" w:customStyle="1" w:styleId="cit-pub-date">
    <w:name w:val="cit-pub-date"/>
    <w:basedOn w:val="DefaultParagraphFont"/>
    <w:rsid w:val="00117FE4"/>
  </w:style>
  <w:style w:type="character" w:customStyle="1" w:styleId="cit-article-title">
    <w:name w:val="cit-article-title"/>
    <w:basedOn w:val="DefaultParagraphFont"/>
    <w:rsid w:val="00117FE4"/>
  </w:style>
  <w:style w:type="character" w:customStyle="1" w:styleId="slug-pub-date">
    <w:name w:val="slug-pub-date"/>
    <w:basedOn w:val="DefaultParagraphFont"/>
    <w:rsid w:val="00117FE4"/>
  </w:style>
  <w:style w:type="character" w:customStyle="1" w:styleId="slug-vol">
    <w:name w:val="slug-vol"/>
    <w:basedOn w:val="DefaultParagraphFont"/>
    <w:rsid w:val="00117FE4"/>
  </w:style>
  <w:style w:type="character" w:customStyle="1" w:styleId="slug-issue">
    <w:name w:val="slug-issue"/>
    <w:basedOn w:val="DefaultParagraphFont"/>
    <w:rsid w:val="00117FE4"/>
  </w:style>
  <w:style w:type="character" w:customStyle="1" w:styleId="slug-pages">
    <w:name w:val="slug-pages"/>
    <w:basedOn w:val="DefaultParagraphFont"/>
    <w:rsid w:val="00117FE4"/>
  </w:style>
  <w:style w:type="paragraph" w:styleId="BodyText">
    <w:name w:val="Body Text"/>
    <w:basedOn w:val="Normal"/>
    <w:link w:val="BodyTextChar"/>
    <w:rsid w:val="00E76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76078"/>
    <w:rPr>
      <w:rFonts w:ascii="Times New Roman" w:eastAsia="Times New Roman" w:hAnsi="Times New Roman" w:cs="Times New Roman"/>
      <w:sz w:val="24"/>
      <w:szCs w:val="24"/>
    </w:rPr>
  </w:style>
  <w:style w:type="paragraph" w:customStyle="1" w:styleId="definitionterm">
    <w:name w:val="definitionterm"/>
    <w:basedOn w:val="Normal"/>
    <w:rsid w:val="00E7607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46271"/>
    <w:rPr>
      <w:color w:val="954F72" w:themeColor="followedHyperlink"/>
      <w:u w:val="single"/>
    </w:rPr>
  </w:style>
  <w:style w:type="paragraph" w:styleId="Header">
    <w:name w:val="header"/>
    <w:basedOn w:val="Normal"/>
    <w:link w:val="HeaderChar"/>
    <w:uiPriority w:val="99"/>
    <w:unhideWhenUsed/>
    <w:rsid w:val="001D4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113"/>
  </w:style>
  <w:style w:type="paragraph" w:styleId="Footer">
    <w:name w:val="footer"/>
    <w:basedOn w:val="Normal"/>
    <w:link w:val="FooterChar"/>
    <w:uiPriority w:val="99"/>
    <w:unhideWhenUsed/>
    <w:rsid w:val="001D4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113"/>
  </w:style>
  <w:style w:type="character" w:styleId="CommentReference">
    <w:name w:val="annotation reference"/>
    <w:basedOn w:val="DefaultParagraphFont"/>
    <w:uiPriority w:val="99"/>
    <w:semiHidden/>
    <w:unhideWhenUsed/>
    <w:rsid w:val="00DA1AD1"/>
    <w:rPr>
      <w:sz w:val="16"/>
      <w:szCs w:val="16"/>
    </w:rPr>
  </w:style>
  <w:style w:type="paragraph" w:styleId="CommentText">
    <w:name w:val="annotation text"/>
    <w:basedOn w:val="Normal"/>
    <w:link w:val="CommentTextChar"/>
    <w:uiPriority w:val="99"/>
    <w:semiHidden/>
    <w:unhideWhenUsed/>
    <w:rsid w:val="00DA1AD1"/>
    <w:pPr>
      <w:spacing w:line="240" w:lineRule="auto"/>
    </w:pPr>
    <w:rPr>
      <w:sz w:val="20"/>
      <w:szCs w:val="20"/>
    </w:rPr>
  </w:style>
  <w:style w:type="character" w:customStyle="1" w:styleId="CommentTextChar">
    <w:name w:val="Comment Text Char"/>
    <w:basedOn w:val="DefaultParagraphFont"/>
    <w:link w:val="CommentText"/>
    <w:uiPriority w:val="99"/>
    <w:semiHidden/>
    <w:rsid w:val="00DA1AD1"/>
    <w:rPr>
      <w:sz w:val="20"/>
      <w:szCs w:val="20"/>
    </w:rPr>
  </w:style>
  <w:style w:type="paragraph" w:styleId="CommentSubject">
    <w:name w:val="annotation subject"/>
    <w:basedOn w:val="CommentText"/>
    <w:next w:val="CommentText"/>
    <w:link w:val="CommentSubjectChar"/>
    <w:uiPriority w:val="99"/>
    <w:semiHidden/>
    <w:unhideWhenUsed/>
    <w:rsid w:val="00DA1AD1"/>
    <w:rPr>
      <w:b/>
      <w:bCs/>
    </w:rPr>
  </w:style>
  <w:style w:type="character" w:customStyle="1" w:styleId="CommentSubjectChar">
    <w:name w:val="Comment Subject Char"/>
    <w:basedOn w:val="CommentTextChar"/>
    <w:link w:val="CommentSubject"/>
    <w:uiPriority w:val="99"/>
    <w:semiHidden/>
    <w:rsid w:val="00DA1AD1"/>
    <w:rPr>
      <w:b/>
      <w:bCs/>
      <w:sz w:val="20"/>
      <w:szCs w:val="20"/>
    </w:rPr>
  </w:style>
  <w:style w:type="paragraph" w:styleId="BalloonText">
    <w:name w:val="Balloon Text"/>
    <w:basedOn w:val="Normal"/>
    <w:link w:val="BalloonTextChar"/>
    <w:uiPriority w:val="99"/>
    <w:semiHidden/>
    <w:unhideWhenUsed/>
    <w:rsid w:val="00DA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D1"/>
    <w:rPr>
      <w:rFonts w:ascii="Segoe UI" w:hAnsi="Segoe UI" w:cs="Segoe UI"/>
      <w:sz w:val="18"/>
      <w:szCs w:val="18"/>
    </w:rPr>
  </w:style>
  <w:style w:type="character" w:styleId="UnresolvedMention">
    <w:name w:val="Unresolved Mention"/>
    <w:basedOn w:val="DefaultParagraphFont"/>
    <w:uiPriority w:val="99"/>
    <w:semiHidden/>
    <w:unhideWhenUsed/>
    <w:rsid w:val="003071F2"/>
    <w:rPr>
      <w:color w:val="605E5C"/>
      <w:shd w:val="clear" w:color="auto" w:fill="E1DFDD"/>
    </w:rPr>
  </w:style>
  <w:style w:type="table" w:styleId="TableGrid">
    <w:name w:val="Table Grid"/>
    <w:basedOn w:val="TableNormal"/>
    <w:uiPriority w:val="59"/>
    <w:rsid w:val="00A73B4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99">
      <w:bodyDiv w:val="1"/>
      <w:marLeft w:val="0"/>
      <w:marRight w:val="0"/>
      <w:marTop w:val="0"/>
      <w:marBottom w:val="0"/>
      <w:divBdr>
        <w:top w:val="none" w:sz="0" w:space="0" w:color="auto"/>
        <w:left w:val="none" w:sz="0" w:space="0" w:color="auto"/>
        <w:bottom w:val="none" w:sz="0" w:space="0" w:color="auto"/>
        <w:right w:val="none" w:sz="0" w:space="0" w:color="auto"/>
      </w:divBdr>
      <w:divsChild>
        <w:div w:id="1615595427">
          <w:marLeft w:val="0"/>
          <w:marRight w:val="0"/>
          <w:marTop w:val="120"/>
          <w:marBottom w:val="0"/>
          <w:divBdr>
            <w:top w:val="none" w:sz="0" w:space="0" w:color="auto"/>
            <w:left w:val="none" w:sz="0" w:space="0" w:color="auto"/>
            <w:bottom w:val="none" w:sz="0" w:space="0" w:color="auto"/>
            <w:right w:val="none" w:sz="0" w:space="0" w:color="auto"/>
          </w:divBdr>
        </w:div>
        <w:div w:id="1790127568">
          <w:marLeft w:val="0"/>
          <w:marRight w:val="0"/>
          <w:marTop w:val="0"/>
          <w:marBottom w:val="0"/>
          <w:divBdr>
            <w:top w:val="single" w:sz="18" w:space="6" w:color="E1E9EB"/>
            <w:left w:val="none" w:sz="0" w:space="0" w:color="auto"/>
            <w:bottom w:val="none" w:sz="0" w:space="0" w:color="auto"/>
            <w:right w:val="none" w:sz="0" w:space="0" w:color="auto"/>
          </w:divBdr>
        </w:div>
      </w:divsChild>
    </w:div>
    <w:div w:id="669405269">
      <w:bodyDiv w:val="1"/>
      <w:marLeft w:val="0"/>
      <w:marRight w:val="0"/>
      <w:marTop w:val="0"/>
      <w:marBottom w:val="0"/>
      <w:divBdr>
        <w:top w:val="none" w:sz="0" w:space="0" w:color="auto"/>
        <w:left w:val="none" w:sz="0" w:space="0" w:color="auto"/>
        <w:bottom w:val="none" w:sz="0" w:space="0" w:color="auto"/>
        <w:right w:val="none" w:sz="0" w:space="0" w:color="auto"/>
      </w:divBdr>
    </w:div>
    <w:div w:id="808939564">
      <w:bodyDiv w:val="1"/>
      <w:marLeft w:val="0"/>
      <w:marRight w:val="0"/>
      <w:marTop w:val="0"/>
      <w:marBottom w:val="0"/>
      <w:divBdr>
        <w:top w:val="none" w:sz="0" w:space="0" w:color="auto"/>
        <w:left w:val="none" w:sz="0" w:space="0" w:color="auto"/>
        <w:bottom w:val="none" w:sz="0" w:space="0" w:color="auto"/>
        <w:right w:val="none" w:sz="0" w:space="0" w:color="auto"/>
      </w:divBdr>
      <w:divsChild>
        <w:div w:id="661617717">
          <w:marLeft w:val="0"/>
          <w:marRight w:val="0"/>
          <w:marTop w:val="0"/>
          <w:marBottom w:val="75"/>
          <w:divBdr>
            <w:top w:val="none" w:sz="0" w:space="0" w:color="auto"/>
            <w:left w:val="none" w:sz="0" w:space="0" w:color="auto"/>
            <w:bottom w:val="none" w:sz="0" w:space="0" w:color="auto"/>
            <w:right w:val="none" w:sz="0" w:space="0" w:color="auto"/>
          </w:divBdr>
        </w:div>
        <w:div w:id="648246906">
          <w:marLeft w:val="0"/>
          <w:marRight w:val="0"/>
          <w:marTop w:val="0"/>
          <w:marBottom w:val="0"/>
          <w:divBdr>
            <w:top w:val="none" w:sz="0" w:space="0" w:color="auto"/>
            <w:left w:val="none" w:sz="0" w:space="0" w:color="auto"/>
            <w:bottom w:val="none" w:sz="0" w:space="0" w:color="auto"/>
            <w:right w:val="none" w:sz="0" w:space="0" w:color="auto"/>
          </w:divBdr>
        </w:div>
        <w:div w:id="1651323809">
          <w:marLeft w:val="0"/>
          <w:marRight w:val="0"/>
          <w:marTop w:val="60"/>
          <w:marBottom w:val="0"/>
          <w:divBdr>
            <w:top w:val="none" w:sz="0" w:space="0" w:color="auto"/>
            <w:left w:val="none" w:sz="0" w:space="0" w:color="auto"/>
            <w:bottom w:val="none" w:sz="0" w:space="0" w:color="auto"/>
            <w:right w:val="none" w:sz="0" w:space="0" w:color="auto"/>
          </w:divBdr>
        </w:div>
      </w:divsChild>
    </w:div>
    <w:div w:id="836312542">
      <w:bodyDiv w:val="1"/>
      <w:marLeft w:val="0"/>
      <w:marRight w:val="0"/>
      <w:marTop w:val="0"/>
      <w:marBottom w:val="0"/>
      <w:divBdr>
        <w:top w:val="none" w:sz="0" w:space="0" w:color="auto"/>
        <w:left w:val="none" w:sz="0" w:space="0" w:color="auto"/>
        <w:bottom w:val="none" w:sz="0" w:space="0" w:color="auto"/>
        <w:right w:val="none" w:sz="0" w:space="0" w:color="auto"/>
      </w:divBdr>
    </w:div>
    <w:div w:id="1402486849">
      <w:bodyDiv w:val="1"/>
      <w:marLeft w:val="0"/>
      <w:marRight w:val="0"/>
      <w:marTop w:val="0"/>
      <w:marBottom w:val="0"/>
      <w:divBdr>
        <w:top w:val="none" w:sz="0" w:space="0" w:color="auto"/>
        <w:left w:val="none" w:sz="0" w:space="0" w:color="auto"/>
        <w:bottom w:val="none" w:sz="0" w:space="0" w:color="auto"/>
        <w:right w:val="none" w:sz="0" w:space="0" w:color="auto"/>
      </w:divBdr>
    </w:div>
    <w:div w:id="1496729160">
      <w:bodyDiv w:val="1"/>
      <w:marLeft w:val="0"/>
      <w:marRight w:val="0"/>
      <w:marTop w:val="0"/>
      <w:marBottom w:val="0"/>
      <w:divBdr>
        <w:top w:val="none" w:sz="0" w:space="0" w:color="auto"/>
        <w:left w:val="none" w:sz="0" w:space="0" w:color="auto"/>
        <w:bottom w:val="none" w:sz="0" w:space="0" w:color="auto"/>
        <w:right w:val="none" w:sz="0" w:space="0" w:color="auto"/>
      </w:divBdr>
      <w:divsChild>
        <w:div w:id="769739974">
          <w:marLeft w:val="0"/>
          <w:marRight w:val="0"/>
          <w:marTop w:val="0"/>
          <w:marBottom w:val="330"/>
          <w:divBdr>
            <w:top w:val="none" w:sz="0" w:space="0" w:color="auto"/>
            <w:left w:val="none" w:sz="0" w:space="0" w:color="auto"/>
            <w:bottom w:val="none" w:sz="0" w:space="0" w:color="auto"/>
            <w:right w:val="none" w:sz="0" w:space="0" w:color="auto"/>
          </w:divBdr>
        </w:div>
        <w:div w:id="1557007043">
          <w:marLeft w:val="0"/>
          <w:marRight w:val="0"/>
          <w:marTop w:val="0"/>
          <w:marBottom w:val="0"/>
          <w:divBdr>
            <w:top w:val="none" w:sz="0" w:space="0" w:color="auto"/>
            <w:left w:val="none" w:sz="0" w:space="0" w:color="auto"/>
            <w:bottom w:val="none" w:sz="0" w:space="0" w:color="auto"/>
            <w:right w:val="none" w:sz="0" w:space="0" w:color="auto"/>
          </w:divBdr>
        </w:div>
      </w:divsChild>
    </w:div>
    <w:div w:id="1580021532">
      <w:bodyDiv w:val="1"/>
      <w:marLeft w:val="0"/>
      <w:marRight w:val="0"/>
      <w:marTop w:val="0"/>
      <w:marBottom w:val="0"/>
      <w:divBdr>
        <w:top w:val="none" w:sz="0" w:space="0" w:color="auto"/>
        <w:left w:val="none" w:sz="0" w:space="0" w:color="auto"/>
        <w:bottom w:val="none" w:sz="0" w:space="0" w:color="auto"/>
        <w:right w:val="none" w:sz="0" w:space="0" w:color="auto"/>
      </w:divBdr>
    </w:div>
    <w:div w:id="1811900249">
      <w:bodyDiv w:val="1"/>
      <w:marLeft w:val="0"/>
      <w:marRight w:val="0"/>
      <w:marTop w:val="0"/>
      <w:marBottom w:val="0"/>
      <w:divBdr>
        <w:top w:val="none" w:sz="0" w:space="0" w:color="auto"/>
        <w:left w:val="none" w:sz="0" w:space="0" w:color="auto"/>
        <w:bottom w:val="none" w:sz="0" w:space="0" w:color="auto"/>
        <w:right w:val="none" w:sz="0" w:space="0" w:color="auto"/>
      </w:divBdr>
    </w:div>
    <w:div w:id="2023819757">
      <w:bodyDiv w:val="1"/>
      <w:marLeft w:val="0"/>
      <w:marRight w:val="0"/>
      <w:marTop w:val="0"/>
      <w:marBottom w:val="0"/>
      <w:divBdr>
        <w:top w:val="none" w:sz="0" w:space="0" w:color="auto"/>
        <w:left w:val="none" w:sz="0" w:space="0" w:color="auto"/>
        <w:bottom w:val="none" w:sz="0" w:space="0" w:color="auto"/>
        <w:right w:val="none" w:sz="0" w:space="0" w:color="auto"/>
      </w:divBdr>
    </w:div>
    <w:div w:id="2047178022">
      <w:bodyDiv w:val="1"/>
      <w:marLeft w:val="0"/>
      <w:marRight w:val="0"/>
      <w:marTop w:val="0"/>
      <w:marBottom w:val="0"/>
      <w:divBdr>
        <w:top w:val="none" w:sz="0" w:space="0" w:color="auto"/>
        <w:left w:val="none" w:sz="0" w:space="0" w:color="auto"/>
        <w:bottom w:val="none" w:sz="0" w:space="0" w:color="auto"/>
        <w:right w:val="none" w:sz="0" w:space="0" w:color="auto"/>
      </w:divBdr>
      <w:divsChild>
        <w:div w:id="647638604">
          <w:marLeft w:val="0"/>
          <w:marRight w:val="0"/>
          <w:marTop w:val="0"/>
          <w:marBottom w:val="0"/>
          <w:divBdr>
            <w:top w:val="none" w:sz="0" w:space="0" w:color="auto"/>
            <w:left w:val="none" w:sz="0" w:space="0" w:color="auto"/>
            <w:bottom w:val="none" w:sz="0" w:space="0" w:color="auto"/>
            <w:right w:val="none" w:sz="0" w:space="0" w:color="auto"/>
          </w:divBdr>
        </w:div>
        <w:div w:id="70991556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a.com/order/new/edu/gradplans/campus-gradpl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yn.j.heinrich@vanderbilt.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1016/j.econedurev.2017.04.002" TargetMode="External"/><Relationship Id="rId5" Type="http://schemas.openxmlformats.org/officeDocument/2006/relationships/footnotes" Target="footnotes.xml"/><Relationship Id="rId10" Type="http://schemas.openxmlformats.org/officeDocument/2006/relationships/hyperlink" Target="http://www.vanderbilt.edu/student_handbook/the-honor-system" TargetMode="External"/><Relationship Id="rId4" Type="http://schemas.openxmlformats.org/officeDocument/2006/relationships/webSettings" Target="webSettings.xml"/><Relationship Id="rId9" Type="http://schemas.openxmlformats.org/officeDocument/2006/relationships/hyperlink" Target="http://www.ats.ucla.edu/st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2664</Words>
  <Characters>15191</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University of Texas at Austin</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Carolyn</dc:creator>
  <cp:keywords/>
  <dc:description/>
  <cp:lastModifiedBy>Heinrich, Carolyn Jean</cp:lastModifiedBy>
  <cp:revision>2</cp:revision>
  <cp:lastPrinted>2021-01-14T17:00:00Z</cp:lastPrinted>
  <dcterms:created xsi:type="dcterms:W3CDTF">2022-01-14T19:19:00Z</dcterms:created>
  <dcterms:modified xsi:type="dcterms:W3CDTF">2022-01-14T19:19:00Z</dcterms:modified>
</cp:coreProperties>
</file>