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27CC7" w14:textId="77777777" w:rsidR="00EE1785" w:rsidRDefault="00EE1785" w:rsidP="00EE1785">
      <w:pPr>
        <w:pStyle w:val="NormalWeb"/>
        <w:numPr>
          <w:ilvl w:val="0"/>
          <w:numId w:val="1"/>
        </w:numPr>
        <w:tabs>
          <w:tab w:val="num" w:pos="0"/>
        </w:tabs>
        <w:spacing w:before="0" w:beforeAutospacing="0" w:after="0" w:afterAutospacing="0" w:line="480" w:lineRule="auto"/>
        <w:ind w:left="360"/>
        <w:textAlignment w:val="baseline"/>
        <w:rPr>
          <w:color w:val="000000"/>
        </w:rPr>
      </w:pPr>
      <w:r>
        <w:rPr>
          <w:i/>
          <w:iCs/>
          <w:color w:val="000000"/>
        </w:rPr>
        <w:t xml:space="preserve">Background on the project itself. </w:t>
      </w:r>
    </w:p>
    <w:p w14:paraId="1189CFBD" w14:textId="2F0B905C" w:rsidR="00EE1785" w:rsidRDefault="0027786D" w:rsidP="00EE1785">
      <w:pPr>
        <w:pStyle w:val="NormalWeb"/>
        <w:spacing w:before="0" w:beforeAutospacing="0" w:after="0" w:afterAutospacing="0" w:line="480" w:lineRule="auto"/>
        <w:ind w:firstLine="720"/>
      </w:pPr>
      <w:r>
        <w:rPr>
          <w:color w:val="000000"/>
          <w:shd w:val="clear" w:color="auto" w:fill="FFFFFF"/>
        </w:rPr>
        <w:t>The main objective of our</w:t>
      </w:r>
      <w:r w:rsidR="00332860">
        <w:rPr>
          <w:color w:val="000000"/>
          <w:shd w:val="clear" w:color="auto" w:fill="FFFFFF"/>
        </w:rPr>
        <w:t xml:space="preserve"> device</w:t>
      </w:r>
      <w:r>
        <w:rPr>
          <w:color w:val="000000"/>
          <w:shd w:val="clear" w:color="auto" w:fill="FFFFFF"/>
        </w:rPr>
        <w:t xml:space="preserve"> is to improve the delivery of a MAP kinase 2 (MK2) inhibitor into the </w:t>
      </w:r>
      <w:r w:rsidR="00332860">
        <w:rPr>
          <w:color w:val="000000"/>
          <w:shd w:val="clear" w:color="auto" w:fill="FFFFFF"/>
        </w:rPr>
        <w:t>target tissue</w:t>
      </w:r>
      <w:r>
        <w:rPr>
          <w:color w:val="000000"/>
          <w:shd w:val="clear" w:color="auto" w:fill="FFFFFF"/>
        </w:rPr>
        <w:t xml:space="preserve"> of a vessel used in vascular bypass graft surgery. In order </w:t>
      </w:r>
      <w:r w:rsidR="00332860">
        <w:rPr>
          <w:color w:val="000000"/>
          <w:shd w:val="clear" w:color="auto" w:fill="FFFFFF"/>
        </w:rPr>
        <w:t>accomplish</w:t>
      </w:r>
      <w:bookmarkStart w:id="0" w:name="_GoBack"/>
      <w:bookmarkEnd w:id="0"/>
      <w:r>
        <w:rPr>
          <w:color w:val="000000"/>
          <w:shd w:val="clear" w:color="auto" w:fill="FFFFFF"/>
        </w:rPr>
        <w:t xml:space="preserve"> this, we aim to create a pressure gradient between the vessel lumen and the exterior solution.  This will all for convective flow of the drug solution through the vessel wall.   It is important to show that the molecules can be delivered deeper into the vessel than the current standard.  It is also necessary to demonstrate that our method causes no irreparable damage to the vessel</w:t>
      </w:r>
      <w:r w:rsidR="001E148C">
        <w:rPr>
          <w:color w:val="000000"/>
          <w:shd w:val="clear" w:color="auto" w:fill="FFFFFF"/>
        </w:rPr>
        <w:t>,</w:t>
      </w:r>
      <w:r>
        <w:rPr>
          <w:color w:val="000000"/>
          <w:shd w:val="clear" w:color="auto" w:fill="FFFFFF"/>
        </w:rPr>
        <w:t xml:space="preserve"> </w:t>
      </w:r>
      <w:r w:rsidR="001E148C">
        <w:rPr>
          <w:color w:val="000000"/>
          <w:shd w:val="clear" w:color="auto" w:fill="FFFFFF"/>
        </w:rPr>
        <w:t>while also decreasing the incidence of vascular bypass graft failure.</w:t>
      </w:r>
    </w:p>
    <w:p w14:paraId="6EF33949" w14:textId="77777777" w:rsidR="00EE1785" w:rsidRDefault="00EE1785" w:rsidP="00EE1785">
      <w:pPr>
        <w:pStyle w:val="NormalWeb"/>
        <w:numPr>
          <w:ilvl w:val="0"/>
          <w:numId w:val="2"/>
        </w:numPr>
        <w:spacing w:before="0" w:beforeAutospacing="0" w:after="0" w:afterAutospacing="0" w:line="480" w:lineRule="auto"/>
        <w:ind w:left="360" w:hanging="360"/>
        <w:textAlignment w:val="baseline"/>
        <w:rPr>
          <w:color w:val="000000"/>
        </w:rPr>
      </w:pPr>
      <w:r>
        <w:rPr>
          <w:i/>
          <w:iCs/>
          <w:color w:val="000000"/>
        </w:rPr>
        <w:t>Discussion of achievements since last reporting.</w:t>
      </w:r>
      <w:r>
        <w:rPr>
          <w:color w:val="000000"/>
        </w:rPr>
        <w:t xml:space="preserve"> </w:t>
      </w:r>
    </w:p>
    <w:p w14:paraId="03E98522" w14:textId="200B58D1" w:rsidR="003202A7" w:rsidRDefault="00EE1785" w:rsidP="00EE1785">
      <w:pPr>
        <w:spacing w:line="480" w:lineRule="auto"/>
        <w:ind w:firstLine="720"/>
      </w:pPr>
      <w:r>
        <w:t xml:space="preserve">Since our last report, we were able to reconstruct </w:t>
      </w:r>
      <w:r w:rsidR="00332860">
        <w:t>our prototype sans the vessel</w:t>
      </w:r>
      <w:r>
        <w:t>.  We were then able to test this prototype to assess flow through the dialysis tubing.  We used tryptophan blue dye solution to model flow of a molecule through the tubing.  We were able to successfully pressurize the device to 100 mmHg and were able to achieve an impressive amount of flow through the tubing.  We qualitatively assessed this through visual observation.  We were also able to assess this quantitatively by taking aliquots of the oute</w:t>
      </w:r>
      <w:r w:rsidR="00435FBA">
        <w:t>r solution at two-</w:t>
      </w:r>
      <w:r>
        <w:t>minute increments and measuring the absorbance of the solution, graphing as this changed over time.</w:t>
      </w:r>
      <w:r w:rsidR="00332860">
        <w:t xml:space="preserve"> The absorbance increased linearly with time, indicating that flow through the dialysis tubing was constant.</w:t>
      </w:r>
    </w:p>
    <w:p w14:paraId="30A51423" w14:textId="77777777" w:rsidR="00EE1785" w:rsidRDefault="00EE1785" w:rsidP="00EE1785">
      <w:pPr>
        <w:pStyle w:val="NormalWeb"/>
        <w:numPr>
          <w:ilvl w:val="0"/>
          <w:numId w:val="3"/>
        </w:numPr>
        <w:spacing w:before="0" w:beforeAutospacing="0" w:after="0" w:afterAutospacing="0" w:line="480" w:lineRule="auto"/>
        <w:ind w:left="360" w:hanging="360"/>
        <w:textAlignment w:val="baseline"/>
        <w:rPr>
          <w:color w:val="000000"/>
        </w:rPr>
      </w:pPr>
      <w:r>
        <w:rPr>
          <w:i/>
          <w:iCs/>
          <w:color w:val="000000"/>
        </w:rPr>
        <w:t>Discussion of problems that have arisen.</w:t>
      </w:r>
      <w:r>
        <w:rPr>
          <w:color w:val="000000"/>
        </w:rPr>
        <w:t xml:space="preserve"> </w:t>
      </w:r>
    </w:p>
    <w:p w14:paraId="480251B0" w14:textId="6009023E" w:rsidR="00EE1785" w:rsidRDefault="00EE1785" w:rsidP="00C41B6F">
      <w:pPr>
        <w:spacing w:line="480" w:lineRule="auto"/>
        <w:ind w:firstLine="360"/>
      </w:pPr>
      <w:r>
        <w:t xml:space="preserve">One problem we encountered </w:t>
      </w:r>
      <w:r w:rsidR="00C41B6F">
        <w:t xml:space="preserve">was that we were unable to achieve a leak-proof seal from suturing alone.  We </w:t>
      </w:r>
      <w:r w:rsidR="00332860">
        <w:t>were forced to use</w:t>
      </w:r>
      <w:r w:rsidR="00C41B6F">
        <w:t xml:space="preserve"> tape, rubber bands, and dialysis tubing clamps to achieve an acceptable seal.  </w:t>
      </w:r>
      <w:r w:rsidR="00332860">
        <w:t>This drawback will need to be addressed</w:t>
      </w:r>
      <w:r w:rsidR="00C41B6F">
        <w:t xml:space="preserve"> in future studies.  Another slight issue during our experiment was that we were unable to use the pressure </w:t>
      </w:r>
      <w:r w:rsidR="00C41B6F">
        <w:lastRenderedPageBreak/>
        <w:t xml:space="preserve">regulator.  This meant that the pressure was applied by hand and thus resulted in a range of pressure applied rather than one steady value.  </w:t>
      </w:r>
      <w:r w:rsidR="00332860">
        <w:t>We were, however able to keep it near the goal pressure, only varying approximately +/- 5 mmHg throughout the experiment.</w:t>
      </w:r>
    </w:p>
    <w:p w14:paraId="7C150803" w14:textId="77777777" w:rsidR="006C6EE9" w:rsidRDefault="006C6EE9" w:rsidP="006C6EE9">
      <w:pPr>
        <w:pStyle w:val="NormalWeb"/>
        <w:numPr>
          <w:ilvl w:val="0"/>
          <w:numId w:val="4"/>
        </w:numPr>
        <w:spacing w:before="0" w:beforeAutospacing="0" w:after="0" w:afterAutospacing="0" w:line="480" w:lineRule="auto"/>
        <w:ind w:left="360" w:hanging="360"/>
        <w:textAlignment w:val="baseline"/>
        <w:rPr>
          <w:color w:val="000000"/>
        </w:rPr>
      </w:pPr>
      <w:r>
        <w:rPr>
          <w:i/>
          <w:iCs/>
          <w:color w:val="000000"/>
        </w:rPr>
        <w:t>Discussion of work that lies ahead.</w:t>
      </w:r>
      <w:r>
        <w:rPr>
          <w:color w:val="000000"/>
        </w:rPr>
        <w:t xml:space="preserve"> </w:t>
      </w:r>
    </w:p>
    <w:p w14:paraId="4D4F73A9" w14:textId="34AEBABB" w:rsidR="006C6EE9" w:rsidRDefault="006C6EE9" w:rsidP="00C41B6F">
      <w:pPr>
        <w:spacing w:line="480" w:lineRule="auto"/>
        <w:ind w:firstLine="360"/>
      </w:pPr>
      <w:r>
        <w:t xml:space="preserve">Depending on whether or not vessels are available for testing next week, our team has planned two separate experiments. If a vessel is not available, we will be repeating the flow test experiment described above but using higher pressures of 300 and 60 mmHg. By using higher pressures, we will be able to determine the relationship between pressure and flow for our system. We will also use this information to quantify the drug release kinetics of our device. However, if a vessel becomes available, we will be running a tissue damage assay. We will test our device at pressures of 132, 300, and 600 mmHg with and without the dialysis tubing sheath. We will also have a control vessel that will simply be placed in a bath of solution and not subject to any pressure. Then, using Evans Blue Dye, we will identify which vessels sustained the most tissue damage. This assay will determine if the dialysis tubing is effective as a protective sheath to prevent vessel distension as well as </w:t>
      </w:r>
      <w:r w:rsidR="00332860">
        <w:t>dictate the range of pressures that are damaging to the vessel.</w:t>
      </w:r>
    </w:p>
    <w:p w14:paraId="2B012322" w14:textId="77777777" w:rsidR="00332860" w:rsidRDefault="00332860" w:rsidP="00332860">
      <w:pPr>
        <w:pStyle w:val="NormalWeb"/>
        <w:numPr>
          <w:ilvl w:val="0"/>
          <w:numId w:val="5"/>
        </w:numPr>
        <w:spacing w:before="0" w:beforeAutospacing="0" w:after="0" w:afterAutospacing="0" w:line="480" w:lineRule="auto"/>
        <w:ind w:left="360" w:hanging="360"/>
        <w:textAlignment w:val="baseline"/>
        <w:rPr>
          <w:color w:val="000000"/>
        </w:rPr>
      </w:pPr>
      <w:r>
        <w:rPr>
          <w:i/>
          <w:iCs/>
          <w:color w:val="000000"/>
        </w:rPr>
        <w:t>Assessment of whether you will meet the objectives in the proposed schedule and budget.</w:t>
      </w:r>
      <w:r>
        <w:rPr>
          <w:color w:val="000000"/>
        </w:rPr>
        <w:t xml:space="preserve"> </w:t>
      </w:r>
    </w:p>
    <w:p w14:paraId="2E3E6DCE" w14:textId="5B035E62" w:rsidR="00332860" w:rsidRDefault="00332860" w:rsidP="00C41B6F">
      <w:pPr>
        <w:spacing w:line="480" w:lineRule="auto"/>
        <w:ind w:firstLine="360"/>
      </w:pPr>
      <w:r>
        <w:t xml:space="preserve">We are currently still on budget for this project. We still have plenty of dialysis tubing for testing, and have been utilizing other extraneous supplies and lab equipment from Dr. Duvall’s lab. We are not planning on any more purchases in the near future. We are also currently ahead of schedule. Should a vessel be available, we will begin the tissue damage assay a week </w:t>
      </w:r>
      <w:proofErr w:type="gramStart"/>
      <w:r>
        <w:t>early.</w:t>
      </w:r>
      <w:proofErr w:type="gramEnd"/>
      <w:r>
        <w:t xml:space="preserve"> We are also beginning to brainstorm ideas for our CREO Model.</w:t>
      </w:r>
    </w:p>
    <w:sectPr w:rsidR="00332860" w:rsidSect="00EE1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1F4"/>
    <w:multiLevelType w:val="multilevel"/>
    <w:tmpl w:val="FC46BD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497D4B"/>
    <w:multiLevelType w:val="multilevel"/>
    <w:tmpl w:val="191C90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9511C2"/>
    <w:multiLevelType w:val="multilevel"/>
    <w:tmpl w:val="CF1856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BA1F16"/>
    <w:multiLevelType w:val="multilevel"/>
    <w:tmpl w:val="706C83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CC6CB5"/>
    <w:multiLevelType w:val="multilevel"/>
    <w:tmpl w:val="3F6CA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2"/>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0"/>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785"/>
    <w:rsid w:val="001E148C"/>
    <w:rsid w:val="0027786D"/>
    <w:rsid w:val="003202A7"/>
    <w:rsid w:val="00332860"/>
    <w:rsid w:val="00435FBA"/>
    <w:rsid w:val="006C6EE9"/>
    <w:rsid w:val="00C41B6F"/>
    <w:rsid w:val="00EE1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141437"/>
  <w14:defaultImageDpi w14:val="300"/>
  <w15:docId w15:val="{DD7CBC67-EE10-404E-AC51-131469D0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178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Vanderbilt University</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Cortnee Weinrich</dc:creator>
  <cp:keywords/>
  <dc:description/>
  <cp:lastModifiedBy>kelly h</cp:lastModifiedBy>
  <cp:revision>2</cp:revision>
  <dcterms:created xsi:type="dcterms:W3CDTF">2016-02-06T17:43:00Z</dcterms:created>
  <dcterms:modified xsi:type="dcterms:W3CDTF">2016-02-06T17:43:00Z</dcterms:modified>
</cp:coreProperties>
</file>