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7E137B" w14:textId="77777777" w:rsidR="00B67E84" w:rsidRPr="00B67E84" w:rsidRDefault="00B67E84" w:rsidP="00B67E84">
      <w:pPr>
        <w:pStyle w:val="ListParagraph"/>
        <w:numPr>
          <w:ilvl w:val="0"/>
          <w:numId w:val="8"/>
        </w:numPr>
        <w:spacing w:line="480" w:lineRule="auto"/>
        <w:textAlignment w:val="baseline"/>
        <w:rPr>
          <w:rFonts w:ascii="Times New Roman" w:hAnsi="Times New Roman" w:cs="Times New Roman"/>
          <w:i/>
          <w:iCs/>
          <w:color w:val="000000"/>
        </w:rPr>
      </w:pPr>
      <w:r w:rsidRPr="00B67E84">
        <w:rPr>
          <w:rFonts w:ascii="Times New Roman" w:hAnsi="Times New Roman" w:cs="Times New Roman"/>
          <w:i/>
          <w:iCs/>
          <w:color w:val="000000"/>
        </w:rPr>
        <w:t>Background on the project itself.</w:t>
      </w:r>
    </w:p>
    <w:p w14:paraId="13BE2AA8" w14:textId="77777777" w:rsidR="00B67E84" w:rsidRPr="00B67E84" w:rsidRDefault="00B67E84" w:rsidP="00B67E84">
      <w:pPr>
        <w:spacing w:line="480" w:lineRule="auto"/>
        <w:ind w:firstLine="360"/>
        <w:rPr>
          <w:rFonts w:ascii="Times New Roman" w:hAnsi="Times New Roman" w:cs="Times New Roman"/>
        </w:rPr>
      </w:pPr>
      <w:r w:rsidRPr="00B67E84">
        <w:rPr>
          <w:rFonts w:ascii="Times New Roman" w:hAnsi="Times New Roman" w:cs="Times New Roman"/>
          <w:color w:val="000000"/>
        </w:rPr>
        <w:t xml:space="preserve">The purpose of this project is to create a device that will allow a drug that contains a MAP kinase 2 (MK2) inhibitor to be inserted into the lumen of a vessel before it is placed back into the body during vascular bypass graft surgery. We want the device to create a pressure gradient across the lumen of the vessel and a solution on the outside of the vessel that would allow for convective flow of the drug to occur. In previous experiments, we have showed that flow can occur from the inside of our device to the outside of our device using </w:t>
      </w:r>
      <w:proofErr w:type="spellStart"/>
      <w:r w:rsidRPr="00B67E84">
        <w:rPr>
          <w:rFonts w:ascii="Times New Roman" w:hAnsi="Times New Roman" w:cs="Times New Roman"/>
          <w:color w:val="000000"/>
        </w:rPr>
        <w:t>trypan</w:t>
      </w:r>
      <w:proofErr w:type="spellEnd"/>
      <w:r w:rsidRPr="00B67E84">
        <w:rPr>
          <w:rFonts w:ascii="Times New Roman" w:hAnsi="Times New Roman" w:cs="Times New Roman"/>
          <w:color w:val="000000"/>
        </w:rPr>
        <w:t xml:space="preserve"> blue dye. This was conducted at various pressures to measure how the rate of flow changes and </w:t>
      </w:r>
    </w:p>
    <w:p w14:paraId="017721C3" w14:textId="77777777" w:rsidR="00B67E84" w:rsidRPr="00B67E84" w:rsidRDefault="00B67E84" w:rsidP="00B67E84">
      <w:pPr>
        <w:pStyle w:val="ListParagraph"/>
        <w:numPr>
          <w:ilvl w:val="0"/>
          <w:numId w:val="8"/>
        </w:numPr>
        <w:spacing w:line="480" w:lineRule="auto"/>
        <w:textAlignment w:val="baseline"/>
        <w:rPr>
          <w:rFonts w:ascii="Times New Roman" w:hAnsi="Times New Roman" w:cs="Times New Roman"/>
          <w:i/>
          <w:iCs/>
          <w:color w:val="000000"/>
        </w:rPr>
      </w:pPr>
      <w:r w:rsidRPr="00B67E84">
        <w:rPr>
          <w:rFonts w:ascii="Times New Roman" w:hAnsi="Times New Roman" w:cs="Times New Roman"/>
          <w:i/>
          <w:iCs/>
          <w:color w:val="000000"/>
        </w:rPr>
        <w:t>Discussion of achievements since last reporting.</w:t>
      </w:r>
    </w:p>
    <w:p w14:paraId="5256E831" w14:textId="77777777" w:rsidR="00B67E84" w:rsidRPr="00B67E84" w:rsidRDefault="00B67E84" w:rsidP="00B67E84">
      <w:pPr>
        <w:spacing w:line="480" w:lineRule="auto"/>
        <w:ind w:firstLine="720"/>
        <w:rPr>
          <w:rFonts w:ascii="Times New Roman" w:hAnsi="Times New Roman" w:cs="Times New Roman"/>
        </w:rPr>
      </w:pPr>
      <w:r w:rsidRPr="00B67E84">
        <w:rPr>
          <w:rFonts w:ascii="Times New Roman" w:hAnsi="Times New Roman" w:cs="Times New Roman"/>
          <w:color w:val="000000"/>
        </w:rPr>
        <w:t xml:space="preserve">The plan was to run the tissue damage assessment experiment this week. Unfortunately, the vessel we were provided with was previously distended. During a vascular bypass procedure, doctors distend the vein in order to prevent vasospasms as well as to blow out the valves that are inherent to vein structure. It is hypothesized that this distension may lead to the inflammatory response that subsequently leads to vascular graft failure. We did not want this vessel to go to waste, so we decided to use it as a positive control for endothelial damage. The vessel was flayed so that the lumen endothelium was exposed. Then it was covered with 200 microliters of 2% Evans Blue Dye for 10 minutes. This dye stains the nuclei of intact endothelium and allows us to visualized the damaged areas where the basement membrane is exposed. The dye was washed off using PBS++, and the vessel was imaged using an optical microscope. Several images were taken to demonstrate the differences between the intact endothelium versus the damaged areas. The intact endothelium has a cobblestone morphology, and the cells maintain cuboidal contact. The areas that have endured damage are depicted by white areas where lacerations have occurred in the endothelium but where the basement membrane remained intact. </w:t>
      </w:r>
    </w:p>
    <w:p w14:paraId="6B167C09" w14:textId="77777777" w:rsidR="00B67E84" w:rsidRPr="00B67E84" w:rsidRDefault="00B67E84" w:rsidP="00B67E84">
      <w:pPr>
        <w:pStyle w:val="ListParagraph"/>
        <w:numPr>
          <w:ilvl w:val="0"/>
          <w:numId w:val="8"/>
        </w:numPr>
        <w:spacing w:line="480" w:lineRule="auto"/>
        <w:textAlignment w:val="baseline"/>
        <w:rPr>
          <w:rFonts w:ascii="Times New Roman" w:hAnsi="Times New Roman" w:cs="Times New Roman"/>
          <w:i/>
          <w:iCs/>
          <w:color w:val="000000"/>
        </w:rPr>
      </w:pPr>
      <w:r w:rsidRPr="00B67E84">
        <w:rPr>
          <w:rFonts w:ascii="Times New Roman" w:hAnsi="Times New Roman" w:cs="Times New Roman"/>
          <w:i/>
          <w:iCs/>
          <w:color w:val="000000"/>
        </w:rPr>
        <w:lastRenderedPageBreak/>
        <w:t>Discussion of problems that have arisen.</w:t>
      </w:r>
    </w:p>
    <w:p w14:paraId="58A16193" w14:textId="77777777" w:rsidR="00B67E84" w:rsidRPr="00B67E84" w:rsidRDefault="00B67E84" w:rsidP="00B67E84">
      <w:pPr>
        <w:spacing w:line="480" w:lineRule="auto"/>
        <w:ind w:firstLine="720"/>
        <w:rPr>
          <w:rFonts w:ascii="Times New Roman" w:hAnsi="Times New Roman" w:cs="Times New Roman"/>
        </w:rPr>
      </w:pPr>
      <w:r w:rsidRPr="00B67E84">
        <w:rPr>
          <w:rFonts w:ascii="Times New Roman" w:hAnsi="Times New Roman" w:cs="Times New Roman"/>
          <w:color w:val="000000"/>
        </w:rPr>
        <w:t xml:space="preserve">Throughout this past week, we have had a few problems rise up. The first of these is that when we imaged the vein mentioned in the previous section, certain areas were out of focus. This led to not being able to image all of the nuclei on the screen properly. This problem was due to the fact that the vein was an uneven surface due to its naturally rounded shape. In order to fix this in the future, we are going to pin down the edges of the vessel that is being imaged. This way, the surface will be flat which will improve the accuracy of the lens to stay in focus. </w:t>
      </w:r>
    </w:p>
    <w:p w14:paraId="42292B6E" w14:textId="77777777" w:rsidR="00B67E84" w:rsidRPr="00B67E84" w:rsidRDefault="00B67E84" w:rsidP="00B67E84">
      <w:pPr>
        <w:spacing w:line="480" w:lineRule="auto"/>
        <w:ind w:firstLine="720"/>
        <w:rPr>
          <w:rFonts w:ascii="Times New Roman" w:hAnsi="Times New Roman" w:cs="Times New Roman"/>
        </w:rPr>
      </w:pPr>
      <w:r w:rsidRPr="00B67E84">
        <w:rPr>
          <w:rFonts w:ascii="Times New Roman" w:hAnsi="Times New Roman" w:cs="Times New Roman"/>
          <w:color w:val="000000"/>
        </w:rPr>
        <w:t xml:space="preserve">Another issue we have found is that many of the vessels that our lab obtains have already been distended due to the general workflow of the vascular surgeon.  In order to test whether or not our device provides a protective sheath around the vessels when they are being pressurized, and thus prove that they prevent distention of the vessels, we need uncompromised veins. We are working to fix this issue by requesting that our experiment only receive non-damaged vessels. </w:t>
      </w:r>
    </w:p>
    <w:p w14:paraId="4073EB6F" w14:textId="77777777" w:rsidR="00B67E84" w:rsidRPr="00B67E84" w:rsidRDefault="00B67E84" w:rsidP="00B67E84">
      <w:pPr>
        <w:pStyle w:val="ListParagraph"/>
        <w:numPr>
          <w:ilvl w:val="0"/>
          <w:numId w:val="8"/>
        </w:numPr>
        <w:spacing w:line="480" w:lineRule="auto"/>
        <w:textAlignment w:val="baseline"/>
        <w:rPr>
          <w:rFonts w:ascii="Times New Roman" w:hAnsi="Times New Roman" w:cs="Times New Roman"/>
          <w:i/>
          <w:iCs/>
          <w:color w:val="000000"/>
        </w:rPr>
      </w:pPr>
      <w:r w:rsidRPr="00B67E84">
        <w:rPr>
          <w:rFonts w:ascii="Times New Roman" w:hAnsi="Times New Roman" w:cs="Times New Roman"/>
          <w:i/>
          <w:iCs/>
          <w:color w:val="000000"/>
        </w:rPr>
        <w:t>Discussion of work that lies ahead.</w:t>
      </w:r>
    </w:p>
    <w:p w14:paraId="3A1BDE50" w14:textId="77777777" w:rsidR="00B67E84" w:rsidRPr="00B67E84" w:rsidRDefault="00B67E84" w:rsidP="00B67E84">
      <w:pPr>
        <w:spacing w:line="480" w:lineRule="auto"/>
        <w:ind w:firstLine="720"/>
        <w:rPr>
          <w:rFonts w:ascii="Times New Roman" w:hAnsi="Times New Roman" w:cs="Times New Roman"/>
        </w:rPr>
      </w:pPr>
      <w:r w:rsidRPr="00B67E84">
        <w:rPr>
          <w:rFonts w:ascii="Times New Roman" w:hAnsi="Times New Roman" w:cs="Times New Roman"/>
          <w:color w:val="000000"/>
        </w:rPr>
        <w:t>First, we need to finish the tissue damage experiments under differing conditions.  We now have a control for tissue that had been over pressurized and distended, so in the future, we are now aiming to pressurize tissues to 132, 300 and 600 mmHg with and without the dialysis tubing to get quantitative data about the influence of an external support on vein tissue damage.  Using this data, we should be able to find the upper limit to pressure that we can put on the vein using our device.  While this is happening, we also plan on making a CREO model of our device for demonstration as well as future design purposes.</w:t>
      </w:r>
    </w:p>
    <w:p w14:paraId="5A2C667F" w14:textId="77777777" w:rsidR="00B67E84" w:rsidRPr="00B67E84" w:rsidRDefault="00B67E84" w:rsidP="00B67E84">
      <w:pPr>
        <w:spacing w:line="480" w:lineRule="auto"/>
        <w:ind w:firstLine="720"/>
        <w:rPr>
          <w:rFonts w:ascii="Times New Roman" w:hAnsi="Times New Roman" w:cs="Times New Roman"/>
        </w:rPr>
      </w:pPr>
      <w:r w:rsidRPr="00B67E84">
        <w:rPr>
          <w:rFonts w:ascii="Times New Roman" w:hAnsi="Times New Roman" w:cs="Times New Roman"/>
          <w:color w:val="000000"/>
        </w:rPr>
        <w:t>After this, we plan on testing the delivery capabilities of our device by using a fluorescent molecule that is the same size (100 nm) as the MK2 inhibitor we plan on delivering in the final product.  To do this, we will pressurize our device to 132, 300 and 600 mmHg with a fluorescent molecule solution of comparable concentration to current drug bath solutions currently used to passively deliver drugs to veins.  After this we can image the cross sectional wall of the vein and visualize the depth and magnitude of drug penetration of our pressurization device as compared to a drug bath.</w:t>
      </w:r>
    </w:p>
    <w:p w14:paraId="74650241" w14:textId="77777777" w:rsidR="00B67E84" w:rsidRPr="00B67E84" w:rsidRDefault="00B67E84" w:rsidP="00B67E84">
      <w:pPr>
        <w:pStyle w:val="ListParagraph"/>
        <w:numPr>
          <w:ilvl w:val="0"/>
          <w:numId w:val="8"/>
        </w:numPr>
        <w:spacing w:line="480" w:lineRule="auto"/>
        <w:textAlignment w:val="baseline"/>
        <w:rPr>
          <w:rFonts w:ascii="Times New Roman" w:hAnsi="Times New Roman" w:cs="Times New Roman"/>
          <w:i/>
          <w:iCs/>
          <w:color w:val="000000"/>
        </w:rPr>
      </w:pPr>
      <w:bookmarkStart w:id="0" w:name="_GoBack"/>
      <w:bookmarkEnd w:id="0"/>
      <w:r w:rsidRPr="00B67E84">
        <w:rPr>
          <w:rFonts w:ascii="Times New Roman" w:hAnsi="Times New Roman" w:cs="Times New Roman"/>
          <w:i/>
          <w:iCs/>
          <w:color w:val="000000"/>
        </w:rPr>
        <w:t>Assessment of whether you will meet the objectives in the proposed schedule and budget.</w:t>
      </w:r>
    </w:p>
    <w:p w14:paraId="62147BEF" w14:textId="77777777" w:rsidR="00B67E84" w:rsidRPr="00B67E84" w:rsidRDefault="00B67E84" w:rsidP="00B67E84">
      <w:pPr>
        <w:spacing w:line="480" w:lineRule="auto"/>
        <w:rPr>
          <w:rFonts w:ascii="Times New Roman" w:hAnsi="Times New Roman" w:cs="Times New Roman"/>
        </w:rPr>
      </w:pPr>
      <w:r w:rsidRPr="00B67E84">
        <w:rPr>
          <w:rFonts w:ascii="Times New Roman" w:hAnsi="Times New Roman" w:cs="Times New Roman"/>
          <w:color w:val="000000"/>
        </w:rPr>
        <w:t xml:space="preserve">The project so far is on schedule according to our Gantt Chart.  As we continue however, many of our experiments will be limited by the availability of leftover non-distended veins from patients.  We have already </w:t>
      </w:r>
      <w:proofErr w:type="gramStart"/>
      <w:r w:rsidRPr="00B67E84">
        <w:rPr>
          <w:rFonts w:ascii="Times New Roman" w:hAnsi="Times New Roman" w:cs="Times New Roman"/>
          <w:color w:val="000000"/>
        </w:rPr>
        <w:t>ran</w:t>
      </w:r>
      <w:proofErr w:type="gramEnd"/>
      <w:r w:rsidRPr="00B67E84">
        <w:rPr>
          <w:rFonts w:ascii="Times New Roman" w:hAnsi="Times New Roman" w:cs="Times New Roman"/>
          <w:color w:val="000000"/>
        </w:rPr>
        <w:t xml:space="preserve"> into problems with distended veins in our most recent experiment so in the future, we are not sure what veins will be left over for us to experiment on.  In terms of our budget, we still have extra dialysis tubing from our first order and we don’t plan on ordering anything else in the future.</w:t>
      </w:r>
    </w:p>
    <w:p w14:paraId="46E377A2" w14:textId="77777777" w:rsidR="00B67E84" w:rsidRPr="00B67E84" w:rsidRDefault="00B67E84" w:rsidP="00B67E84">
      <w:pPr>
        <w:spacing w:line="480" w:lineRule="auto"/>
        <w:rPr>
          <w:rFonts w:ascii="Times New Roman" w:eastAsia="Times New Roman" w:hAnsi="Times New Roman" w:cs="Times New Roman"/>
        </w:rPr>
      </w:pPr>
    </w:p>
    <w:p w14:paraId="1F716CB4" w14:textId="77777777" w:rsidR="00BA5D5D" w:rsidRDefault="00B67E84" w:rsidP="00B67E84">
      <w:pPr>
        <w:spacing w:line="480" w:lineRule="auto"/>
      </w:pPr>
    </w:p>
    <w:sectPr w:rsidR="00BA5D5D" w:rsidSect="004A28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C17A3"/>
    <w:multiLevelType w:val="multilevel"/>
    <w:tmpl w:val="00ECD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8C2854"/>
    <w:multiLevelType w:val="multilevel"/>
    <w:tmpl w:val="D1B23E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847064"/>
    <w:multiLevelType w:val="hybridMultilevel"/>
    <w:tmpl w:val="744CE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2E26E0"/>
    <w:multiLevelType w:val="hybridMultilevel"/>
    <w:tmpl w:val="9A727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BF37BB"/>
    <w:multiLevelType w:val="hybridMultilevel"/>
    <w:tmpl w:val="BE7AF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C84E8E"/>
    <w:multiLevelType w:val="multilevel"/>
    <w:tmpl w:val="B94E95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2BE44B1"/>
    <w:multiLevelType w:val="multilevel"/>
    <w:tmpl w:val="1FF677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F4430A7"/>
    <w:multiLevelType w:val="multilevel"/>
    <w:tmpl w:val="89DAF4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lvlOverride w:ilvl="0">
      <w:lvl w:ilvl="0">
        <w:numFmt w:val="decimal"/>
        <w:lvlText w:val="%1."/>
        <w:lvlJc w:val="left"/>
      </w:lvl>
    </w:lvlOverride>
  </w:num>
  <w:num w:numId="3">
    <w:abstractNumId w:val="7"/>
    <w:lvlOverride w:ilvl="0">
      <w:lvl w:ilvl="0">
        <w:numFmt w:val="decimal"/>
        <w:lvlText w:val="%1."/>
        <w:lvlJc w:val="left"/>
      </w:lvl>
    </w:lvlOverride>
  </w:num>
  <w:num w:numId="4">
    <w:abstractNumId w:val="6"/>
    <w:lvlOverride w:ilvl="0">
      <w:lvl w:ilvl="0">
        <w:numFmt w:val="decimal"/>
        <w:lvlText w:val="%1."/>
        <w:lvlJc w:val="left"/>
      </w:lvl>
    </w:lvlOverride>
  </w:num>
  <w:num w:numId="5">
    <w:abstractNumId w:val="1"/>
    <w:lvlOverride w:ilvl="0">
      <w:lvl w:ilvl="0">
        <w:numFmt w:val="decimal"/>
        <w:lvlText w:val="%1."/>
        <w:lvlJc w:val="left"/>
      </w:lvl>
    </w:lvlOverride>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E84"/>
    <w:rsid w:val="000503D9"/>
    <w:rsid w:val="001F3309"/>
    <w:rsid w:val="001F5DE3"/>
    <w:rsid w:val="002A727A"/>
    <w:rsid w:val="00467FA6"/>
    <w:rsid w:val="004A28DF"/>
    <w:rsid w:val="004C18E3"/>
    <w:rsid w:val="00506020"/>
    <w:rsid w:val="00507D42"/>
    <w:rsid w:val="00793ABC"/>
    <w:rsid w:val="007C11CD"/>
    <w:rsid w:val="00935994"/>
    <w:rsid w:val="00A1066F"/>
    <w:rsid w:val="00A31B11"/>
    <w:rsid w:val="00A93891"/>
    <w:rsid w:val="00B5163F"/>
    <w:rsid w:val="00B67E84"/>
    <w:rsid w:val="00F76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D2C57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7E84"/>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B67E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4061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739</Words>
  <Characters>4218</Characters>
  <Application>Microsoft Macintosh Word</Application>
  <DocSecurity>0</DocSecurity>
  <Lines>35</Lines>
  <Paragraphs>9</Paragraphs>
  <ScaleCrop>false</ScaleCrop>
  <LinksUpToDate>false</LinksUpToDate>
  <CharactersWithSpaces>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2016-02-19T20:53:00Z</dcterms:created>
  <dcterms:modified xsi:type="dcterms:W3CDTF">2016-02-19T20:54:00Z</dcterms:modified>
</cp:coreProperties>
</file>