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rPr>
          <w:rFonts w:ascii="Times" w:hAnsi="Times"/>
          <w:b/>
          <w:color w:val="000000"/>
          <w:sz w:val="24"/>
        </w:rPr>
      </w:pPr>
      <w:bookmarkStart w:id="0" w:name="_GoBack"/>
      <w:bookmarkEnd w:id="0"/>
      <w:r>
        <w:rPr>
          <w:rFonts w:ascii="Times" w:hAnsi="Times"/>
          <w:color w:val="000000"/>
          <w:sz w:val="26"/>
        </w:rPr>
        <w:softHyphen/>
      </w:r>
      <w:r>
        <w:rPr>
          <w:rFonts w:ascii="Times" w:hAnsi="Times"/>
          <w:b/>
          <w:color w:val="000000"/>
          <w:sz w:val="26"/>
        </w:rPr>
        <w:tab/>
      </w:r>
      <w:r>
        <w:rPr>
          <w:rFonts w:ascii="Times" w:hAnsi="Times"/>
          <w:b/>
          <w:color w:val="000000"/>
          <w:sz w:val="26"/>
        </w:rPr>
        <w:tab/>
      </w:r>
      <w:r>
        <w:rPr>
          <w:rFonts w:ascii="Times" w:hAnsi="Times"/>
          <w:b/>
          <w:color w:val="000000"/>
          <w:sz w:val="26"/>
        </w:rPr>
        <w:tab/>
      </w:r>
      <w:r>
        <w:rPr>
          <w:rFonts w:ascii="Times" w:hAnsi="Times"/>
          <w:b/>
          <w:color w:val="000000"/>
          <w:sz w:val="30"/>
        </w:rPr>
        <w:t xml:space="preserve">Lat 205: ROMAN LETTERS </w:t>
      </w:r>
      <w:r>
        <w:rPr>
          <w:rFonts w:ascii="Times" w:hAnsi="Times"/>
          <w:color w:val="000000"/>
          <w:sz w:val="30"/>
        </w:rPr>
        <w:t xml:space="preserve"> </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rPr>
          <w:rFonts w:ascii="Times" w:hAnsi="Times"/>
          <w:b/>
          <w:color w:val="000000"/>
          <w:sz w:val="24"/>
        </w:rPr>
      </w:pPr>
      <w:r>
        <w:rPr>
          <w:rFonts w:ascii="Times" w:hAnsi="Times"/>
          <w:b/>
          <w:color w:val="000000"/>
          <w:sz w:val="24"/>
        </w:rPr>
        <w:t xml:space="preserve">M, W, </w:t>
      </w:r>
      <w:proofErr w:type="gramStart"/>
      <w:r>
        <w:rPr>
          <w:rFonts w:ascii="Times" w:hAnsi="Times"/>
          <w:b/>
          <w:color w:val="000000"/>
          <w:sz w:val="24"/>
        </w:rPr>
        <w:t>F</w:t>
      </w:r>
      <w:proofErr w:type="gramEnd"/>
      <w:r>
        <w:rPr>
          <w:rFonts w:ascii="Times" w:hAnsi="Times"/>
          <w:b/>
          <w:color w:val="000000"/>
          <w:sz w:val="24"/>
        </w:rPr>
        <w:t>: 1.10-2.00</w:t>
      </w:r>
      <w:r>
        <w:rPr>
          <w:rFonts w:ascii="Times" w:hAnsi="Times"/>
          <w:b/>
          <w:color w:val="000000"/>
          <w:sz w:val="24"/>
        </w:rPr>
        <w:tab/>
      </w:r>
      <w:r>
        <w:rPr>
          <w:rFonts w:ascii="Times" w:hAnsi="Times"/>
          <w:b/>
          <w:color w:val="000000"/>
          <w:sz w:val="24"/>
        </w:rPr>
        <w:tab/>
      </w:r>
      <w:r>
        <w:rPr>
          <w:rFonts w:ascii="Times" w:hAnsi="Times"/>
          <w:b/>
          <w:color w:val="000000"/>
          <w:sz w:val="24"/>
        </w:rPr>
        <w:tab/>
        <w:t>Prof. Daniel Solomon</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80"/>
        <w:rPr>
          <w:rFonts w:ascii="Times" w:hAnsi="Times"/>
          <w:b/>
          <w:color w:val="000000"/>
        </w:rPr>
      </w:pPr>
      <w:r>
        <w:rPr>
          <w:rFonts w:ascii="Times" w:hAnsi="Times"/>
          <w:b/>
          <w:color w:val="000000"/>
          <w:sz w:val="24"/>
        </w:rPr>
        <w:t>Furman 311</w:t>
      </w:r>
      <w:r>
        <w:rPr>
          <w:rFonts w:ascii="Times" w:hAnsi="Times"/>
          <w:b/>
          <w:color w:val="000000"/>
          <w:sz w:val="24"/>
        </w:rPr>
        <w:tab/>
      </w:r>
      <w:r>
        <w:rPr>
          <w:rFonts w:ascii="Times" w:hAnsi="Times"/>
          <w:b/>
          <w:color w:val="000000"/>
          <w:sz w:val="24"/>
        </w:rPr>
        <w:tab/>
      </w:r>
      <w:r>
        <w:rPr>
          <w:rFonts w:ascii="Times" w:hAnsi="Times"/>
          <w:b/>
          <w:color w:val="000000"/>
          <w:sz w:val="24"/>
        </w:rPr>
        <w:tab/>
      </w:r>
      <w:r>
        <w:rPr>
          <w:rFonts w:ascii="Times" w:hAnsi="Times"/>
          <w:b/>
          <w:color w:val="000000"/>
          <w:sz w:val="24"/>
        </w:rPr>
        <w:tab/>
        <w:t>daniel.p.solomon@vanderbilt.edu.</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80"/>
        <w:rPr>
          <w:rFonts w:ascii="Times" w:hAnsi="Times"/>
          <w:color w:val="000000"/>
        </w:rPr>
      </w:pP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80"/>
        <w:rPr>
          <w:rFonts w:ascii="Times" w:hAnsi="Times"/>
          <w:color w:val="000000"/>
        </w:rPr>
      </w:pPr>
      <w:r>
        <w:rPr>
          <w:rFonts w:ascii="Times" w:hAnsi="Times"/>
          <w:b/>
          <w:color w:val="000000"/>
          <w:sz w:val="24"/>
        </w:rPr>
        <w:t>Office hours</w:t>
      </w:r>
      <w:r>
        <w:rPr>
          <w:rFonts w:ascii="Times" w:hAnsi="Times"/>
          <w:color w:val="000000"/>
          <w:sz w:val="24"/>
        </w:rPr>
        <w:t>:</w:t>
      </w:r>
      <w:r>
        <w:rPr>
          <w:rFonts w:ascii="Times" w:hAnsi="Times"/>
          <w:color w:val="000000"/>
          <w:sz w:val="24"/>
        </w:rPr>
        <w:tab/>
      </w:r>
      <w:r>
        <w:rPr>
          <w:rFonts w:ascii="Times" w:hAnsi="Times"/>
          <w:color w:val="000000"/>
        </w:rPr>
        <w:t>M, 2.00-3.00</w:t>
      </w:r>
      <w:proofErr w:type="gramStart"/>
      <w:r>
        <w:rPr>
          <w:rFonts w:ascii="Times" w:hAnsi="Times"/>
          <w:color w:val="000000"/>
        </w:rPr>
        <w:t>;</w:t>
      </w:r>
      <w:proofErr w:type="gramEnd"/>
      <w:r>
        <w:rPr>
          <w:rFonts w:ascii="Times" w:hAnsi="Times"/>
          <w:color w:val="000000"/>
        </w:rPr>
        <w:t xml:space="preserve"> T: 2.30-3.30, or by appointment, in </w:t>
      </w:r>
      <w:r>
        <w:rPr>
          <w:rFonts w:ascii="Times" w:hAnsi="Times"/>
          <w:b/>
          <w:color w:val="000000"/>
        </w:rPr>
        <w:t>Furman 327</w:t>
      </w:r>
      <w:r>
        <w:rPr>
          <w:rFonts w:ascii="Times" w:hAnsi="Times"/>
          <w:color w:val="000000"/>
        </w:rPr>
        <w:t xml:space="preserve"> (tel.: 3-4134).</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80"/>
        <w:rPr>
          <w:rFonts w:ascii="Times" w:hAnsi="Times"/>
          <w:color w:val="000000"/>
        </w:rPr>
      </w:pP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80"/>
        <w:rPr>
          <w:rFonts w:ascii="Times" w:hAnsi="Times"/>
          <w:i/>
          <w:color w:val="000000"/>
        </w:rPr>
      </w:pPr>
      <w:r>
        <w:rPr>
          <w:rFonts w:ascii="Times" w:hAnsi="Times"/>
          <w:b/>
          <w:color w:val="000000"/>
          <w:sz w:val="24"/>
        </w:rPr>
        <w:t>Required texts</w:t>
      </w:r>
      <w:r>
        <w:rPr>
          <w:rFonts w:ascii="Times" w:hAnsi="Times"/>
          <w:color w:val="000000"/>
          <w:sz w:val="24"/>
        </w:rPr>
        <w:t>:</w:t>
      </w:r>
      <w:r>
        <w:rPr>
          <w:rFonts w:ascii="Times" w:hAnsi="Times"/>
          <w:color w:val="000000"/>
        </w:rPr>
        <w:tab/>
        <w:t>D. R. Shackleton-Baile</w:t>
      </w:r>
      <w:r>
        <w:rPr>
          <w:rFonts w:ascii="Times" w:hAnsi="Times"/>
          <w:color w:val="000000"/>
        </w:rPr>
        <w:t xml:space="preserve">y, </w:t>
      </w:r>
      <w:r>
        <w:rPr>
          <w:rFonts w:ascii="Times" w:hAnsi="Times"/>
          <w:i/>
          <w:color w:val="000000"/>
        </w:rPr>
        <w:t xml:space="preserve">Cicero: Select Letters.  </w:t>
      </w:r>
      <w:proofErr w:type="gramStart"/>
      <w:r>
        <w:rPr>
          <w:rFonts w:ascii="Times" w:hAnsi="Times"/>
          <w:color w:val="000000"/>
        </w:rPr>
        <w:t>CUP, 1980.</w:t>
      </w:r>
      <w:proofErr w:type="gramEnd"/>
      <w:r>
        <w:rPr>
          <w:rFonts w:ascii="Times" w:hAnsi="Times"/>
          <w:color w:val="000000"/>
        </w:rPr>
        <w:t xml:space="preserve"> </w:t>
      </w:r>
      <w:r>
        <w:rPr>
          <w:rFonts w:ascii="Times" w:hAnsi="Times"/>
          <w:i/>
          <w:color w:val="000000"/>
        </w:rPr>
        <w:t xml:space="preserve"> </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80"/>
        <w:rPr>
          <w:rFonts w:ascii="Times" w:hAnsi="Times"/>
          <w:color w:val="000000"/>
        </w:rPr>
      </w:pPr>
      <w:r>
        <w:rPr>
          <w:rFonts w:ascii="Times" w:hAnsi="Times"/>
          <w:i/>
          <w:color w:val="000000"/>
        </w:rPr>
        <w:tab/>
      </w:r>
      <w:r>
        <w:rPr>
          <w:rFonts w:ascii="Times" w:hAnsi="Times"/>
          <w:i/>
          <w:color w:val="000000"/>
        </w:rPr>
        <w:tab/>
      </w:r>
      <w:r>
        <w:rPr>
          <w:rFonts w:ascii="Times" w:hAnsi="Times"/>
          <w:i/>
          <w:color w:val="000000"/>
        </w:rPr>
        <w:tab/>
      </w:r>
      <w:r>
        <w:rPr>
          <w:rFonts w:ascii="Times" w:hAnsi="Times"/>
          <w:color w:val="000000"/>
        </w:rPr>
        <w:t>Class Pak, available from the Vanderbilt Copy Center</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2160" w:right="-180" w:hanging="2160"/>
        <w:rPr>
          <w:rFonts w:ascii="Times" w:hAnsi="Times"/>
          <w:b/>
          <w:color w:val="000000"/>
          <w:sz w:val="24"/>
        </w:rPr>
      </w:pP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80"/>
        <w:rPr>
          <w:rFonts w:ascii="Times" w:hAnsi="Times"/>
          <w:color w:val="000000"/>
          <w:sz w:val="24"/>
        </w:rPr>
      </w:pPr>
      <w:r>
        <w:rPr>
          <w:rFonts w:ascii="Times" w:hAnsi="Times"/>
          <w:b/>
          <w:color w:val="000000"/>
          <w:sz w:val="24"/>
        </w:rPr>
        <w:t>Objectives:</w:t>
      </w:r>
      <w:r>
        <w:rPr>
          <w:rFonts w:ascii="Times" w:hAnsi="Times"/>
          <w:b/>
          <w:color w:val="000000"/>
          <w:sz w:val="24"/>
        </w:rPr>
        <w:tab/>
      </w:r>
      <w:r>
        <w:rPr>
          <w:rFonts w:ascii="Times" w:hAnsi="Times"/>
          <w:b/>
          <w:color w:val="000000"/>
          <w:sz w:val="24"/>
        </w:rPr>
        <w:tab/>
      </w:r>
      <w:r>
        <w:rPr>
          <w:rFonts w:ascii="Times" w:hAnsi="Times"/>
          <w:color w:val="000000"/>
        </w:rPr>
        <w:t>Introduction to Classical Latin epistolography: the stylistic regulations, social codes, and ulterior motives with which Ancient Romans communica</w:t>
      </w:r>
      <w:r>
        <w:rPr>
          <w:rFonts w:ascii="Times" w:hAnsi="Times"/>
          <w:color w:val="000000"/>
        </w:rPr>
        <w:t xml:space="preserve">ted through letters.  Although we will focus on our most famous sources - Cicero and Pliny the Younger - we will contextualize them with a survey of letters from the 3rd century B.C. to the 5th century A.D.  Our primary approach to the evidence will be </w:t>
      </w:r>
      <w:r>
        <w:rPr>
          <w:rFonts w:ascii="Times" w:hAnsi="Times"/>
          <w:color w:val="000000"/>
          <w:u w:val="single"/>
        </w:rPr>
        <w:t>soc</w:t>
      </w:r>
      <w:r>
        <w:rPr>
          <w:rFonts w:ascii="Times" w:hAnsi="Times"/>
          <w:color w:val="000000"/>
          <w:u w:val="single"/>
        </w:rPr>
        <w:t>io-literary rather than historical</w:t>
      </w:r>
      <w:r>
        <w:rPr>
          <w:rFonts w:ascii="Times" w:hAnsi="Times"/>
          <w:color w:val="000000"/>
        </w:rPr>
        <w:t>, interpreting the different levels of interaction between writer and recipient.  Over the semester we will progress from more informal letters resembling modern e-mails to more formal letters intended to resemble monument</w:t>
      </w:r>
      <w:r>
        <w:rPr>
          <w:rFonts w:ascii="Times" w:hAnsi="Times"/>
          <w:color w:val="000000"/>
        </w:rPr>
        <w:t>al works of literature.   By comparing and contrasting different discourses of “public” and “private” letters, we will explore not only the epistolary genre, but also the complex status relations stratifying Roman society.</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2160" w:right="-160"/>
        <w:rPr>
          <w:rFonts w:ascii="Times" w:hAnsi="Times"/>
          <w:b/>
          <w:color w:val="000000"/>
          <w:sz w:val="24"/>
        </w:rPr>
      </w:pP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60"/>
        <w:rPr>
          <w:rFonts w:ascii="Times" w:hAnsi="Times"/>
          <w:color w:val="000000"/>
          <w:sz w:val="24"/>
        </w:rPr>
      </w:pPr>
      <w:r>
        <w:rPr>
          <w:rFonts w:ascii="Times" w:hAnsi="Times"/>
          <w:b/>
          <w:color w:val="000000"/>
          <w:sz w:val="24"/>
        </w:rPr>
        <w:t xml:space="preserve">Lesson format: </w:t>
      </w:r>
      <w:r>
        <w:rPr>
          <w:rFonts w:ascii="Times" w:hAnsi="Times"/>
          <w:b/>
          <w:color w:val="000000"/>
          <w:sz w:val="24"/>
        </w:rPr>
        <w:tab/>
      </w:r>
      <w:r>
        <w:rPr>
          <w:rFonts w:ascii="Times" w:hAnsi="Times"/>
          <w:color w:val="000000"/>
        </w:rPr>
        <w:t>After a brief re</w:t>
      </w:r>
      <w:r>
        <w:rPr>
          <w:rFonts w:ascii="Times" w:hAnsi="Times"/>
          <w:color w:val="000000"/>
        </w:rPr>
        <w:t xml:space="preserve">capitulation of the previous session’s material, we will translate and discuss together key sections of the assigned passage; </w:t>
      </w:r>
      <w:r>
        <w:rPr>
          <w:rFonts w:ascii="Times" w:hAnsi="Times"/>
          <w:b/>
          <w:color w:val="000000"/>
        </w:rPr>
        <w:t>for exam purposes you will be responsible for ALL assigned materials.</w:t>
      </w:r>
      <w:r>
        <w:rPr>
          <w:rFonts w:ascii="Times" w:hAnsi="Times"/>
          <w:color w:val="000000"/>
        </w:rPr>
        <w:t xml:space="preserve">  Towards the beginning of most sessions, a student will deli</w:t>
      </w:r>
      <w:r>
        <w:rPr>
          <w:rFonts w:ascii="Times" w:hAnsi="Times"/>
          <w:color w:val="000000"/>
        </w:rPr>
        <w:t xml:space="preserve">ver a short presentation on an assigned topic of historical relevance to our reading.  We will then resume with our assigned translation and analysis. </w:t>
      </w:r>
      <w:r>
        <w:rPr>
          <w:rFonts w:ascii="Times" w:hAnsi="Times"/>
          <w:b/>
          <w:color w:val="000000"/>
        </w:rPr>
        <w:t xml:space="preserve">N.B. All translation in class must be directly from the original text: </w:t>
      </w:r>
      <w:r>
        <w:rPr>
          <w:rFonts w:ascii="Times" w:hAnsi="Times"/>
          <w:color w:val="000000"/>
        </w:rPr>
        <w:t>although you may consult English t</w:t>
      </w:r>
      <w:r>
        <w:rPr>
          <w:rFonts w:ascii="Times" w:hAnsi="Times"/>
          <w:color w:val="000000"/>
        </w:rPr>
        <w:t xml:space="preserve">ranslations such as </w:t>
      </w:r>
      <w:proofErr w:type="gramStart"/>
      <w:r>
        <w:rPr>
          <w:rFonts w:ascii="Times" w:hAnsi="Times"/>
          <w:color w:val="000000"/>
        </w:rPr>
        <w:t>those</w:t>
      </w:r>
      <w:proofErr w:type="gramEnd"/>
      <w:r>
        <w:rPr>
          <w:rFonts w:ascii="Times" w:hAnsi="Times"/>
          <w:color w:val="000000"/>
        </w:rPr>
        <w:t xml:space="preserve"> on reserve in the Central Library beforehand</w:t>
      </w:r>
      <w:r>
        <w:rPr>
          <w:rFonts w:ascii="Times" w:hAnsi="Times"/>
          <w:b/>
          <w:color w:val="000000"/>
        </w:rPr>
        <w:t xml:space="preserve">, in class written cribs are forbidden.  </w:t>
      </w:r>
      <w:r>
        <w:rPr>
          <w:rFonts w:ascii="Times" w:hAnsi="Times"/>
          <w:color w:val="000000"/>
        </w:rPr>
        <w:t>Furthermore, these professional translations are provided only as tools of reference</w:t>
      </w:r>
      <w:r>
        <w:rPr>
          <w:rFonts w:ascii="Times" w:hAnsi="Times"/>
          <w:b/>
          <w:color w:val="000000"/>
        </w:rPr>
        <w:t>: copying more than a word or two is plagiarism and constitut</w:t>
      </w:r>
      <w:r>
        <w:rPr>
          <w:rFonts w:ascii="Times" w:hAnsi="Times"/>
          <w:b/>
          <w:color w:val="000000"/>
        </w:rPr>
        <w:t xml:space="preserve">es a violation of the Honor Code. </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0" w:right="-160"/>
        <w:rPr>
          <w:rFonts w:ascii="Times" w:hAnsi="Times"/>
          <w:color w:val="000000"/>
          <w:sz w:val="24"/>
        </w:rPr>
      </w:pPr>
      <w:r>
        <w:rPr>
          <w:rFonts w:ascii="Times" w:hAnsi="Times"/>
          <w:color w:val="000000"/>
          <w:sz w:val="24"/>
        </w:rPr>
        <w:t xml:space="preserve"> </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60"/>
        <w:rPr>
          <w:rFonts w:ascii="Times" w:hAnsi="Times"/>
          <w:b/>
          <w:color w:val="000000"/>
          <w:sz w:val="24"/>
        </w:rPr>
      </w:pP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rPr>
          <w:rFonts w:ascii="Times" w:hAnsi="Times"/>
          <w:color w:val="000000"/>
        </w:rPr>
      </w:pPr>
      <w:r>
        <w:rPr>
          <w:rFonts w:ascii="Times" w:hAnsi="Times"/>
          <w:b/>
          <w:color w:val="000000"/>
          <w:sz w:val="24"/>
        </w:rPr>
        <w:t>Requirements</w:t>
      </w:r>
      <w:r>
        <w:rPr>
          <w:rFonts w:ascii="Times" w:hAnsi="Times"/>
          <w:color w:val="000000"/>
          <w:sz w:val="24"/>
        </w:rPr>
        <w:t>:</w:t>
      </w:r>
      <w:r>
        <w:rPr>
          <w:rFonts w:ascii="Times" w:hAnsi="Times"/>
          <w:color w:val="000000"/>
          <w:sz w:val="24"/>
        </w:rPr>
        <w:tab/>
      </w:r>
      <w:r>
        <w:rPr>
          <w:rFonts w:ascii="Times" w:hAnsi="Times"/>
          <w:color w:val="000000"/>
        </w:rPr>
        <w:t xml:space="preserve">- </w:t>
      </w:r>
      <w:r>
        <w:rPr>
          <w:rFonts w:ascii="Times" w:hAnsi="Times"/>
          <w:b/>
          <w:color w:val="000000"/>
        </w:rPr>
        <w:t>One 7-10 minute presentation</w:t>
      </w:r>
      <w:r>
        <w:rPr>
          <w:rFonts w:ascii="Times" w:hAnsi="Times"/>
          <w:color w:val="000000"/>
        </w:rPr>
        <w:t xml:space="preserve"> on an assigned topic.</w:t>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rPr>
          <w:rFonts w:ascii="Times" w:hAnsi="Times"/>
          <w:color w:val="000000"/>
        </w:rPr>
      </w:pP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spacing w:before="240"/>
        <w:ind w:left="2880" w:right="-260" w:hanging="2880"/>
        <w:rPr>
          <w:rFonts w:ascii="Times" w:hAnsi="Times"/>
          <w:color w:val="000000"/>
        </w:rPr>
      </w:pPr>
      <w:r>
        <w:rPr>
          <w:rFonts w:ascii="Times" w:hAnsi="Times"/>
          <w:color w:val="000000"/>
        </w:rPr>
        <w:tab/>
      </w:r>
      <w:r>
        <w:rPr>
          <w:rFonts w:ascii="Times" w:hAnsi="Times"/>
          <w:color w:val="000000"/>
        </w:rPr>
        <w:tab/>
      </w:r>
      <w:r>
        <w:rPr>
          <w:rFonts w:ascii="Times" w:hAnsi="Times"/>
          <w:color w:val="000000"/>
        </w:rPr>
        <w:tab/>
        <w:t>-</w:t>
      </w:r>
      <w:r>
        <w:rPr>
          <w:rFonts w:ascii="Times" w:hAnsi="Times"/>
          <w:b/>
          <w:color w:val="000000"/>
        </w:rPr>
        <w:t xml:space="preserve"> Two Review Exams, </w:t>
      </w:r>
      <w:r>
        <w:rPr>
          <w:rFonts w:ascii="Times" w:hAnsi="Times"/>
          <w:color w:val="000000"/>
        </w:rPr>
        <w:t xml:space="preserve">scheduled for </w:t>
      </w:r>
      <w:r>
        <w:rPr>
          <w:rFonts w:ascii="Times" w:hAnsi="Times"/>
          <w:b/>
          <w:color w:val="000000"/>
        </w:rPr>
        <w:t xml:space="preserve">Sep. 26 </w:t>
      </w:r>
      <w:r>
        <w:rPr>
          <w:rFonts w:ascii="Times" w:hAnsi="Times"/>
          <w:color w:val="000000"/>
        </w:rPr>
        <w:t>and</w:t>
      </w:r>
      <w:r>
        <w:rPr>
          <w:rFonts w:ascii="Times" w:hAnsi="Times"/>
          <w:b/>
          <w:color w:val="000000"/>
        </w:rPr>
        <w:t xml:space="preserve"> Oct. 28:</w:t>
      </w:r>
      <w:r>
        <w:rPr>
          <w:rFonts w:ascii="Times" w:hAnsi="Times"/>
          <w:color w:val="000000"/>
        </w:rPr>
        <w:t xml:space="preserve"> </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2880" w:right="-260" w:hanging="2880"/>
        <w:rPr>
          <w:rFonts w:ascii="Times" w:hAnsi="Times"/>
          <w:color w:val="000000"/>
        </w:rPr>
      </w:pP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proofErr w:type="gramStart"/>
      <w:r>
        <w:rPr>
          <w:rFonts w:ascii="Times" w:hAnsi="Times"/>
          <w:color w:val="000000"/>
        </w:rPr>
        <w:t>translation</w:t>
      </w:r>
      <w:proofErr w:type="gramEnd"/>
      <w:r>
        <w:rPr>
          <w:rFonts w:ascii="Times" w:hAnsi="Times"/>
          <w:color w:val="000000"/>
        </w:rPr>
        <w:t>, grammar, and commentary</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rPr>
          <w:rFonts w:ascii="Times" w:hAnsi="Times"/>
          <w:color w:val="000000"/>
        </w:rPr>
      </w:pP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rPr>
          <w:rFonts w:ascii="Times" w:hAnsi="Times"/>
          <w:color w:val="000000"/>
        </w:rPr>
      </w:pPr>
      <w:r>
        <w:rPr>
          <w:rFonts w:ascii="Times" w:hAnsi="Times"/>
          <w:color w:val="000000"/>
        </w:rPr>
        <w:tab/>
      </w:r>
      <w:r>
        <w:rPr>
          <w:rFonts w:ascii="Times" w:hAnsi="Times"/>
          <w:color w:val="000000"/>
        </w:rPr>
        <w:tab/>
      </w:r>
      <w:r>
        <w:rPr>
          <w:rFonts w:ascii="Times" w:hAnsi="Times"/>
          <w:color w:val="000000"/>
        </w:rPr>
        <w:tab/>
        <w:t>-</w:t>
      </w:r>
      <w:r>
        <w:rPr>
          <w:rFonts w:ascii="Times" w:hAnsi="Times"/>
          <w:b/>
          <w:color w:val="000000"/>
        </w:rPr>
        <w:t xml:space="preserve">Term paper: </w:t>
      </w:r>
      <w:r>
        <w:rPr>
          <w:rFonts w:ascii="Times" w:hAnsi="Times"/>
          <w:color w:val="000000"/>
        </w:rPr>
        <w:t xml:space="preserve">due </w:t>
      </w:r>
      <w:r>
        <w:rPr>
          <w:rFonts w:ascii="Times" w:hAnsi="Times"/>
          <w:b/>
          <w:color w:val="000000"/>
        </w:rPr>
        <w:t>Nov. 18 (or Dec. 2 if t</w:t>
      </w:r>
      <w:r>
        <w:rPr>
          <w:rFonts w:ascii="Times" w:hAnsi="Times"/>
          <w:b/>
          <w:color w:val="000000"/>
        </w:rPr>
        <w:t>opic is Ovid)</w:t>
      </w:r>
      <w:r>
        <w:rPr>
          <w:rFonts w:ascii="Times" w:hAnsi="Times"/>
          <w:color w:val="000000"/>
        </w:rPr>
        <w:t xml:space="preserve"> </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firstLine="2880"/>
        <w:rPr>
          <w:rFonts w:ascii="Times" w:hAnsi="Times"/>
          <w:b/>
          <w:color w:val="000000"/>
        </w:rPr>
      </w:pPr>
      <w:proofErr w:type="gramStart"/>
      <w:r>
        <w:rPr>
          <w:rFonts w:ascii="Times" w:hAnsi="Times"/>
          <w:b/>
          <w:color w:val="000000"/>
        </w:rPr>
        <w:t>either</w:t>
      </w:r>
      <w:proofErr w:type="gramEnd"/>
      <w:r>
        <w:rPr>
          <w:rFonts w:ascii="Times" w:hAnsi="Times"/>
          <w:b/>
          <w:color w:val="000000"/>
        </w:rPr>
        <w:t xml:space="preserve"> 1) </w:t>
      </w:r>
      <w:r>
        <w:rPr>
          <w:rFonts w:ascii="Times" w:hAnsi="Times"/>
          <w:color w:val="000000"/>
        </w:rPr>
        <w:t>stylistic</w:t>
      </w:r>
      <w:r>
        <w:rPr>
          <w:rFonts w:ascii="Times" w:hAnsi="Times"/>
          <w:b/>
          <w:color w:val="000000"/>
        </w:rPr>
        <w:t xml:space="preserve"> </w:t>
      </w:r>
      <w:r>
        <w:rPr>
          <w:rFonts w:ascii="Times" w:hAnsi="Times"/>
          <w:color w:val="000000"/>
        </w:rPr>
        <w:t xml:space="preserve">commentary on an </w:t>
      </w:r>
      <w:r>
        <w:rPr>
          <w:rFonts w:ascii="Times" w:hAnsi="Times"/>
          <w:color w:val="000000"/>
          <w:u w:val="single"/>
        </w:rPr>
        <w:t>unexamined</w:t>
      </w:r>
      <w:r>
        <w:rPr>
          <w:rFonts w:ascii="Times" w:hAnsi="Times"/>
          <w:color w:val="000000"/>
        </w:rPr>
        <w:t xml:space="preserve"> letter (</w:t>
      </w:r>
      <w:r>
        <w:rPr>
          <w:rFonts w:ascii="Times" w:hAnsi="Times"/>
          <w:b/>
          <w:color w:val="000000"/>
        </w:rPr>
        <w:t xml:space="preserve">7-8 pages, </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firstLine="2880"/>
        <w:rPr>
          <w:rFonts w:ascii="Times" w:hAnsi="Times"/>
          <w:color w:val="000000"/>
        </w:rPr>
      </w:pP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proofErr w:type="gramStart"/>
      <w:r>
        <w:rPr>
          <w:rFonts w:ascii="Times" w:hAnsi="Times"/>
          <w:b/>
          <w:color w:val="000000"/>
        </w:rPr>
        <w:t>plus</w:t>
      </w:r>
      <w:proofErr w:type="gramEnd"/>
      <w:r>
        <w:rPr>
          <w:rFonts w:ascii="Times" w:hAnsi="Times"/>
          <w:b/>
          <w:color w:val="000000"/>
        </w:rPr>
        <w:t xml:space="preserve"> quotations)</w:t>
      </w:r>
      <w:r>
        <w:rPr>
          <w:rFonts w:ascii="Times" w:hAnsi="Times"/>
          <w:color w:val="000000"/>
        </w:rPr>
        <w:t>.</w:t>
      </w:r>
      <w:r>
        <w:rPr>
          <w:rFonts w:ascii="Times" w:hAnsi="Times"/>
          <w:b/>
          <w:color w:val="000000"/>
        </w:rPr>
        <w:t xml:space="preserve"> </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firstLine="2880"/>
        <w:rPr>
          <w:rFonts w:ascii="Times" w:hAnsi="Times"/>
          <w:b/>
          <w:color w:val="000000"/>
        </w:rPr>
      </w:pPr>
      <w:r>
        <w:rPr>
          <w:rFonts w:ascii="Times" w:hAnsi="Times"/>
          <w:b/>
          <w:color w:val="000000"/>
        </w:rPr>
        <w:t xml:space="preserve">2) </w:t>
      </w:r>
      <w:proofErr w:type="gramStart"/>
      <w:r>
        <w:rPr>
          <w:rFonts w:ascii="Times" w:hAnsi="Times"/>
          <w:color w:val="000000"/>
        </w:rPr>
        <w:t>stylistic</w:t>
      </w:r>
      <w:proofErr w:type="gramEnd"/>
      <w:r>
        <w:rPr>
          <w:rFonts w:ascii="Times" w:hAnsi="Times"/>
          <w:b/>
          <w:color w:val="000000"/>
        </w:rPr>
        <w:t xml:space="preserve"> </w:t>
      </w:r>
      <w:r>
        <w:rPr>
          <w:rFonts w:ascii="Times" w:hAnsi="Times"/>
          <w:color w:val="000000"/>
        </w:rPr>
        <w:t>analysis of a few letters between two specific Romans</w:t>
      </w:r>
      <w:r>
        <w:rPr>
          <w:rFonts w:ascii="Times" w:hAnsi="Times"/>
          <w:b/>
          <w:color w:val="000000"/>
        </w:rPr>
        <w:t xml:space="preserve"> (9-10 pages, </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firstLine="2880"/>
        <w:rPr>
          <w:rFonts w:ascii="Times" w:hAnsi="Times"/>
          <w:color w:val="000000"/>
        </w:rPr>
      </w:pP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proofErr w:type="gramStart"/>
      <w:r>
        <w:rPr>
          <w:rFonts w:ascii="Times" w:hAnsi="Times"/>
          <w:b/>
          <w:color w:val="000000"/>
        </w:rPr>
        <w:t>plus</w:t>
      </w:r>
      <w:proofErr w:type="gramEnd"/>
      <w:r>
        <w:rPr>
          <w:rFonts w:ascii="Times" w:hAnsi="Times"/>
          <w:b/>
          <w:color w:val="000000"/>
        </w:rPr>
        <w:t xml:space="preserve"> quotations)</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rPr>
          <w:rFonts w:ascii="Times" w:hAnsi="Times"/>
          <w:color w:val="000000"/>
        </w:rPr>
      </w:pP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60"/>
        <w:rPr>
          <w:rFonts w:ascii="Times" w:hAnsi="Times"/>
          <w:color w:val="000000"/>
        </w:rPr>
      </w:pPr>
      <w:r>
        <w:rPr>
          <w:rFonts w:ascii="Times" w:hAnsi="Times"/>
          <w:color w:val="000000"/>
        </w:rPr>
        <w:t xml:space="preserve">-The Grand </w:t>
      </w:r>
      <w:r>
        <w:rPr>
          <w:rFonts w:ascii="Times" w:hAnsi="Times"/>
          <w:b/>
          <w:color w:val="000000"/>
        </w:rPr>
        <w:t xml:space="preserve">Final (2 hours) </w:t>
      </w:r>
      <w:r>
        <w:rPr>
          <w:rFonts w:ascii="Times" w:hAnsi="Times"/>
          <w:color w:val="000000"/>
        </w:rPr>
        <w:t>is scheduled for</w:t>
      </w:r>
      <w:r>
        <w:rPr>
          <w:rFonts w:ascii="Times" w:hAnsi="Times"/>
          <w:color w:val="000000"/>
        </w:rPr>
        <w:t xml:space="preserve"> </w:t>
      </w:r>
      <w:r>
        <w:rPr>
          <w:rFonts w:ascii="Times" w:hAnsi="Times"/>
          <w:b/>
          <w:color w:val="000000"/>
        </w:rPr>
        <w:t>Dec 14, 3 p.m. (no alternate):</w:t>
      </w:r>
      <w:r>
        <w:rPr>
          <w:rFonts w:ascii="Times" w:hAnsi="Times"/>
          <w:color w:val="000000"/>
        </w:rPr>
        <w:t xml:space="preserve"> </w:t>
      </w:r>
      <w:r>
        <w:rPr>
          <w:rFonts w:ascii="Times" w:hAnsi="Times"/>
          <w:color w:val="000000"/>
        </w:rPr>
        <w:tab/>
      </w:r>
      <w:r>
        <w:rPr>
          <w:rFonts w:ascii="Times" w:hAnsi="Times"/>
          <w:color w:val="000000"/>
        </w:rPr>
        <w:tab/>
      </w:r>
      <w:r>
        <w:rPr>
          <w:rFonts w:ascii="Times" w:hAnsi="Times"/>
          <w:color w:val="000000"/>
        </w:rPr>
        <w:tab/>
      </w:r>
    </w:p>
    <w:p w:rsidR="00D9378C" w:rsidRDefault="002516FF">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9360"/>
          <w:tab w:val="left" w:pos="9540"/>
          <w:tab w:val="left" w:pos="10080"/>
        </w:tabs>
        <w:ind w:left="2880" w:right="-160" w:hanging="90"/>
        <w:rPr>
          <w:rFonts w:ascii="Times" w:hAnsi="Times"/>
          <w:color w:val="000000"/>
        </w:rPr>
      </w:pPr>
      <w:r>
        <w:rPr>
          <w:rFonts w:ascii="Times" w:hAnsi="Times"/>
          <w:color w:val="000000"/>
        </w:rPr>
        <w:tab/>
      </w:r>
      <w:proofErr w:type="gramStart"/>
      <w:r>
        <w:rPr>
          <w:rFonts w:ascii="Times" w:hAnsi="Times"/>
          <w:color w:val="000000"/>
        </w:rPr>
        <w:t>translation</w:t>
      </w:r>
      <w:proofErr w:type="gramEnd"/>
      <w:r>
        <w:rPr>
          <w:rFonts w:ascii="Times" w:hAnsi="Times"/>
          <w:color w:val="000000"/>
        </w:rPr>
        <w:t xml:space="preserve">, grammar, and short essays. </w:t>
      </w:r>
      <w:r>
        <w:rPr>
          <w:rFonts w:ascii="Times" w:hAnsi="Times"/>
          <w:color w:val="000000"/>
        </w:rPr>
        <w:tab/>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60"/>
        <w:rPr>
          <w:rFonts w:ascii="Times" w:hAnsi="Times"/>
          <w:color w:val="000000"/>
          <w:sz w:val="24"/>
        </w:rPr>
      </w:pP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60"/>
        <w:rPr>
          <w:rFonts w:ascii="Times" w:hAnsi="Times"/>
          <w:b/>
          <w:color w:val="000000"/>
          <w:sz w:val="24"/>
        </w:rPr>
      </w:pP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60"/>
        <w:rPr>
          <w:rFonts w:ascii="Times" w:hAnsi="Times"/>
          <w:color w:val="000000"/>
        </w:rPr>
      </w:pPr>
      <w:r>
        <w:rPr>
          <w:rFonts w:ascii="Times" w:hAnsi="Times"/>
          <w:b/>
          <w:color w:val="000000"/>
          <w:sz w:val="24"/>
        </w:rPr>
        <w:t>Course grade</w:t>
      </w:r>
      <w:r>
        <w:rPr>
          <w:rFonts w:ascii="Times" w:hAnsi="Times"/>
          <w:color w:val="000000"/>
          <w:sz w:val="24"/>
        </w:rPr>
        <w:t>:</w:t>
      </w:r>
      <w:r>
        <w:rPr>
          <w:rFonts w:ascii="Times" w:hAnsi="Times"/>
          <w:color w:val="000000"/>
          <w:sz w:val="24"/>
        </w:rPr>
        <w:tab/>
      </w:r>
      <w:r>
        <w:rPr>
          <w:rFonts w:ascii="Lucida Sans" w:hAnsi="Lucida Sans"/>
          <w:color w:val="000000"/>
        </w:rPr>
        <w:t>Participation: class presence,</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160"/>
        <w:rPr>
          <w:rFonts w:ascii="Times" w:hAnsi="Times"/>
          <w:color w:val="000000"/>
        </w:rPr>
      </w:pPr>
      <w:r>
        <w:rPr>
          <w:rFonts w:ascii="Times" w:hAnsi="Times"/>
          <w:color w:val="000000"/>
          <w:sz w:val="18"/>
        </w:rPr>
        <w:t>[</w:t>
      </w:r>
      <w:r>
        <w:rPr>
          <w:rFonts w:ascii="Times" w:hAnsi="Times"/>
          <w:b/>
          <w:color w:val="000000"/>
          <w:sz w:val="18"/>
          <w:u w:val="single"/>
        </w:rPr>
        <w:t>Grading scale:</w:t>
      </w:r>
      <w:r>
        <w:rPr>
          <w:rFonts w:ascii="Times" w:hAnsi="Times"/>
          <w:color w:val="000000"/>
        </w:rPr>
        <w:tab/>
      </w:r>
      <w:r>
        <w:rPr>
          <w:rFonts w:ascii="Times" w:hAnsi="Times"/>
          <w:color w:val="000000"/>
        </w:rPr>
        <w:tab/>
      </w:r>
      <w:r>
        <w:rPr>
          <w:rFonts w:ascii="Lucida Sans" w:hAnsi="Lucida Sans"/>
          <w:color w:val="000000"/>
        </w:rPr>
        <w:t xml:space="preserve">preparedness, and </w:t>
      </w:r>
      <w:r>
        <w:rPr>
          <w:rFonts w:ascii="Lucida Sans" w:hAnsi="Lucida Sans"/>
          <w:color w:val="000000"/>
          <w:u w:val="single"/>
        </w:rPr>
        <w:t>recitation</w:t>
      </w:r>
      <w:r>
        <w:rPr>
          <w:rFonts w:ascii="Lucida Sans" w:hAnsi="Lucida Sans"/>
          <w:color w:val="000000"/>
        </w:rPr>
        <w:t>:</w:t>
      </w:r>
      <w:r>
        <w:rPr>
          <w:rFonts w:ascii="Lucida Sans" w:hAnsi="Lucida Sans"/>
          <w:color w:val="000000"/>
        </w:rPr>
        <w:tab/>
      </w:r>
      <w:r>
        <w:rPr>
          <w:rFonts w:ascii="Lucida Sans" w:hAnsi="Lucida Sans"/>
          <w:color w:val="000000"/>
        </w:rPr>
        <w:tab/>
      </w:r>
      <w:r>
        <w:rPr>
          <w:rFonts w:ascii="Lucida Sans" w:hAnsi="Lucida Sans"/>
          <w:color w:val="000000"/>
        </w:rPr>
        <w:tab/>
        <w:t>10 %</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0" w:right="-260" w:hanging="720"/>
        <w:rPr>
          <w:rFonts w:ascii="Times" w:hAnsi="Times"/>
          <w:color w:val="000000"/>
        </w:rPr>
      </w:pPr>
      <w:r>
        <w:rPr>
          <w:rFonts w:ascii="Times" w:hAnsi="Times"/>
          <w:color w:val="000000"/>
          <w:sz w:val="18"/>
        </w:rPr>
        <w:t>89-87 = B+</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hanging="720"/>
        <w:rPr>
          <w:rFonts w:ascii="Times" w:hAnsi="Times"/>
          <w:color w:val="000000"/>
        </w:rPr>
      </w:pPr>
      <w:r>
        <w:rPr>
          <w:rFonts w:ascii="Times" w:hAnsi="Times"/>
          <w:color w:val="000000"/>
        </w:rPr>
        <w:tab/>
      </w:r>
      <w:r>
        <w:rPr>
          <w:rFonts w:ascii="Times" w:hAnsi="Times"/>
          <w:color w:val="000000"/>
          <w:sz w:val="18"/>
        </w:rPr>
        <w:t>86-83 = B</w:t>
      </w:r>
      <w:r>
        <w:rPr>
          <w:rFonts w:ascii="Times" w:hAnsi="Times"/>
          <w:color w:val="000000"/>
        </w:rPr>
        <w:tab/>
      </w:r>
      <w:r>
        <w:rPr>
          <w:rFonts w:ascii="Times" w:hAnsi="Times"/>
          <w:color w:val="000000"/>
        </w:rPr>
        <w:tab/>
      </w:r>
      <w:r>
        <w:rPr>
          <w:rFonts w:ascii="Lucida Sans" w:hAnsi="Lucida Sans"/>
          <w:color w:val="000000"/>
        </w:rPr>
        <w:t>Presentation</w:t>
      </w:r>
      <w:r>
        <w:rPr>
          <w:rFonts w:ascii="Lucida Sans" w:hAnsi="Lucida Sans"/>
          <w:color w:val="000000"/>
        </w:rPr>
        <w:tab/>
      </w:r>
      <w:r>
        <w:rPr>
          <w:rFonts w:ascii="Lucida Sans" w:hAnsi="Lucida Sans"/>
          <w:color w:val="000000"/>
        </w:rPr>
        <w:tab/>
      </w:r>
      <w:r>
        <w:rPr>
          <w:rFonts w:ascii="Lucida Sans" w:hAnsi="Lucida Sans"/>
          <w:color w:val="000000"/>
        </w:rPr>
        <w:tab/>
      </w:r>
      <w:r>
        <w:rPr>
          <w:rFonts w:ascii="Lucida Sans" w:hAnsi="Lucida Sans"/>
          <w:color w:val="000000"/>
        </w:rPr>
        <w:tab/>
      </w:r>
      <w:r>
        <w:rPr>
          <w:rFonts w:ascii="Lucida Sans" w:hAnsi="Lucida Sans"/>
          <w:color w:val="000000"/>
        </w:rPr>
        <w:tab/>
        <w:t>5%</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hanging="720"/>
        <w:rPr>
          <w:rFonts w:ascii="Times" w:hAnsi="Times"/>
          <w:color w:val="000000"/>
        </w:rPr>
      </w:pPr>
      <w:r>
        <w:rPr>
          <w:rFonts w:ascii="Times" w:hAnsi="Times"/>
          <w:color w:val="000000"/>
        </w:rPr>
        <w:tab/>
      </w:r>
      <w:r>
        <w:rPr>
          <w:rFonts w:ascii="Times" w:hAnsi="Times"/>
          <w:color w:val="000000"/>
          <w:sz w:val="18"/>
        </w:rPr>
        <w:t>82-80 = B-</w:t>
      </w:r>
      <w:r>
        <w:rPr>
          <w:rFonts w:ascii="Times" w:hAnsi="Times"/>
          <w:color w:val="000000"/>
        </w:rPr>
        <w:tab/>
      </w:r>
      <w:r>
        <w:rPr>
          <w:rFonts w:ascii="Times" w:hAnsi="Times"/>
          <w:color w:val="000000"/>
        </w:rPr>
        <w:tab/>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hanging="720"/>
        <w:rPr>
          <w:rFonts w:ascii="Lucida Sans" w:hAnsi="Lucida Sans"/>
          <w:color w:val="000000"/>
        </w:rPr>
      </w:pPr>
      <w:r>
        <w:rPr>
          <w:rFonts w:ascii="Times" w:hAnsi="Times"/>
          <w:color w:val="000000"/>
        </w:rPr>
        <w:tab/>
      </w:r>
      <w:proofErr w:type="gramStart"/>
      <w:r>
        <w:rPr>
          <w:rFonts w:ascii="Times" w:hAnsi="Times"/>
          <w:color w:val="000000"/>
        </w:rPr>
        <w:t>etc</w:t>
      </w:r>
      <w:proofErr w:type="gramEnd"/>
      <w:r>
        <w:rPr>
          <w:rFonts w:ascii="Times" w:hAnsi="Times"/>
          <w:color w:val="000000"/>
        </w:rPr>
        <w:t>.]</w:t>
      </w:r>
      <w:r>
        <w:rPr>
          <w:rFonts w:ascii="Times" w:hAnsi="Times"/>
          <w:color w:val="000000"/>
        </w:rPr>
        <w:tab/>
      </w:r>
      <w:r>
        <w:rPr>
          <w:rFonts w:ascii="Times" w:hAnsi="Times"/>
          <w:color w:val="000000"/>
        </w:rPr>
        <w:tab/>
      </w:r>
      <w:r>
        <w:rPr>
          <w:rFonts w:ascii="Times" w:hAnsi="Times"/>
          <w:color w:val="000000"/>
        </w:rPr>
        <w:tab/>
      </w:r>
      <w:r>
        <w:rPr>
          <w:rFonts w:ascii="Lucida Sans" w:hAnsi="Lucida Sans"/>
          <w:color w:val="000000"/>
        </w:rPr>
        <w:t>Paper</w:t>
      </w:r>
      <w:r>
        <w:rPr>
          <w:rFonts w:ascii="Lucida Sans" w:hAnsi="Lucida Sans"/>
          <w:color w:val="000000"/>
        </w:rPr>
        <w:tab/>
      </w:r>
      <w:r>
        <w:rPr>
          <w:rFonts w:ascii="Lucida Sans" w:hAnsi="Lucida Sans"/>
          <w:color w:val="000000"/>
        </w:rPr>
        <w:tab/>
      </w:r>
      <w:r>
        <w:rPr>
          <w:rFonts w:ascii="Lucida Sans" w:hAnsi="Lucida Sans"/>
          <w:color w:val="000000"/>
        </w:rPr>
        <w:tab/>
      </w:r>
      <w:r>
        <w:rPr>
          <w:rFonts w:ascii="Lucida Sans" w:hAnsi="Lucida Sans"/>
          <w:color w:val="000000"/>
        </w:rPr>
        <w:tab/>
      </w:r>
      <w:r>
        <w:rPr>
          <w:rFonts w:ascii="Lucida Sans" w:hAnsi="Lucida Sans"/>
          <w:color w:val="000000"/>
        </w:rPr>
        <w:tab/>
      </w:r>
      <w:r>
        <w:rPr>
          <w:rFonts w:ascii="Lucida Sans" w:hAnsi="Lucida Sans"/>
          <w:color w:val="000000"/>
        </w:rPr>
        <w:tab/>
        <w:t>15%</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hanging="720"/>
        <w:rPr>
          <w:rFonts w:ascii="Times" w:hAnsi="Times"/>
          <w:color w:val="000000"/>
        </w:rPr>
      </w:pP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hanging="720"/>
        <w:rPr>
          <w:rFonts w:ascii="Lucida Sans" w:hAnsi="Lucida Sans"/>
          <w:color w:val="000000"/>
        </w:rPr>
      </w:pP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Lucida Sans" w:hAnsi="Lucida Sans"/>
          <w:color w:val="000000"/>
        </w:rPr>
        <w:t>Review Exams</w:t>
      </w:r>
      <w:r>
        <w:rPr>
          <w:rFonts w:ascii="Lucida Sans" w:hAnsi="Lucida Sans"/>
          <w:color w:val="000000"/>
        </w:rPr>
        <w:tab/>
      </w:r>
      <w:r>
        <w:rPr>
          <w:rFonts w:ascii="Lucida Sans" w:hAnsi="Lucida Sans"/>
          <w:color w:val="000000"/>
        </w:rPr>
        <w:tab/>
      </w:r>
      <w:r>
        <w:rPr>
          <w:rFonts w:ascii="Lucida Sans" w:hAnsi="Lucida Sans"/>
          <w:color w:val="000000"/>
        </w:rPr>
        <w:tab/>
      </w:r>
      <w:r>
        <w:rPr>
          <w:rFonts w:ascii="Lucida Sans" w:hAnsi="Lucida Sans"/>
          <w:color w:val="000000"/>
        </w:rPr>
        <w:tab/>
      </w:r>
      <w:r>
        <w:rPr>
          <w:rFonts w:ascii="Lucida Sans" w:hAnsi="Lucida Sans"/>
          <w:color w:val="000000"/>
        </w:rPr>
        <w:tab/>
        <w:t>40 %</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hanging="720"/>
        <w:rPr>
          <w:rFonts w:ascii="Times" w:hAnsi="Times"/>
          <w:color w:val="000000"/>
        </w:rPr>
      </w:pPr>
      <w:r>
        <w:rPr>
          <w:rFonts w:ascii="Times" w:hAnsi="Times"/>
          <w:color w:val="000000"/>
        </w:rPr>
        <w:tab/>
      </w:r>
      <w:r>
        <w:rPr>
          <w:rFonts w:ascii="Times" w:hAnsi="Times"/>
          <w:color w:val="000000"/>
        </w:rPr>
        <w:tab/>
      </w:r>
      <w:r>
        <w:rPr>
          <w:rFonts w:ascii="Times" w:hAnsi="Times"/>
          <w:color w:val="000000"/>
        </w:rPr>
        <w:tab/>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hanging="720"/>
        <w:rPr>
          <w:rFonts w:ascii="Lucida Sans" w:hAnsi="Lucida Sans"/>
          <w:color w:val="000000"/>
          <w:sz w:val="26"/>
        </w:rPr>
      </w:pP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Lucida Sans" w:hAnsi="Lucida Sans"/>
          <w:color w:val="000000"/>
        </w:rPr>
        <w:t>Final Exam:</w:t>
      </w:r>
      <w:r>
        <w:rPr>
          <w:rFonts w:ascii="Lucida Sans" w:hAnsi="Lucida Sans"/>
          <w:color w:val="000000"/>
        </w:rPr>
        <w:tab/>
      </w:r>
      <w:r>
        <w:rPr>
          <w:rFonts w:ascii="Lucida Sans" w:hAnsi="Lucida Sans"/>
          <w:color w:val="000000"/>
        </w:rPr>
        <w:tab/>
      </w:r>
      <w:r>
        <w:rPr>
          <w:rFonts w:ascii="Lucida Sans" w:hAnsi="Lucida Sans"/>
          <w:color w:val="000000"/>
        </w:rPr>
        <w:tab/>
      </w:r>
      <w:r>
        <w:rPr>
          <w:rFonts w:ascii="Lucida Sans" w:hAnsi="Lucida Sans"/>
          <w:color w:val="000000"/>
        </w:rPr>
        <w:tab/>
      </w:r>
      <w:r>
        <w:rPr>
          <w:rFonts w:ascii="Lucida Sans" w:hAnsi="Lucida Sans"/>
          <w:color w:val="000000"/>
        </w:rPr>
        <w:tab/>
        <w:t>30 %</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rPr>
          <w:rFonts w:ascii="Geneva" w:hAnsi="Geneva"/>
          <w:color w:val="000000"/>
          <w:sz w:val="26"/>
        </w:rPr>
      </w:pPr>
    </w:p>
    <w:p w:rsidR="00D9378C" w:rsidRDefault="002516FF">
      <w:pPr>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color w:val="000000"/>
        </w:rPr>
      </w:pPr>
      <w:r>
        <w:rPr>
          <w:b/>
          <w:color w:val="000000"/>
          <w:u w:val="single"/>
        </w:rPr>
        <w:br w:type="page"/>
      </w:r>
      <w:r>
        <w:rPr>
          <w:b/>
          <w:color w:val="000000"/>
          <w:u w:val="single"/>
        </w:rPr>
        <w:lastRenderedPageBreak/>
        <w:t>Select Bibliography:</w:t>
      </w:r>
    </w:p>
    <w:p w:rsidR="00D9378C" w:rsidRPr="00D9378C" w:rsidRDefault="002516FF">
      <w:pPr>
        <w:tabs>
          <w:tab w:val="left" w:pos="630"/>
        </w:tabs>
        <w:ind w:left="630" w:hanging="630"/>
        <w:rPr>
          <w:color w:val="000000"/>
          <w:sz w:val="18"/>
        </w:rPr>
      </w:pPr>
      <w:r w:rsidRPr="00D9378C">
        <w:rPr>
          <w:color w:val="000000"/>
          <w:sz w:val="18"/>
        </w:rPr>
        <w:t xml:space="preserve">Adams, J. N. </w:t>
      </w:r>
      <w:proofErr w:type="gramStart"/>
      <w:r w:rsidRPr="00D9378C">
        <w:rPr>
          <w:i/>
          <w:color w:val="000000"/>
          <w:sz w:val="18"/>
        </w:rPr>
        <w:t>The Vulgar Latin of the Letters of Claudius Terentianus.</w:t>
      </w:r>
      <w:proofErr w:type="gramEnd"/>
      <w:r w:rsidRPr="00D9378C">
        <w:rPr>
          <w:i/>
          <w:color w:val="000000"/>
          <w:sz w:val="18"/>
        </w:rPr>
        <w:t xml:space="preserve"> </w:t>
      </w:r>
      <w:r w:rsidRPr="00D9378C">
        <w:rPr>
          <w:color w:val="000000"/>
          <w:sz w:val="18"/>
        </w:rPr>
        <w:t>Manchester. 1977</w:t>
      </w:r>
    </w:p>
    <w:p w:rsidR="00D9378C" w:rsidRPr="00D9378C" w:rsidRDefault="002516FF">
      <w:pPr>
        <w:tabs>
          <w:tab w:val="left" w:pos="630"/>
        </w:tabs>
        <w:ind w:left="630" w:hanging="630"/>
        <w:rPr>
          <w:color w:val="000000"/>
          <w:sz w:val="22"/>
        </w:rPr>
      </w:pPr>
      <w:r w:rsidRPr="00D9378C">
        <w:rPr>
          <w:color w:val="000000"/>
          <w:sz w:val="18"/>
        </w:rPr>
        <w:t>Beard, M. “Ciceronian Correspondances: making a book out of letters,” in T.P Wise</w:t>
      </w:r>
      <w:r w:rsidRPr="00D9378C">
        <w:rPr>
          <w:color w:val="000000"/>
          <w:sz w:val="18"/>
        </w:rPr>
        <w:t xml:space="preserve">man, ed., </w:t>
      </w:r>
      <w:r w:rsidRPr="00D9378C">
        <w:rPr>
          <w:i/>
          <w:color w:val="000000"/>
          <w:sz w:val="18"/>
        </w:rPr>
        <w:t xml:space="preserve">Classics in Progress: Essays on Ancient Greece and Rome,” </w:t>
      </w:r>
      <w:r w:rsidRPr="00D9378C">
        <w:rPr>
          <w:color w:val="000000"/>
          <w:sz w:val="18"/>
        </w:rPr>
        <w:t>Oxford (2002), pp. 103-144.</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xml:space="preserve">Birley A.R., </w:t>
      </w:r>
      <w:r w:rsidRPr="00D9378C">
        <w:rPr>
          <w:i/>
          <w:color w:val="000000"/>
          <w:sz w:val="18"/>
        </w:rPr>
        <w:t>Marcus Aurelius: a Biography</w:t>
      </w:r>
      <w:r w:rsidRPr="00D9378C">
        <w:rPr>
          <w:color w:val="000000"/>
          <w:sz w:val="18"/>
        </w:rPr>
        <w:t>.  London. 2002 [ONLINE]</w:t>
      </w:r>
    </w:p>
    <w:p w:rsidR="00D9378C" w:rsidRPr="00D9378C" w:rsidRDefault="002516FF">
      <w:pPr>
        <w:tabs>
          <w:tab w:val="left" w:pos="630"/>
          <w:tab w:val="left" w:pos="900"/>
          <w:tab w:val="right" w:pos="9320"/>
          <w:tab w:val="right" w:pos="9450"/>
        </w:tabs>
        <w:ind w:left="630" w:right="-450" w:hanging="630"/>
        <w:rPr>
          <w:color w:val="000000"/>
          <w:sz w:val="18"/>
        </w:rPr>
      </w:pPr>
      <w:proofErr w:type="gramStart"/>
      <w:r w:rsidRPr="00D9378C">
        <w:rPr>
          <w:color w:val="000000"/>
          <w:sz w:val="18"/>
        </w:rPr>
        <w:t xml:space="preserve">Bowman, A.K. and Thomas, J.D. </w:t>
      </w:r>
      <w:r w:rsidRPr="00D9378C">
        <w:rPr>
          <w:i/>
          <w:color w:val="000000"/>
          <w:sz w:val="18"/>
        </w:rPr>
        <w:t>Life and Letters on the Roman Frontier.</w:t>
      </w:r>
      <w:proofErr w:type="gramEnd"/>
      <w:r w:rsidRPr="00D9378C">
        <w:rPr>
          <w:color w:val="000000"/>
          <w:sz w:val="18"/>
        </w:rPr>
        <w:t xml:space="preserve"> London. 1994.</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Brunt, P.A</w:t>
      </w:r>
      <w:r w:rsidRPr="00D9378C">
        <w:rPr>
          <w:color w:val="000000"/>
          <w:sz w:val="18"/>
        </w:rPr>
        <w:t>., “</w:t>
      </w:r>
      <w:r w:rsidRPr="00D9378C">
        <w:rPr>
          <w:i/>
          <w:color w:val="000000"/>
          <w:sz w:val="18"/>
        </w:rPr>
        <w:t xml:space="preserve">Amicitia </w:t>
      </w:r>
      <w:r w:rsidRPr="00D9378C">
        <w:rPr>
          <w:color w:val="000000"/>
          <w:sz w:val="18"/>
        </w:rPr>
        <w:t xml:space="preserve">in the Late Republic,” in P. A. Brunt, ed., </w:t>
      </w:r>
      <w:r w:rsidRPr="00D9378C">
        <w:rPr>
          <w:i/>
          <w:color w:val="000000"/>
          <w:sz w:val="18"/>
        </w:rPr>
        <w:t xml:space="preserve">The Fall of the Roman Republic and Related Essays, </w:t>
      </w:r>
      <w:r w:rsidRPr="00D9378C">
        <w:rPr>
          <w:color w:val="000000"/>
          <w:sz w:val="18"/>
        </w:rPr>
        <w:t xml:space="preserve">Oxford (1988), pp. 351-81. </w:t>
      </w:r>
    </w:p>
    <w:p w:rsidR="00D9378C" w:rsidRPr="00D9378C" w:rsidRDefault="002516FF">
      <w:pPr>
        <w:tabs>
          <w:tab w:val="left" w:pos="630"/>
          <w:tab w:val="left" w:pos="900"/>
          <w:tab w:val="right" w:pos="9320"/>
          <w:tab w:val="right" w:pos="9450"/>
        </w:tabs>
        <w:ind w:left="630" w:right="-450" w:hanging="630"/>
        <w:rPr>
          <w:color w:val="000000"/>
          <w:sz w:val="18"/>
        </w:rPr>
      </w:pPr>
      <w:proofErr w:type="gramStart"/>
      <w:r w:rsidRPr="00D9378C">
        <w:rPr>
          <w:color w:val="000000"/>
          <w:sz w:val="18"/>
        </w:rPr>
        <w:t xml:space="preserve">Champlin, E. </w:t>
      </w:r>
      <w:r w:rsidRPr="00D9378C">
        <w:rPr>
          <w:i/>
          <w:color w:val="000000"/>
          <w:sz w:val="18"/>
        </w:rPr>
        <w:t>Fronto and Antonine Rome.</w:t>
      </w:r>
      <w:proofErr w:type="gramEnd"/>
      <w:r w:rsidRPr="00D9378C">
        <w:rPr>
          <w:color w:val="000000"/>
          <w:sz w:val="18"/>
        </w:rPr>
        <w:t xml:space="preserve"> Cambridge. 1980.</w:t>
      </w:r>
    </w:p>
    <w:p w:rsidR="00D9378C" w:rsidRPr="00D9378C" w:rsidRDefault="002516FF">
      <w:pPr>
        <w:tabs>
          <w:tab w:val="left" w:pos="630"/>
        </w:tabs>
        <w:ind w:left="630" w:hanging="630"/>
        <w:rPr>
          <w:b/>
          <w:color w:val="000000"/>
          <w:sz w:val="18"/>
        </w:rPr>
      </w:pPr>
      <w:r w:rsidRPr="00D9378C">
        <w:rPr>
          <w:color w:val="000000"/>
          <w:sz w:val="18"/>
        </w:rPr>
        <w:t>Classen, J.M., "Documents of a Crumbling Marriage: The Case of C</w:t>
      </w:r>
      <w:r w:rsidRPr="00D9378C">
        <w:rPr>
          <w:color w:val="000000"/>
          <w:sz w:val="18"/>
        </w:rPr>
        <w:t xml:space="preserve">icero and Terentia" in   </w:t>
      </w:r>
      <w:r w:rsidRPr="00D9378C">
        <w:rPr>
          <w:i/>
          <w:color w:val="000000"/>
          <w:sz w:val="18"/>
        </w:rPr>
        <w:t>Phoenix,</w:t>
      </w:r>
      <w:r w:rsidRPr="00D9378C">
        <w:rPr>
          <w:color w:val="000000"/>
          <w:sz w:val="18"/>
        </w:rPr>
        <w:t xml:space="preserve"> 50.3/4 (1996), pp. 208-232 [more thorough than Grebe below, but rather long and controversial; use a critical eye here!].</w:t>
      </w:r>
    </w:p>
    <w:p w:rsidR="00D9378C" w:rsidRPr="00D9378C" w:rsidRDefault="002516FF">
      <w:pPr>
        <w:tabs>
          <w:tab w:val="left" w:pos="630"/>
        </w:tabs>
        <w:ind w:left="630" w:hanging="630"/>
        <w:rPr>
          <w:color w:val="000000"/>
          <w:sz w:val="18"/>
        </w:rPr>
      </w:pPr>
      <w:r w:rsidRPr="00D9378C">
        <w:rPr>
          <w:color w:val="000000"/>
          <w:sz w:val="18"/>
        </w:rPr>
        <w:t xml:space="preserve">Cotton, H.M. </w:t>
      </w:r>
      <w:r w:rsidRPr="00D9378C">
        <w:rPr>
          <w:b/>
          <w:color w:val="000000"/>
          <w:sz w:val="18"/>
        </w:rPr>
        <w:t>[a]</w:t>
      </w:r>
      <w:r w:rsidRPr="00D9378C">
        <w:rPr>
          <w:color w:val="000000"/>
          <w:sz w:val="18"/>
        </w:rPr>
        <w:t xml:space="preserve">, </w:t>
      </w:r>
      <w:r w:rsidRPr="00D9378C">
        <w:rPr>
          <w:i/>
          <w:color w:val="000000"/>
          <w:sz w:val="18"/>
        </w:rPr>
        <w:t>Documentary Letters of Recommendation in Latin from the Roman Empire.</w:t>
      </w:r>
      <w:r w:rsidRPr="00D9378C">
        <w:rPr>
          <w:color w:val="000000"/>
          <w:sz w:val="18"/>
        </w:rPr>
        <w:t xml:space="preserve">  Königstein/</w:t>
      </w:r>
      <w:r w:rsidRPr="00D9378C">
        <w:rPr>
          <w:color w:val="000000"/>
          <w:sz w:val="18"/>
        </w:rPr>
        <w:t>Ts. 1981.</w:t>
      </w:r>
    </w:p>
    <w:p w:rsidR="00D9378C" w:rsidRPr="00D9378C" w:rsidRDefault="002516FF">
      <w:pPr>
        <w:tabs>
          <w:tab w:val="left" w:pos="630"/>
        </w:tabs>
        <w:ind w:left="630" w:hanging="630"/>
        <w:rPr>
          <w:color w:val="000000"/>
          <w:sz w:val="18"/>
        </w:rPr>
      </w:pPr>
      <w:r w:rsidRPr="00D9378C">
        <w:rPr>
          <w:color w:val="000000"/>
          <w:sz w:val="18"/>
        </w:rPr>
        <w:t>-----------------</w:t>
      </w:r>
      <w:r w:rsidRPr="00D9378C">
        <w:rPr>
          <w:b/>
          <w:color w:val="000000"/>
          <w:sz w:val="18"/>
        </w:rPr>
        <w:t>[</w:t>
      </w:r>
      <w:proofErr w:type="gramStart"/>
      <w:r w:rsidRPr="00D9378C">
        <w:rPr>
          <w:b/>
          <w:color w:val="000000"/>
          <w:sz w:val="18"/>
        </w:rPr>
        <w:t>b</w:t>
      </w:r>
      <w:proofErr w:type="gramEnd"/>
      <w:r w:rsidRPr="00D9378C">
        <w:rPr>
          <w:b/>
          <w:color w:val="000000"/>
          <w:sz w:val="18"/>
        </w:rPr>
        <w:t xml:space="preserve">] </w:t>
      </w:r>
      <w:r w:rsidRPr="00D9378C">
        <w:rPr>
          <w:color w:val="000000"/>
          <w:sz w:val="18"/>
        </w:rPr>
        <w:t xml:space="preserve">“Mirificum Genus Commendationis: Cicero and the Latin Letter of Recommendation,” in </w:t>
      </w:r>
      <w:r w:rsidRPr="00D9378C">
        <w:rPr>
          <w:i/>
          <w:color w:val="000000"/>
          <w:sz w:val="18"/>
        </w:rPr>
        <w:t xml:space="preserve">American Journal of Philology, </w:t>
      </w:r>
      <w:r w:rsidRPr="00D9378C">
        <w:rPr>
          <w:color w:val="000000"/>
          <w:sz w:val="18"/>
        </w:rPr>
        <w:t>106 (1985), pp. 328-334 [ONLINE].</w:t>
      </w:r>
    </w:p>
    <w:p w:rsidR="00D9378C" w:rsidRPr="00D9378C" w:rsidRDefault="002516FF">
      <w:pPr>
        <w:tabs>
          <w:tab w:val="left" w:pos="630"/>
        </w:tabs>
        <w:ind w:left="630" w:hanging="630"/>
        <w:rPr>
          <w:color w:val="000000"/>
          <w:sz w:val="18"/>
        </w:rPr>
      </w:pPr>
      <w:proofErr w:type="gramStart"/>
      <w:r w:rsidRPr="00D9378C">
        <w:rPr>
          <w:color w:val="000000"/>
          <w:sz w:val="18"/>
        </w:rPr>
        <w:t>Dickey, E.</w:t>
      </w:r>
      <w:proofErr w:type="gramEnd"/>
      <w:r w:rsidRPr="00D9378C">
        <w:rPr>
          <w:color w:val="000000"/>
          <w:sz w:val="18"/>
        </w:rPr>
        <w:t xml:space="preserve">  </w:t>
      </w:r>
      <w:r w:rsidRPr="00D9378C">
        <w:rPr>
          <w:i/>
          <w:color w:val="000000"/>
          <w:sz w:val="18"/>
        </w:rPr>
        <w:t xml:space="preserve">Latin Forms of Address: from Plautus to Apuleius. </w:t>
      </w:r>
      <w:r w:rsidRPr="00D9378C">
        <w:rPr>
          <w:color w:val="000000"/>
          <w:sz w:val="18"/>
        </w:rPr>
        <w:t>Oxford. 2002.</w:t>
      </w:r>
    </w:p>
    <w:p w:rsidR="00D9378C" w:rsidRPr="00D9378C" w:rsidRDefault="002516FF">
      <w:pPr>
        <w:tabs>
          <w:tab w:val="left" w:pos="630"/>
        </w:tabs>
        <w:ind w:left="630" w:hanging="630"/>
        <w:rPr>
          <w:color w:val="000000"/>
          <w:sz w:val="18"/>
        </w:rPr>
      </w:pPr>
      <w:r w:rsidRPr="00D9378C">
        <w:rPr>
          <w:color w:val="000000"/>
          <w:sz w:val="18"/>
        </w:rPr>
        <w:t xml:space="preserve">Edwards, C. "Self-Scrutiny and Self-Transformation in Seneca's Letters," in </w:t>
      </w:r>
      <w:r w:rsidRPr="00D9378C">
        <w:rPr>
          <w:i/>
          <w:color w:val="000000"/>
          <w:sz w:val="18"/>
        </w:rPr>
        <w:t>Greece &amp; Rome</w:t>
      </w:r>
      <w:proofErr w:type="gramStart"/>
      <w:r w:rsidRPr="00D9378C">
        <w:rPr>
          <w:i/>
          <w:color w:val="000000"/>
          <w:sz w:val="18"/>
        </w:rPr>
        <w:t xml:space="preserve">, </w:t>
      </w:r>
      <w:r w:rsidRPr="00D9378C">
        <w:rPr>
          <w:color w:val="000000"/>
          <w:sz w:val="18"/>
        </w:rPr>
        <w:t xml:space="preserve"> 44.1</w:t>
      </w:r>
      <w:proofErr w:type="gramEnd"/>
      <w:r w:rsidRPr="00D9378C">
        <w:rPr>
          <w:color w:val="000000"/>
          <w:sz w:val="18"/>
        </w:rPr>
        <w:t xml:space="preserve"> (1997), pp. 23-38. [ONLINE]</w:t>
      </w:r>
    </w:p>
    <w:p w:rsidR="00D9378C" w:rsidRPr="00D9378C" w:rsidRDefault="002516FF">
      <w:pPr>
        <w:tabs>
          <w:tab w:val="left" w:pos="630"/>
        </w:tabs>
        <w:ind w:left="630" w:hanging="630"/>
        <w:rPr>
          <w:color w:val="000000"/>
          <w:sz w:val="18"/>
        </w:rPr>
      </w:pPr>
      <w:r w:rsidRPr="00D9378C">
        <w:rPr>
          <w:color w:val="000000"/>
          <w:sz w:val="18"/>
        </w:rPr>
        <w:t xml:space="preserve">Gibson, R.  </w:t>
      </w:r>
      <w:proofErr w:type="gramStart"/>
      <w:r w:rsidRPr="00D9378C">
        <w:rPr>
          <w:color w:val="000000"/>
          <w:sz w:val="18"/>
        </w:rPr>
        <w:t>and</w:t>
      </w:r>
      <w:proofErr w:type="gramEnd"/>
      <w:r w:rsidRPr="00D9378C">
        <w:rPr>
          <w:color w:val="000000"/>
          <w:sz w:val="18"/>
        </w:rPr>
        <w:t xml:space="preserve"> Morello, R.  (</w:t>
      </w:r>
      <w:proofErr w:type="gramStart"/>
      <w:r w:rsidRPr="00D9378C">
        <w:rPr>
          <w:color w:val="000000"/>
          <w:sz w:val="18"/>
        </w:rPr>
        <w:t>eds</w:t>
      </w:r>
      <w:proofErr w:type="gramEnd"/>
      <w:r w:rsidRPr="00D9378C">
        <w:rPr>
          <w:color w:val="000000"/>
          <w:sz w:val="18"/>
        </w:rPr>
        <w:t xml:space="preserve">.), </w:t>
      </w:r>
      <w:r w:rsidRPr="00D9378C">
        <w:rPr>
          <w:i/>
          <w:color w:val="000000"/>
          <w:sz w:val="18"/>
        </w:rPr>
        <w:t>Re-imagining Pliny the Younger</w:t>
      </w:r>
      <w:r w:rsidRPr="00D9378C">
        <w:rPr>
          <w:color w:val="000000"/>
          <w:sz w:val="18"/>
        </w:rPr>
        <w:t xml:space="preserve">. </w:t>
      </w:r>
      <w:r w:rsidRPr="00D9378C">
        <w:rPr>
          <w:i/>
          <w:color w:val="000000"/>
          <w:sz w:val="18"/>
        </w:rPr>
        <w:t>Arethusa</w:t>
      </w:r>
      <w:r w:rsidRPr="00D9378C">
        <w:rPr>
          <w:color w:val="000000"/>
          <w:sz w:val="18"/>
        </w:rPr>
        <w:t xml:space="preserve"> special volume no. 36.2 (2003) [ONLINE: please note t</w:t>
      </w:r>
      <w:r w:rsidRPr="00D9378C">
        <w:rPr>
          <w:color w:val="000000"/>
          <w:sz w:val="18"/>
        </w:rPr>
        <w:t>hat every single article in here is relevant to our course!]</w:t>
      </w:r>
    </w:p>
    <w:p w:rsidR="00D9378C" w:rsidRPr="00D9378C" w:rsidRDefault="002516FF">
      <w:pPr>
        <w:tabs>
          <w:tab w:val="left" w:pos="630"/>
        </w:tabs>
        <w:ind w:left="630" w:right="-270" w:hanging="630"/>
        <w:rPr>
          <w:color w:val="000000"/>
          <w:sz w:val="18"/>
        </w:rPr>
      </w:pPr>
      <w:r w:rsidRPr="00D9378C">
        <w:rPr>
          <w:color w:val="000000"/>
          <w:sz w:val="18"/>
        </w:rPr>
        <w:t xml:space="preserve">Grebe, S. “Marriage and exile: Cicero's letters to Terentia,” in </w:t>
      </w:r>
      <w:r w:rsidRPr="00D9378C">
        <w:rPr>
          <w:i/>
          <w:color w:val="000000"/>
          <w:sz w:val="18"/>
        </w:rPr>
        <w:t xml:space="preserve">Helios, </w:t>
      </w:r>
      <w:r w:rsidRPr="00D9378C">
        <w:rPr>
          <w:color w:val="000000"/>
          <w:sz w:val="18"/>
        </w:rPr>
        <w:t>30 (2003), pp. 127-146 [ONLINE].</w:t>
      </w:r>
    </w:p>
    <w:p w:rsidR="00D9378C" w:rsidRPr="00D9378C" w:rsidRDefault="002516FF">
      <w:pPr>
        <w:tabs>
          <w:tab w:val="left" w:pos="630"/>
        </w:tabs>
        <w:ind w:left="630" w:hanging="630"/>
        <w:rPr>
          <w:color w:val="000000"/>
          <w:sz w:val="18"/>
        </w:rPr>
      </w:pPr>
      <w:r w:rsidRPr="00D9378C">
        <w:rPr>
          <w:color w:val="000000"/>
          <w:sz w:val="18"/>
        </w:rPr>
        <w:t>Griffin, M.T., “Philosophical Badinage in Cicero’s Letters,” in Powell, J.G.F</w:t>
      </w:r>
      <w:proofErr w:type="gramStart"/>
      <w:r w:rsidRPr="00D9378C">
        <w:rPr>
          <w:color w:val="000000"/>
          <w:sz w:val="18"/>
        </w:rPr>
        <w:t>. ,</w:t>
      </w:r>
      <w:proofErr w:type="gramEnd"/>
      <w:r w:rsidRPr="00D9378C">
        <w:rPr>
          <w:color w:val="000000"/>
          <w:sz w:val="18"/>
        </w:rPr>
        <w:t xml:space="preserve"> ed., </w:t>
      </w:r>
      <w:r w:rsidRPr="00D9378C">
        <w:rPr>
          <w:i/>
          <w:color w:val="000000"/>
          <w:sz w:val="18"/>
        </w:rPr>
        <w:t>Cic</w:t>
      </w:r>
      <w:r w:rsidRPr="00D9378C">
        <w:rPr>
          <w:i/>
          <w:color w:val="000000"/>
          <w:sz w:val="18"/>
        </w:rPr>
        <w:t>ero the Philosopher: Twelve Papers.</w:t>
      </w:r>
      <w:r w:rsidRPr="00D9378C">
        <w:rPr>
          <w:color w:val="000000"/>
          <w:sz w:val="18"/>
        </w:rPr>
        <w:t xml:space="preserve">  Oxford. </w:t>
      </w:r>
      <w:proofErr w:type="gramStart"/>
      <w:r w:rsidRPr="00D9378C">
        <w:rPr>
          <w:color w:val="000000"/>
          <w:sz w:val="18"/>
        </w:rPr>
        <w:t>1999, pp. 326-346 [rather technical, but a useful analysis of Cicero’s letters to Epicureans].</w:t>
      </w:r>
      <w:proofErr w:type="gramEnd"/>
    </w:p>
    <w:p w:rsidR="00D9378C" w:rsidRPr="00D9378C" w:rsidRDefault="002516FF">
      <w:pPr>
        <w:tabs>
          <w:tab w:val="left" w:pos="630"/>
        </w:tabs>
        <w:ind w:left="630" w:right="-270" w:hanging="630"/>
        <w:rPr>
          <w:color w:val="000000"/>
          <w:sz w:val="18"/>
        </w:rPr>
      </w:pPr>
      <w:r w:rsidRPr="00D9378C">
        <w:rPr>
          <w:color w:val="000000"/>
          <w:sz w:val="18"/>
        </w:rPr>
        <w:t>Hall, J. "Cicero to Lucceius (</w:t>
      </w:r>
      <w:r w:rsidRPr="00D9378C">
        <w:rPr>
          <w:i/>
          <w:color w:val="000000"/>
          <w:sz w:val="18"/>
        </w:rPr>
        <w:t>Fam</w:t>
      </w:r>
      <w:r w:rsidRPr="00D9378C">
        <w:rPr>
          <w:color w:val="000000"/>
          <w:sz w:val="18"/>
        </w:rPr>
        <w:t xml:space="preserve">. 5.12) in Its Social Context: </w:t>
      </w:r>
      <w:r w:rsidRPr="00D9378C">
        <w:rPr>
          <w:i/>
          <w:color w:val="000000"/>
          <w:sz w:val="18"/>
        </w:rPr>
        <w:t>Valde Bella</w:t>
      </w:r>
      <w:proofErr w:type="gramStart"/>
      <w:r w:rsidRPr="00D9378C">
        <w:rPr>
          <w:color w:val="000000"/>
          <w:sz w:val="18"/>
        </w:rPr>
        <w:t>?.</w:t>
      </w:r>
      <w:proofErr w:type="gramEnd"/>
      <w:r w:rsidRPr="00D9378C">
        <w:rPr>
          <w:color w:val="000000"/>
          <w:sz w:val="18"/>
        </w:rPr>
        <w:t xml:space="preserve">" in </w:t>
      </w:r>
      <w:r w:rsidRPr="00D9378C">
        <w:rPr>
          <w:i/>
          <w:color w:val="000000"/>
          <w:sz w:val="18"/>
        </w:rPr>
        <w:t xml:space="preserve">Classical Philology, </w:t>
      </w:r>
      <w:r w:rsidRPr="00D9378C">
        <w:rPr>
          <w:color w:val="000000"/>
          <w:sz w:val="18"/>
        </w:rPr>
        <w:t xml:space="preserve"> 93 (1998), p</w:t>
      </w:r>
      <w:r w:rsidRPr="00D9378C">
        <w:rPr>
          <w:color w:val="000000"/>
          <w:sz w:val="18"/>
        </w:rPr>
        <w:t>p. 308-321. [ONLINE]</w:t>
      </w:r>
    </w:p>
    <w:p w:rsidR="00D9378C" w:rsidRPr="00D9378C" w:rsidRDefault="002516FF">
      <w:pPr>
        <w:tabs>
          <w:tab w:val="left" w:pos="630"/>
        </w:tabs>
        <w:ind w:left="630" w:hanging="630"/>
        <w:rPr>
          <w:color w:val="000000"/>
          <w:sz w:val="18"/>
        </w:rPr>
      </w:pPr>
      <w:r w:rsidRPr="00D9378C">
        <w:rPr>
          <w:color w:val="000000"/>
          <w:sz w:val="18"/>
        </w:rPr>
        <w:t xml:space="preserve">Hariman, R. “Political Style in Cicero’s Letters to Atticus,” in </w:t>
      </w:r>
      <w:r w:rsidRPr="00D9378C">
        <w:rPr>
          <w:i/>
          <w:color w:val="000000"/>
          <w:sz w:val="18"/>
        </w:rPr>
        <w:t xml:space="preserve">Rhetorica, </w:t>
      </w:r>
      <w:r w:rsidRPr="00D9378C">
        <w:rPr>
          <w:color w:val="000000"/>
          <w:sz w:val="18"/>
        </w:rPr>
        <w:t>7 (pp. 145-158) [ONLINE]</w:t>
      </w:r>
    </w:p>
    <w:p w:rsidR="00D9378C" w:rsidRPr="00D9378C" w:rsidRDefault="002516FF">
      <w:pPr>
        <w:tabs>
          <w:tab w:val="left" w:pos="630"/>
        </w:tabs>
        <w:ind w:left="630" w:hanging="630"/>
        <w:rPr>
          <w:color w:val="000000"/>
          <w:sz w:val="18"/>
        </w:rPr>
      </w:pPr>
      <w:r w:rsidRPr="00D9378C">
        <w:rPr>
          <w:color w:val="000000"/>
          <w:sz w:val="18"/>
        </w:rPr>
        <w:t>Harries, J</w:t>
      </w:r>
      <w:proofErr w:type="gramStart"/>
      <w:r w:rsidRPr="00D9378C">
        <w:rPr>
          <w:color w:val="000000"/>
          <w:sz w:val="18"/>
        </w:rPr>
        <w:t>..</w:t>
      </w:r>
      <w:proofErr w:type="gramEnd"/>
      <w:r w:rsidRPr="00D9378C">
        <w:rPr>
          <w:color w:val="000000"/>
          <w:sz w:val="18"/>
        </w:rPr>
        <w:t xml:space="preserve"> </w:t>
      </w:r>
      <w:r w:rsidRPr="00D9378C">
        <w:rPr>
          <w:i/>
          <w:color w:val="000000"/>
          <w:sz w:val="18"/>
        </w:rPr>
        <w:t xml:space="preserve">Sidonius Apollinaris and the </w:t>
      </w:r>
      <w:proofErr w:type="gramStart"/>
      <w:r w:rsidRPr="00D9378C">
        <w:rPr>
          <w:i/>
          <w:color w:val="000000"/>
          <w:sz w:val="18"/>
        </w:rPr>
        <w:t>Fall</w:t>
      </w:r>
      <w:proofErr w:type="gramEnd"/>
      <w:r w:rsidRPr="00D9378C">
        <w:rPr>
          <w:i/>
          <w:color w:val="000000"/>
          <w:sz w:val="18"/>
        </w:rPr>
        <w:t xml:space="preserve"> of Rome, AD 407-485</w:t>
      </w:r>
      <w:r w:rsidRPr="00D9378C">
        <w:rPr>
          <w:color w:val="000000"/>
          <w:sz w:val="18"/>
        </w:rPr>
        <w:t xml:space="preserve">.  Oxford. </w:t>
      </w:r>
      <w:proofErr w:type="gramStart"/>
      <w:r w:rsidRPr="00D9378C">
        <w:rPr>
          <w:color w:val="000000"/>
          <w:sz w:val="18"/>
        </w:rPr>
        <w:t>1994 [ONLINE].</w:t>
      </w:r>
      <w:proofErr w:type="gramEnd"/>
    </w:p>
    <w:p w:rsidR="00D9378C" w:rsidRPr="00D9378C" w:rsidRDefault="002516FF">
      <w:pPr>
        <w:tabs>
          <w:tab w:val="left" w:pos="630"/>
        </w:tabs>
        <w:ind w:left="630" w:hanging="630"/>
        <w:rPr>
          <w:color w:val="000000"/>
          <w:sz w:val="18"/>
        </w:rPr>
      </w:pPr>
      <w:r w:rsidRPr="00D9378C">
        <w:rPr>
          <w:color w:val="000000"/>
          <w:sz w:val="18"/>
        </w:rPr>
        <w:t xml:space="preserve">Hoffer, S.E. </w:t>
      </w:r>
      <w:r w:rsidRPr="00D9378C">
        <w:rPr>
          <w:b/>
          <w:color w:val="000000"/>
          <w:sz w:val="18"/>
        </w:rPr>
        <w:t>[</w:t>
      </w:r>
      <w:proofErr w:type="gramStart"/>
      <w:r w:rsidRPr="00D9378C">
        <w:rPr>
          <w:b/>
          <w:color w:val="000000"/>
          <w:sz w:val="18"/>
        </w:rPr>
        <w:t>a]</w:t>
      </w:r>
      <w:r w:rsidRPr="00D9378C">
        <w:rPr>
          <w:i/>
          <w:color w:val="000000"/>
          <w:sz w:val="18"/>
        </w:rPr>
        <w:t>The</w:t>
      </w:r>
      <w:proofErr w:type="gramEnd"/>
      <w:r w:rsidRPr="00D9378C">
        <w:rPr>
          <w:i/>
          <w:color w:val="000000"/>
          <w:sz w:val="18"/>
        </w:rPr>
        <w:t xml:space="preserve"> Anxieties of Pliny the</w:t>
      </w:r>
      <w:r w:rsidRPr="00D9378C">
        <w:rPr>
          <w:i/>
          <w:color w:val="000000"/>
          <w:sz w:val="18"/>
        </w:rPr>
        <w:t xml:space="preserve"> Younger</w:t>
      </w:r>
      <w:r w:rsidRPr="00D9378C">
        <w:rPr>
          <w:color w:val="000000"/>
          <w:sz w:val="18"/>
        </w:rPr>
        <w:t>. Atlanta. 1999.</w:t>
      </w:r>
    </w:p>
    <w:p w:rsidR="00D9378C" w:rsidRPr="00D9378C" w:rsidRDefault="002516FF">
      <w:pPr>
        <w:tabs>
          <w:tab w:val="left" w:pos="630"/>
        </w:tabs>
        <w:ind w:left="630" w:hanging="630"/>
        <w:rPr>
          <w:b/>
          <w:color w:val="000000"/>
          <w:sz w:val="12"/>
        </w:rPr>
      </w:pPr>
      <w:r w:rsidRPr="00D9378C">
        <w:rPr>
          <w:color w:val="000000"/>
          <w:sz w:val="18"/>
        </w:rPr>
        <w:t xml:space="preserve">-------------- </w:t>
      </w:r>
      <w:r w:rsidRPr="00D9378C">
        <w:rPr>
          <w:b/>
          <w:color w:val="000000"/>
          <w:sz w:val="18"/>
        </w:rPr>
        <w:t>[</w:t>
      </w:r>
      <w:proofErr w:type="gramStart"/>
      <w:r w:rsidRPr="00D9378C">
        <w:rPr>
          <w:b/>
          <w:color w:val="000000"/>
          <w:sz w:val="18"/>
        </w:rPr>
        <w:t>b</w:t>
      </w:r>
      <w:proofErr w:type="gramEnd"/>
      <w:r w:rsidRPr="00D9378C">
        <w:rPr>
          <w:b/>
          <w:color w:val="000000"/>
          <w:sz w:val="18"/>
        </w:rPr>
        <w:t>}</w:t>
      </w:r>
      <w:r w:rsidRPr="00D9378C">
        <w:rPr>
          <w:b/>
          <w:color w:val="000000"/>
          <w:sz w:val="12"/>
        </w:rPr>
        <w:t xml:space="preserve"> </w:t>
      </w:r>
      <w:r w:rsidRPr="00D9378C">
        <w:rPr>
          <w:color w:val="000000"/>
          <w:sz w:val="18"/>
        </w:rPr>
        <w:t>"Cicero's 'Friendly Disagreement' with Metellus Celer (</w:t>
      </w:r>
      <w:r w:rsidRPr="00D9378C">
        <w:rPr>
          <w:i/>
          <w:color w:val="000000"/>
          <w:sz w:val="18"/>
        </w:rPr>
        <w:t>Fam</w:t>
      </w:r>
      <w:r w:rsidRPr="00D9378C">
        <w:rPr>
          <w:color w:val="000000"/>
          <w:sz w:val="18"/>
        </w:rPr>
        <w:t xml:space="preserve">. 5.1-2)," in </w:t>
      </w:r>
      <w:r w:rsidRPr="00D9378C">
        <w:rPr>
          <w:i/>
          <w:color w:val="000000"/>
          <w:sz w:val="18"/>
        </w:rPr>
        <w:t xml:space="preserve">Scripta Classica Israelica, </w:t>
      </w:r>
      <w:r w:rsidRPr="00D9378C">
        <w:rPr>
          <w:color w:val="000000"/>
          <w:sz w:val="18"/>
        </w:rPr>
        <w:t xml:space="preserve"> 22 (2003), pp. 93-101 </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xml:space="preserve">Hooper F. and M. Schwartz, </w:t>
      </w:r>
      <w:r w:rsidRPr="00D9378C">
        <w:rPr>
          <w:i/>
          <w:color w:val="000000"/>
          <w:sz w:val="18"/>
        </w:rPr>
        <w:t xml:space="preserve">Roman Letters: History from a Personal Point of View.  </w:t>
      </w:r>
      <w:r w:rsidRPr="00D9378C">
        <w:rPr>
          <w:color w:val="000000"/>
          <w:sz w:val="18"/>
        </w:rPr>
        <w:t xml:space="preserve">Wayne </w:t>
      </w:r>
      <w:r w:rsidRPr="00D9378C">
        <w:rPr>
          <w:color w:val="000000"/>
          <w:sz w:val="18"/>
        </w:rPr>
        <w:t>State. 1991.</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xml:space="preserve">Hutchinson, G.O. </w:t>
      </w:r>
      <w:r w:rsidRPr="00D9378C">
        <w:rPr>
          <w:i/>
          <w:color w:val="000000"/>
          <w:sz w:val="18"/>
        </w:rPr>
        <w:t xml:space="preserve">Cicero’s Correspondence.  </w:t>
      </w:r>
      <w:proofErr w:type="gramStart"/>
      <w:r w:rsidRPr="00D9378C">
        <w:rPr>
          <w:i/>
          <w:color w:val="000000"/>
          <w:sz w:val="18"/>
        </w:rPr>
        <w:t>A Literary Study.</w:t>
      </w:r>
      <w:proofErr w:type="gramEnd"/>
      <w:r w:rsidRPr="00D9378C">
        <w:rPr>
          <w:i/>
          <w:color w:val="000000"/>
          <w:sz w:val="18"/>
        </w:rPr>
        <w:t xml:space="preserve"> </w:t>
      </w:r>
      <w:r w:rsidRPr="00D9378C">
        <w:rPr>
          <w:color w:val="000000"/>
          <w:sz w:val="18"/>
        </w:rPr>
        <w:t>Oxford 1998.   [</w:t>
      </w:r>
      <w:proofErr w:type="gramStart"/>
      <w:r w:rsidRPr="00D9378C">
        <w:rPr>
          <w:color w:val="000000"/>
          <w:sz w:val="18"/>
        </w:rPr>
        <w:t>interesting</w:t>
      </w:r>
      <w:proofErr w:type="gramEnd"/>
      <w:r w:rsidRPr="00D9378C">
        <w:rPr>
          <w:color w:val="000000"/>
          <w:sz w:val="18"/>
        </w:rPr>
        <w:t xml:space="preserve"> but not too popular...]</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xml:space="preserve">Jones, N.F. "Pliny the Younger's Vesuvius Letters (6.16 and 6.20)," in </w:t>
      </w:r>
      <w:r w:rsidRPr="00D9378C">
        <w:rPr>
          <w:i/>
          <w:color w:val="000000"/>
          <w:sz w:val="18"/>
        </w:rPr>
        <w:t>Classical World,</w:t>
      </w:r>
      <w:r w:rsidRPr="00D9378C">
        <w:rPr>
          <w:color w:val="000000"/>
          <w:sz w:val="18"/>
        </w:rPr>
        <w:t xml:space="preserve"> 95 (2001), pp. 41-48.</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Leach, E. W. “Cicero</w:t>
      </w:r>
      <w:r w:rsidRPr="00D9378C">
        <w:rPr>
          <w:color w:val="000000"/>
          <w:sz w:val="18"/>
        </w:rPr>
        <w:t xml:space="preserve"> Bi-Marcus,” in </w:t>
      </w:r>
      <w:r w:rsidRPr="00D9378C">
        <w:rPr>
          <w:i/>
          <w:color w:val="000000"/>
          <w:sz w:val="18"/>
        </w:rPr>
        <w:t>Transactions of the American Philological Association</w:t>
      </w:r>
      <w:r w:rsidRPr="00D9378C">
        <w:rPr>
          <w:color w:val="000000"/>
          <w:sz w:val="18"/>
        </w:rPr>
        <w:t xml:space="preserve">, 129 (1999), </w:t>
      </w:r>
      <w:r w:rsidRPr="00D9378C">
        <w:rPr>
          <w:b/>
          <w:color w:val="000000"/>
          <w:sz w:val="18"/>
        </w:rPr>
        <w:t>only</w:t>
      </w:r>
      <w:r w:rsidRPr="00D9378C">
        <w:rPr>
          <w:color w:val="000000"/>
          <w:sz w:val="18"/>
        </w:rPr>
        <w:t xml:space="preserve"> pp. 165-179 [ONLINE].</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w:t>
      </w:r>
      <w:r w:rsidRPr="00D9378C">
        <w:rPr>
          <w:i/>
          <w:color w:val="000000"/>
          <w:sz w:val="18"/>
        </w:rPr>
        <w:t xml:space="preserve">An gravius aliquid scribam: </w:t>
      </w:r>
      <w:r w:rsidRPr="00D9378C">
        <w:rPr>
          <w:color w:val="000000"/>
          <w:sz w:val="18"/>
        </w:rPr>
        <w:t xml:space="preserve">Roman </w:t>
      </w:r>
      <w:r w:rsidRPr="00D9378C">
        <w:rPr>
          <w:i/>
          <w:color w:val="000000"/>
          <w:sz w:val="18"/>
        </w:rPr>
        <w:t>seniores</w:t>
      </w:r>
      <w:r w:rsidRPr="00D9378C">
        <w:rPr>
          <w:color w:val="000000"/>
          <w:sz w:val="18"/>
        </w:rPr>
        <w:t xml:space="preserve"> write to </w:t>
      </w:r>
      <w:r w:rsidRPr="00D9378C">
        <w:rPr>
          <w:i/>
          <w:color w:val="000000"/>
          <w:sz w:val="18"/>
        </w:rPr>
        <w:t>iuvenes,</w:t>
      </w:r>
      <w:proofErr w:type="gramStart"/>
      <w:r w:rsidRPr="00D9378C">
        <w:rPr>
          <w:i/>
          <w:color w:val="000000"/>
          <w:sz w:val="18"/>
        </w:rPr>
        <w:t xml:space="preserve">” </w:t>
      </w:r>
      <w:r w:rsidRPr="00D9378C">
        <w:rPr>
          <w:color w:val="000000"/>
          <w:sz w:val="18"/>
        </w:rPr>
        <w:t xml:space="preserve"> in</w:t>
      </w:r>
      <w:proofErr w:type="gramEnd"/>
      <w:r w:rsidRPr="00D9378C">
        <w:rPr>
          <w:color w:val="000000"/>
          <w:sz w:val="18"/>
        </w:rPr>
        <w:t xml:space="preserve"> </w:t>
      </w:r>
      <w:r w:rsidRPr="00D9378C">
        <w:rPr>
          <w:i/>
          <w:color w:val="000000"/>
          <w:sz w:val="18"/>
        </w:rPr>
        <w:t>Transactions of the American Philological Association</w:t>
      </w:r>
      <w:r w:rsidRPr="00D9378C">
        <w:rPr>
          <w:color w:val="000000"/>
          <w:sz w:val="18"/>
        </w:rPr>
        <w:t>, 136 (2006</w:t>
      </w:r>
      <w:r w:rsidRPr="00D9378C">
        <w:rPr>
          <w:color w:val="000000"/>
          <w:sz w:val="18"/>
        </w:rPr>
        <w:t>), pp. 247-67 [ONLINE].</w:t>
      </w:r>
    </w:p>
    <w:p w:rsidR="00D9378C" w:rsidRPr="00D9378C" w:rsidRDefault="002516FF">
      <w:pPr>
        <w:tabs>
          <w:tab w:val="left" w:pos="630"/>
          <w:tab w:val="left" w:pos="900"/>
          <w:tab w:val="right" w:pos="9320"/>
          <w:tab w:val="right" w:pos="9450"/>
        </w:tabs>
        <w:ind w:left="630" w:right="-450" w:hanging="630"/>
        <w:rPr>
          <w:color w:val="000000"/>
          <w:sz w:val="10"/>
        </w:rPr>
      </w:pPr>
      <w:r w:rsidRPr="00D9378C">
        <w:rPr>
          <w:color w:val="000000"/>
          <w:sz w:val="18"/>
        </w:rPr>
        <w:t xml:space="preserve">Lindheim, S. </w:t>
      </w:r>
      <w:r w:rsidRPr="00D9378C">
        <w:rPr>
          <w:i/>
          <w:color w:val="000000"/>
          <w:sz w:val="18"/>
        </w:rPr>
        <w:t>Mail and Female</w:t>
      </w:r>
      <w:proofErr w:type="gramStart"/>
      <w:r w:rsidRPr="00D9378C">
        <w:rPr>
          <w:i/>
          <w:color w:val="000000"/>
          <w:sz w:val="18"/>
        </w:rPr>
        <w:t>:</w:t>
      </w:r>
      <w:r w:rsidRPr="00D9378C">
        <w:rPr>
          <w:i/>
          <w:color w:val="000000"/>
          <w:sz w:val="10"/>
        </w:rPr>
        <w:t>:</w:t>
      </w:r>
      <w:proofErr w:type="gramEnd"/>
      <w:r w:rsidRPr="00D9378C">
        <w:rPr>
          <w:i/>
          <w:color w:val="000000"/>
          <w:sz w:val="10"/>
        </w:rPr>
        <w:t xml:space="preserve"> </w:t>
      </w:r>
      <w:r w:rsidRPr="00D9378C">
        <w:rPr>
          <w:i/>
          <w:color w:val="000000"/>
          <w:sz w:val="18"/>
        </w:rPr>
        <w:t xml:space="preserve">Epistolary Narrative and Desire in Ovid's Heroides.  </w:t>
      </w:r>
      <w:proofErr w:type="gramStart"/>
      <w:r w:rsidRPr="00D9378C">
        <w:rPr>
          <w:color w:val="000000"/>
          <w:sz w:val="18"/>
        </w:rPr>
        <w:t>Madison, 2003.</w:t>
      </w:r>
      <w:proofErr w:type="gramEnd"/>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Macleod, Colin</w:t>
      </w:r>
      <w:proofErr w:type="gramStart"/>
      <w:r w:rsidRPr="00D9378C">
        <w:rPr>
          <w:color w:val="000000"/>
          <w:sz w:val="18"/>
        </w:rPr>
        <w:t>.,</w:t>
      </w:r>
      <w:proofErr w:type="gramEnd"/>
      <w:r w:rsidRPr="00D9378C">
        <w:rPr>
          <w:color w:val="000000"/>
          <w:sz w:val="18"/>
        </w:rPr>
        <w:t xml:space="preserve"> 'The Poetry of Ethics: Horace, Epistles 1," in </w:t>
      </w:r>
      <w:r w:rsidRPr="00D9378C">
        <w:rPr>
          <w:i/>
          <w:color w:val="000000"/>
          <w:sz w:val="18"/>
        </w:rPr>
        <w:t>JRS,</w:t>
      </w:r>
      <w:r w:rsidRPr="00D9378C">
        <w:rPr>
          <w:color w:val="000000"/>
          <w:sz w:val="18"/>
        </w:rPr>
        <w:t xml:space="preserve"> 69 (1979), pp. 16-27 [ONLINE; says little about our letter but g</w:t>
      </w:r>
      <w:r w:rsidRPr="00D9378C">
        <w:rPr>
          <w:color w:val="000000"/>
          <w:sz w:val="18"/>
        </w:rPr>
        <w:t xml:space="preserve">ives and excellent overview of Horace’s philosophial persona throughout Book 1 of his </w:t>
      </w:r>
      <w:r w:rsidRPr="00D9378C">
        <w:rPr>
          <w:i/>
          <w:color w:val="000000"/>
          <w:sz w:val="18"/>
        </w:rPr>
        <w:t>Epistles</w:t>
      </w:r>
      <w:r w:rsidRPr="00D9378C">
        <w:rPr>
          <w:color w:val="000000"/>
          <w:sz w:val="18"/>
        </w:rPr>
        <w:t>]</w:t>
      </w:r>
    </w:p>
    <w:p w:rsidR="00D9378C" w:rsidRPr="00D9378C" w:rsidRDefault="002516FF">
      <w:pPr>
        <w:tabs>
          <w:tab w:val="left" w:pos="630"/>
          <w:tab w:val="left" w:pos="900"/>
          <w:tab w:val="right" w:pos="9320"/>
          <w:tab w:val="right" w:pos="9450"/>
        </w:tabs>
        <w:ind w:left="630" w:right="-450" w:hanging="630"/>
        <w:rPr>
          <w:color w:val="000000"/>
          <w:sz w:val="18"/>
        </w:rPr>
      </w:pPr>
      <w:proofErr w:type="gramStart"/>
      <w:r w:rsidRPr="00D9378C">
        <w:rPr>
          <w:color w:val="000000"/>
          <w:sz w:val="18"/>
        </w:rPr>
        <w:t xml:space="preserve">Malherbe, A. J. </w:t>
      </w:r>
      <w:r w:rsidRPr="00D9378C">
        <w:rPr>
          <w:i/>
          <w:color w:val="000000"/>
          <w:sz w:val="18"/>
        </w:rPr>
        <w:t>Ancient Epistolary Theorists.</w:t>
      </w:r>
      <w:proofErr w:type="gramEnd"/>
      <w:r w:rsidRPr="00D9378C">
        <w:rPr>
          <w:i/>
          <w:color w:val="000000"/>
          <w:sz w:val="18"/>
        </w:rPr>
        <w:t xml:space="preserve">  </w:t>
      </w:r>
      <w:r w:rsidRPr="00D9378C">
        <w:rPr>
          <w:color w:val="000000"/>
          <w:sz w:val="18"/>
        </w:rPr>
        <w:t>Atlanta. 1988.  [ONLINE]</w:t>
      </w:r>
    </w:p>
    <w:p w:rsidR="00D9378C" w:rsidRPr="00D9378C" w:rsidRDefault="002516FF">
      <w:pPr>
        <w:tabs>
          <w:tab w:val="left" w:pos="630"/>
          <w:tab w:val="left" w:pos="900"/>
          <w:tab w:val="right" w:pos="9320"/>
          <w:tab w:val="right" w:pos="9450"/>
        </w:tabs>
        <w:ind w:left="630" w:right="-450" w:hanging="630"/>
        <w:rPr>
          <w:color w:val="000000"/>
          <w:sz w:val="12"/>
        </w:rPr>
      </w:pPr>
      <w:r w:rsidRPr="00D9378C">
        <w:rPr>
          <w:color w:val="000000"/>
          <w:sz w:val="18"/>
        </w:rPr>
        <w:t xml:space="preserve">Mitchell, T. N. </w:t>
      </w:r>
      <w:r w:rsidRPr="00D9378C">
        <w:rPr>
          <w:i/>
          <w:color w:val="000000"/>
          <w:sz w:val="18"/>
        </w:rPr>
        <w:t xml:space="preserve">Cicero, the Senior Statesman. </w:t>
      </w:r>
      <w:r w:rsidRPr="00D9378C">
        <w:rPr>
          <w:color w:val="000000"/>
          <w:sz w:val="18"/>
        </w:rPr>
        <w:t>New Haven. 1991</w:t>
      </w:r>
    </w:p>
    <w:p w:rsidR="00D9378C" w:rsidRPr="00D9378C" w:rsidRDefault="002516FF">
      <w:pPr>
        <w:tabs>
          <w:tab w:val="left" w:pos="630"/>
        </w:tabs>
        <w:ind w:left="630" w:hanging="630"/>
        <w:rPr>
          <w:color w:val="000000"/>
          <w:sz w:val="18"/>
        </w:rPr>
      </w:pPr>
      <w:r w:rsidRPr="00D9378C">
        <w:rPr>
          <w:color w:val="000000"/>
          <w:sz w:val="18"/>
        </w:rPr>
        <w:t xml:space="preserve">Riggsby, Andrew M. "Pliny </w:t>
      </w:r>
      <w:r w:rsidRPr="00D9378C">
        <w:rPr>
          <w:color w:val="000000"/>
          <w:sz w:val="18"/>
        </w:rPr>
        <w:t xml:space="preserve">on Cicero and Oratory: Self-Fashioning in the Public Eye," in </w:t>
      </w:r>
      <w:r w:rsidRPr="00D9378C">
        <w:rPr>
          <w:i/>
          <w:color w:val="000000"/>
          <w:sz w:val="18"/>
        </w:rPr>
        <w:t>American Journal of Philology</w:t>
      </w:r>
      <w:r w:rsidRPr="00D9378C">
        <w:rPr>
          <w:color w:val="000000"/>
          <w:sz w:val="18"/>
        </w:rPr>
        <w:t xml:space="preserve"> 116 (1995), pp. 123-135. [ONLINE]</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xml:space="preserve">Rudd, N. “Stratagems of vanity: Cicero, </w:t>
      </w:r>
      <w:r w:rsidRPr="00D9378C">
        <w:rPr>
          <w:i/>
          <w:color w:val="000000"/>
          <w:sz w:val="18"/>
        </w:rPr>
        <w:t>Ad familiares</w:t>
      </w:r>
      <w:r w:rsidRPr="00D9378C">
        <w:rPr>
          <w:color w:val="000000"/>
          <w:sz w:val="18"/>
        </w:rPr>
        <w:t xml:space="preserve"> 5.12 and Pliny's letters,” in Woodman, T., </w:t>
      </w:r>
      <w:proofErr w:type="gramStart"/>
      <w:r w:rsidRPr="00D9378C">
        <w:rPr>
          <w:color w:val="000000"/>
          <w:sz w:val="18"/>
        </w:rPr>
        <w:t>and  Powell</w:t>
      </w:r>
      <w:proofErr w:type="gramEnd"/>
      <w:r w:rsidRPr="00D9378C">
        <w:rPr>
          <w:color w:val="000000"/>
          <w:sz w:val="18"/>
        </w:rPr>
        <w:t xml:space="preserve">, J. (eds.): </w:t>
      </w:r>
      <w:r w:rsidRPr="00D9378C">
        <w:rPr>
          <w:i/>
          <w:color w:val="000000"/>
          <w:sz w:val="18"/>
        </w:rPr>
        <w:t>Author an</w:t>
      </w:r>
      <w:r w:rsidRPr="00D9378C">
        <w:rPr>
          <w:i/>
          <w:color w:val="000000"/>
          <w:sz w:val="18"/>
        </w:rPr>
        <w:t xml:space="preserve">d Audience in Latin Literature, </w:t>
      </w:r>
      <w:r w:rsidRPr="00D9378C">
        <w:rPr>
          <w:color w:val="000000"/>
          <w:sz w:val="18"/>
        </w:rPr>
        <w:t>Cambridge 1992, pp 18-32.</w:t>
      </w:r>
    </w:p>
    <w:p w:rsidR="00D9378C" w:rsidRPr="00D9378C" w:rsidRDefault="002516FF">
      <w:pPr>
        <w:tabs>
          <w:tab w:val="left" w:pos="630"/>
          <w:tab w:val="left" w:pos="900"/>
          <w:tab w:val="right" w:pos="9320"/>
          <w:tab w:val="right" w:pos="9450"/>
        </w:tabs>
        <w:ind w:left="630" w:right="-450" w:hanging="630"/>
        <w:rPr>
          <w:b/>
          <w:color w:val="000000"/>
          <w:sz w:val="10"/>
        </w:rPr>
      </w:pPr>
      <w:r w:rsidRPr="00D9378C">
        <w:rPr>
          <w:color w:val="000000"/>
          <w:sz w:val="18"/>
        </w:rPr>
        <w:t xml:space="preserve">Sherwin-White, A.N. </w:t>
      </w:r>
      <w:r w:rsidRPr="00D9378C">
        <w:rPr>
          <w:b/>
          <w:color w:val="000000"/>
          <w:sz w:val="18"/>
        </w:rPr>
        <w:t>[a] “</w:t>
      </w:r>
      <w:r w:rsidRPr="00D9378C">
        <w:rPr>
          <w:color w:val="000000"/>
          <w:sz w:val="18"/>
        </w:rPr>
        <w:t xml:space="preserve">Trajan's Replies to Pliny: Authorship and Necessity,” in </w:t>
      </w:r>
      <w:r w:rsidRPr="00D9378C">
        <w:rPr>
          <w:i/>
          <w:color w:val="000000"/>
          <w:sz w:val="18"/>
        </w:rPr>
        <w:t xml:space="preserve">Journal of Roman Studies, </w:t>
      </w:r>
      <w:r w:rsidRPr="00D9378C">
        <w:rPr>
          <w:color w:val="000000"/>
          <w:sz w:val="18"/>
        </w:rPr>
        <w:t>52 (1962), pp. 114-125 [ONLINE]</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w:t>
      </w:r>
      <w:r w:rsidRPr="00D9378C">
        <w:rPr>
          <w:b/>
          <w:color w:val="000000"/>
          <w:sz w:val="18"/>
        </w:rPr>
        <w:t xml:space="preserve"> [</w:t>
      </w:r>
      <w:proofErr w:type="gramStart"/>
      <w:r w:rsidRPr="00D9378C">
        <w:rPr>
          <w:b/>
          <w:color w:val="000000"/>
          <w:sz w:val="18"/>
        </w:rPr>
        <w:t>b</w:t>
      </w:r>
      <w:proofErr w:type="gramEnd"/>
      <w:r w:rsidRPr="00D9378C">
        <w:rPr>
          <w:b/>
          <w:color w:val="000000"/>
          <w:sz w:val="18"/>
        </w:rPr>
        <w:t xml:space="preserve">] </w:t>
      </w:r>
      <w:r w:rsidRPr="00D9378C">
        <w:rPr>
          <w:color w:val="000000"/>
          <w:sz w:val="18"/>
        </w:rPr>
        <w:t xml:space="preserve"> “Pliny, the Man and his Le</w:t>
      </w:r>
      <w:r w:rsidRPr="00D9378C">
        <w:rPr>
          <w:color w:val="000000"/>
          <w:sz w:val="18"/>
        </w:rPr>
        <w:t xml:space="preserve">tters,” in </w:t>
      </w:r>
      <w:r w:rsidRPr="00D9378C">
        <w:rPr>
          <w:i/>
          <w:color w:val="000000"/>
          <w:sz w:val="18"/>
        </w:rPr>
        <w:t xml:space="preserve">Greece &amp; Rome, </w:t>
      </w:r>
      <w:r w:rsidRPr="00D9378C">
        <w:rPr>
          <w:color w:val="000000"/>
          <w:sz w:val="18"/>
        </w:rPr>
        <w:t>16 (1969), pp. 76-90. [ONLINE]</w:t>
      </w:r>
    </w:p>
    <w:p w:rsidR="00D9378C" w:rsidRPr="00D9378C" w:rsidRDefault="002516FF">
      <w:pPr>
        <w:tabs>
          <w:tab w:val="left" w:pos="630"/>
          <w:tab w:val="left" w:pos="900"/>
          <w:tab w:val="right" w:pos="9320"/>
          <w:tab w:val="right" w:pos="9450"/>
        </w:tabs>
        <w:ind w:left="630" w:right="-450" w:hanging="630"/>
        <w:rPr>
          <w:color w:val="000000"/>
          <w:sz w:val="22"/>
        </w:rPr>
      </w:pPr>
      <w:r w:rsidRPr="00D9378C">
        <w:rPr>
          <w:color w:val="000000"/>
          <w:sz w:val="18"/>
        </w:rPr>
        <w:t xml:space="preserve">Sivan, H. “Sid. Apollinaris, Theodoric II, and Gothic-Roman Politics from Avitus to Anthemius," in </w:t>
      </w:r>
      <w:r w:rsidRPr="00D9378C">
        <w:rPr>
          <w:i/>
          <w:color w:val="000000"/>
          <w:sz w:val="18"/>
        </w:rPr>
        <w:t>Hermes,</w:t>
      </w:r>
      <w:r w:rsidRPr="00D9378C">
        <w:rPr>
          <w:color w:val="000000"/>
          <w:sz w:val="18"/>
        </w:rPr>
        <w:t xml:space="preserve"> 117 (1989), pp. 85-94.</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xml:space="preserve">Stockton, D. </w:t>
      </w:r>
      <w:r w:rsidRPr="00D9378C">
        <w:rPr>
          <w:i/>
          <w:color w:val="000000"/>
          <w:sz w:val="18"/>
        </w:rPr>
        <w:t xml:space="preserve">Cicero. </w:t>
      </w:r>
      <w:proofErr w:type="gramStart"/>
      <w:r w:rsidRPr="00D9378C">
        <w:rPr>
          <w:i/>
          <w:color w:val="000000"/>
          <w:sz w:val="18"/>
        </w:rPr>
        <w:t>A Political Biography.</w:t>
      </w:r>
      <w:proofErr w:type="gramEnd"/>
      <w:r w:rsidRPr="00D9378C">
        <w:rPr>
          <w:i/>
          <w:color w:val="000000"/>
          <w:sz w:val="18"/>
        </w:rPr>
        <w:t xml:space="preserve">  </w:t>
      </w:r>
      <w:proofErr w:type="gramStart"/>
      <w:r w:rsidRPr="00D9378C">
        <w:rPr>
          <w:color w:val="000000"/>
          <w:sz w:val="18"/>
        </w:rPr>
        <w:t>London  1971</w:t>
      </w:r>
      <w:proofErr w:type="gramEnd"/>
      <w:r w:rsidRPr="00D9378C">
        <w:rPr>
          <w:color w:val="000000"/>
          <w:sz w:val="18"/>
        </w:rPr>
        <w:t>.</w:t>
      </w:r>
    </w:p>
    <w:p w:rsidR="00D9378C" w:rsidRPr="00D9378C" w:rsidRDefault="002516FF">
      <w:pPr>
        <w:tabs>
          <w:tab w:val="left" w:pos="630"/>
        </w:tabs>
        <w:ind w:left="630" w:hanging="630"/>
        <w:rPr>
          <w:color w:val="000000"/>
          <w:sz w:val="18"/>
        </w:rPr>
      </w:pPr>
      <w:r w:rsidRPr="00D9378C">
        <w:rPr>
          <w:color w:val="000000"/>
          <w:sz w:val="18"/>
        </w:rPr>
        <w:t xml:space="preserve">Tatum, J. </w:t>
      </w:r>
      <w:r w:rsidRPr="00D9378C">
        <w:rPr>
          <w:color w:val="000000"/>
          <w:sz w:val="18"/>
        </w:rPr>
        <w:t xml:space="preserve"> </w:t>
      </w:r>
      <w:proofErr w:type="gramStart"/>
      <w:r w:rsidRPr="00D9378C">
        <w:rPr>
          <w:i/>
          <w:color w:val="000000"/>
          <w:sz w:val="18"/>
        </w:rPr>
        <w:t>The Patrician Tribune, Publius Clodius Pulcher.</w:t>
      </w:r>
      <w:proofErr w:type="gramEnd"/>
      <w:r w:rsidRPr="00D9378C">
        <w:rPr>
          <w:color w:val="000000"/>
          <w:sz w:val="18"/>
        </w:rPr>
        <w:t xml:space="preserve">  Chapel Hill. 1999.</w:t>
      </w:r>
    </w:p>
    <w:p w:rsidR="00D9378C" w:rsidRPr="00D9378C" w:rsidRDefault="002516FF">
      <w:pPr>
        <w:tabs>
          <w:tab w:val="left" w:pos="630"/>
        </w:tabs>
        <w:ind w:left="630" w:hanging="630"/>
        <w:rPr>
          <w:color w:val="000000"/>
          <w:sz w:val="18"/>
        </w:rPr>
      </w:pPr>
      <w:r w:rsidRPr="00D9378C">
        <w:rPr>
          <w:color w:val="000000"/>
          <w:sz w:val="18"/>
        </w:rPr>
        <w:t xml:space="preserve">Traub, H.W. "Pliny's Treatment of History in Epistolary Form," in </w:t>
      </w:r>
      <w:r w:rsidRPr="00D9378C">
        <w:rPr>
          <w:i/>
          <w:color w:val="000000"/>
          <w:sz w:val="18"/>
        </w:rPr>
        <w:t>Transactions of the American Philological Association,</w:t>
      </w:r>
      <w:r w:rsidRPr="00D9378C">
        <w:rPr>
          <w:color w:val="000000"/>
          <w:sz w:val="18"/>
        </w:rPr>
        <w:t xml:space="preserve"> 86 (1955), pp. 213-232. [ONLINE]</w:t>
      </w:r>
    </w:p>
    <w:p w:rsidR="00D9378C" w:rsidRPr="00D9378C" w:rsidRDefault="002516FF">
      <w:pPr>
        <w:tabs>
          <w:tab w:val="left" w:pos="630"/>
        </w:tabs>
        <w:ind w:left="630" w:hanging="630"/>
        <w:rPr>
          <w:color w:val="000000"/>
          <w:sz w:val="18"/>
        </w:rPr>
      </w:pPr>
      <w:proofErr w:type="gramStart"/>
      <w:r w:rsidRPr="00D9378C">
        <w:rPr>
          <w:color w:val="000000"/>
          <w:sz w:val="18"/>
        </w:rPr>
        <w:t>van</w:t>
      </w:r>
      <w:proofErr w:type="gramEnd"/>
      <w:r w:rsidRPr="00D9378C">
        <w:rPr>
          <w:color w:val="000000"/>
          <w:sz w:val="18"/>
        </w:rPr>
        <w:t xml:space="preserve"> den Hout, M.P.J., </w:t>
      </w:r>
      <w:r w:rsidRPr="00D9378C">
        <w:rPr>
          <w:i/>
          <w:color w:val="000000"/>
          <w:sz w:val="18"/>
        </w:rPr>
        <w:t>A Commentar</w:t>
      </w:r>
      <w:r w:rsidRPr="00D9378C">
        <w:rPr>
          <w:i/>
          <w:color w:val="000000"/>
          <w:sz w:val="18"/>
        </w:rPr>
        <w:t>y on the Letters of M. Cornelius Fronto.</w:t>
      </w:r>
      <w:r w:rsidRPr="00D9378C">
        <w:rPr>
          <w:color w:val="000000"/>
          <w:sz w:val="18"/>
        </w:rPr>
        <w:t xml:space="preserve"> Leiden. 1999. [</w:t>
      </w:r>
      <w:proofErr w:type="gramStart"/>
      <w:r w:rsidRPr="00D9378C">
        <w:rPr>
          <w:color w:val="000000"/>
          <w:sz w:val="18"/>
        </w:rPr>
        <w:t>but</w:t>
      </w:r>
      <w:proofErr w:type="gramEnd"/>
      <w:r w:rsidRPr="00D9378C">
        <w:rPr>
          <w:color w:val="000000"/>
          <w:sz w:val="18"/>
        </w:rPr>
        <w:t xml:space="preserve"> do not get too excited...]</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xml:space="preserve">White, C. </w:t>
      </w:r>
      <w:proofErr w:type="gramStart"/>
      <w:r w:rsidRPr="00D9378C">
        <w:rPr>
          <w:i/>
          <w:color w:val="000000"/>
          <w:sz w:val="18"/>
        </w:rPr>
        <w:t>The Correspondence (394-419) between Jerome and Augustine of Hippo.</w:t>
      </w:r>
      <w:proofErr w:type="gramEnd"/>
      <w:r w:rsidRPr="00D9378C">
        <w:rPr>
          <w:color w:val="000000"/>
          <w:sz w:val="18"/>
        </w:rPr>
        <w:t xml:space="preserve"> Lewiston. 1990.</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xml:space="preserve">White, P. “Tactics in Caesar’s Correspondance with Cicero,” in F. Cairns, </w:t>
      </w:r>
      <w:r w:rsidRPr="00D9378C">
        <w:rPr>
          <w:i/>
          <w:color w:val="000000"/>
          <w:sz w:val="18"/>
        </w:rPr>
        <w:t>C</w:t>
      </w:r>
      <w:r w:rsidRPr="00D9378C">
        <w:rPr>
          <w:i/>
          <w:color w:val="000000"/>
          <w:sz w:val="18"/>
        </w:rPr>
        <w:t xml:space="preserve">aesar Against Liberty? Papers of the Langford Latin Seminar, </w:t>
      </w:r>
      <w:r w:rsidRPr="00D9378C">
        <w:rPr>
          <w:color w:val="000000"/>
          <w:sz w:val="18"/>
        </w:rPr>
        <w:t>11 (2003), pp. 68-95.</w:t>
      </w:r>
    </w:p>
    <w:p w:rsidR="00D9378C" w:rsidRPr="00D9378C" w:rsidRDefault="002516FF">
      <w:pPr>
        <w:tabs>
          <w:tab w:val="left" w:pos="630"/>
        </w:tabs>
        <w:ind w:left="630" w:hanging="630"/>
        <w:rPr>
          <w:color w:val="000000"/>
          <w:sz w:val="18"/>
        </w:rPr>
      </w:pPr>
      <w:r w:rsidRPr="00D9378C">
        <w:rPr>
          <w:color w:val="000000"/>
          <w:sz w:val="18"/>
        </w:rPr>
        <w:t xml:space="preserve">Wilcox, A. “Sympathetic Rivals: Consolation in Cicero's Letters,” in </w:t>
      </w:r>
      <w:r w:rsidRPr="00D9378C">
        <w:rPr>
          <w:i/>
          <w:color w:val="000000"/>
          <w:sz w:val="18"/>
        </w:rPr>
        <w:t xml:space="preserve">American Journal of Philology, </w:t>
      </w:r>
      <w:r w:rsidRPr="00D9378C">
        <w:rPr>
          <w:color w:val="000000"/>
          <w:sz w:val="18"/>
        </w:rPr>
        <w:t xml:space="preserve">126 (2005), pp. 237-255 [ONLINE].     </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xml:space="preserve">Williams, W. </w:t>
      </w:r>
      <w:r w:rsidRPr="00D9378C">
        <w:rPr>
          <w:i/>
          <w:color w:val="000000"/>
          <w:sz w:val="18"/>
        </w:rPr>
        <w:t>Pliny: Correspondence</w:t>
      </w:r>
      <w:r w:rsidRPr="00D9378C">
        <w:rPr>
          <w:i/>
          <w:color w:val="000000"/>
          <w:sz w:val="18"/>
        </w:rPr>
        <w:t xml:space="preserve"> with Trajan.  </w:t>
      </w:r>
      <w:r w:rsidRPr="00D9378C">
        <w:rPr>
          <w:color w:val="000000"/>
          <w:sz w:val="18"/>
        </w:rPr>
        <w:t>Warminster.  1990</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xml:space="preserve">Willcock, M.M., </w:t>
      </w:r>
      <w:r w:rsidRPr="00D9378C">
        <w:rPr>
          <w:i/>
          <w:color w:val="000000"/>
          <w:sz w:val="18"/>
        </w:rPr>
        <w:t>Cicero: the Letters of January to April, 43 B.C.</w:t>
      </w:r>
      <w:r w:rsidRPr="00D9378C">
        <w:rPr>
          <w:color w:val="000000"/>
          <w:sz w:val="18"/>
        </w:rPr>
        <w:t xml:space="preserve"> Warminster. </w:t>
      </w:r>
      <w:proofErr w:type="gramStart"/>
      <w:r w:rsidRPr="00D9378C">
        <w:rPr>
          <w:color w:val="000000"/>
          <w:sz w:val="18"/>
        </w:rPr>
        <w:t>1995 [though none are assigned].</w:t>
      </w:r>
      <w:proofErr w:type="gramEnd"/>
    </w:p>
    <w:p w:rsidR="00D9378C" w:rsidRPr="00D9378C" w:rsidRDefault="002516FF" w:rsidP="00D9378C">
      <w:pPr>
        <w:tabs>
          <w:tab w:val="left" w:pos="630"/>
          <w:tab w:val="left" w:pos="900"/>
          <w:tab w:val="right" w:pos="9320"/>
          <w:tab w:val="right" w:pos="9450"/>
        </w:tabs>
        <w:ind w:right="-450"/>
        <w:rPr>
          <w:color w:val="000000"/>
          <w:sz w:val="18"/>
        </w:rPr>
      </w:pPr>
      <w:r w:rsidRPr="00D9378C">
        <w:rPr>
          <w:color w:val="000000"/>
          <w:sz w:val="18"/>
          <w:u w:val="single"/>
        </w:rPr>
        <w:t>In French:</w:t>
      </w:r>
    </w:p>
    <w:p w:rsidR="00D9378C" w:rsidRPr="00D9378C" w:rsidRDefault="002516FF">
      <w:pPr>
        <w:tabs>
          <w:tab w:val="left" w:pos="630"/>
        </w:tabs>
        <w:ind w:left="630" w:hanging="630"/>
        <w:rPr>
          <w:color w:val="000000"/>
          <w:sz w:val="18"/>
        </w:rPr>
      </w:pPr>
      <w:r w:rsidRPr="00D9378C">
        <w:rPr>
          <w:color w:val="000000"/>
          <w:sz w:val="18"/>
        </w:rPr>
        <w:t xml:space="preserve">Berenger-Badel, Agnes, "Les critères de compétence dans les lettres de récommandation de Fronton </w:t>
      </w:r>
      <w:proofErr w:type="gramStart"/>
      <w:r w:rsidRPr="00D9378C">
        <w:rPr>
          <w:color w:val="000000"/>
          <w:sz w:val="18"/>
        </w:rPr>
        <w:t>et</w:t>
      </w:r>
      <w:proofErr w:type="gramEnd"/>
      <w:r w:rsidRPr="00D9378C">
        <w:rPr>
          <w:color w:val="000000"/>
          <w:sz w:val="18"/>
        </w:rPr>
        <w:t xml:space="preserve"> de</w:t>
      </w:r>
      <w:r w:rsidRPr="00D9378C">
        <w:rPr>
          <w:color w:val="000000"/>
          <w:sz w:val="18"/>
        </w:rPr>
        <w:t xml:space="preserve"> Pline le Jeune," in </w:t>
      </w:r>
      <w:r w:rsidRPr="00D9378C">
        <w:rPr>
          <w:i/>
          <w:color w:val="000000"/>
          <w:sz w:val="18"/>
        </w:rPr>
        <w:t>Révue des Études Latines,</w:t>
      </w:r>
      <w:r w:rsidRPr="00D9378C">
        <w:rPr>
          <w:color w:val="000000"/>
          <w:sz w:val="18"/>
        </w:rPr>
        <w:t xml:space="preserve"> 78 (2000), pp. 164-179.</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xml:space="preserve">Jal, P. "Pline épistolier, écrivain superficiel? </w:t>
      </w:r>
      <w:proofErr w:type="gramStart"/>
      <w:r w:rsidRPr="00D9378C">
        <w:rPr>
          <w:color w:val="000000"/>
          <w:sz w:val="18"/>
        </w:rPr>
        <w:t xml:space="preserve">Quelques remarques," in </w:t>
      </w:r>
      <w:r w:rsidRPr="00D9378C">
        <w:rPr>
          <w:i/>
          <w:color w:val="000000"/>
          <w:sz w:val="18"/>
        </w:rPr>
        <w:t>Révue des Études Latines,</w:t>
      </w:r>
      <w:r w:rsidRPr="00D9378C">
        <w:rPr>
          <w:color w:val="000000"/>
          <w:sz w:val="18"/>
        </w:rPr>
        <w:t xml:space="preserve"> 71 (1993), pp. 212-227.</w:t>
      </w:r>
      <w:proofErr w:type="gramEnd"/>
    </w:p>
    <w:p w:rsidR="00D9378C" w:rsidRPr="00D9378C" w:rsidRDefault="002516FF">
      <w:pPr>
        <w:tabs>
          <w:tab w:val="left" w:pos="630"/>
          <w:tab w:val="left" w:pos="900"/>
          <w:tab w:val="right" w:pos="9320"/>
          <w:tab w:val="right" w:pos="9450"/>
        </w:tabs>
        <w:ind w:left="630" w:right="-450" w:hanging="630"/>
        <w:rPr>
          <w:i/>
          <w:color w:val="000000"/>
          <w:sz w:val="18"/>
        </w:rPr>
      </w:pPr>
      <w:r w:rsidRPr="00D9378C">
        <w:rPr>
          <w:color w:val="000000"/>
          <w:sz w:val="18"/>
        </w:rPr>
        <w:t xml:space="preserve">Deniaux, E. </w:t>
      </w:r>
      <w:r w:rsidRPr="00D9378C">
        <w:rPr>
          <w:i/>
          <w:color w:val="000000"/>
          <w:sz w:val="18"/>
        </w:rPr>
        <w:t xml:space="preserve">Clientèles </w:t>
      </w:r>
      <w:proofErr w:type="gramStart"/>
      <w:r w:rsidRPr="00D9378C">
        <w:rPr>
          <w:i/>
          <w:color w:val="000000"/>
          <w:sz w:val="18"/>
        </w:rPr>
        <w:t>et</w:t>
      </w:r>
      <w:proofErr w:type="gramEnd"/>
      <w:r w:rsidRPr="00D9378C">
        <w:rPr>
          <w:i/>
          <w:color w:val="000000"/>
          <w:sz w:val="18"/>
        </w:rPr>
        <w:t xml:space="preserve"> Pouvoir dans l’Epoque de Cicéron.  </w:t>
      </w:r>
      <w:r w:rsidRPr="00D9378C">
        <w:rPr>
          <w:color w:val="000000"/>
          <w:sz w:val="18"/>
        </w:rPr>
        <w:t>R</w:t>
      </w:r>
      <w:r w:rsidRPr="00D9378C">
        <w:rPr>
          <w:color w:val="000000"/>
          <w:sz w:val="18"/>
        </w:rPr>
        <w:t xml:space="preserve">ome. 1993 [excellent on Cicero’s </w:t>
      </w:r>
      <w:r w:rsidRPr="00D9378C">
        <w:rPr>
          <w:i/>
          <w:color w:val="000000"/>
          <w:sz w:val="18"/>
        </w:rPr>
        <w:t>commendationes]</w:t>
      </w:r>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u w:val="single"/>
        </w:rPr>
        <w:t>In Italian:</w:t>
      </w:r>
    </w:p>
    <w:p w:rsidR="00D9378C" w:rsidRPr="00D9378C" w:rsidRDefault="002516FF">
      <w:pPr>
        <w:tabs>
          <w:tab w:val="left" w:pos="630"/>
          <w:tab w:val="left" w:pos="900"/>
          <w:tab w:val="right" w:pos="9320"/>
          <w:tab w:val="right" w:pos="9450"/>
        </w:tabs>
        <w:ind w:left="630" w:right="-450" w:hanging="630"/>
        <w:rPr>
          <w:color w:val="000000"/>
          <w:sz w:val="18"/>
        </w:rPr>
      </w:pPr>
      <w:proofErr w:type="gramStart"/>
      <w:r w:rsidRPr="00D9378C">
        <w:rPr>
          <w:color w:val="000000"/>
          <w:sz w:val="18"/>
        </w:rPr>
        <w:lastRenderedPageBreak/>
        <w:t xml:space="preserve">Cova, P. “Frontone contro Marco Aurelio,” in </w:t>
      </w:r>
      <w:r w:rsidRPr="00D9378C">
        <w:rPr>
          <w:i/>
          <w:color w:val="000000"/>
          <w:sz w:val="18"/>
        </w:rPr>
        <w:t xml:space="preserve">Maia, </w:t>
      </w:r>
      <w:r w:rsidRPr="00D9378C">
        <w:rPr>
          <w:color w:val="000000"/>
          <w:sz w:val="18"/>
        </w:rPr>
        <w:t>56 (2004), pp. 510-508.</w:t>
      </w:r>
      <w:proofErr w:type="gramEnd"/>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rPr>
        <w:t xml:space="preserve">Cugusi, P. </w:t>
      </w:r>
      <w:r w:rsidRPr="00D9378C">
        <w:rPr>
          <w:i/>
          <w:color w:val="000000"/>
          <w:sz w:val="18"/>
        </w:rPr>
        <w:t xml:space="preserve">Evoluzione e forme dell’epistolografia </w:t>
      </w:r>
      <w:proofErr w:type="gramStart"/>
      <w:r w:rsidRPr="00D9378C">
        <w:rPr>
          <w:i/>
          <w:color w:val="000000"/>
          <w:sz w:val="18"/>
        </w:rPr>
        <w:t>latina</w:t>
      </w:r>
      <w:proofErr w:type="gramEnd"/>
      <w:r w:rsidRPr="00D9378C">
        <w:rPr>
          <w:i/>
          <w:color w:val="000000"/>
          <w:sz w:val="18"/>
        </w:rPr>
        <w:t xml:space="preserve"> nella tarda repubblica e nei primi due secoli dell’ impero.  </w:t>
      </w:r>
      <w:r w:rsidRPr="00D9378C">
        <w:rPr>
          <w:color w:val="000000"/>
          <w:sz w:val="18"/>
        </w:rPr>
        <w:t>Ro</w:t>
      </w:r>
      <w:r w:rsidRPr="00D9378C">
        <w:rPr>
          <w:color w:val="000000"/>
          <w:sz w:val="18"/>
        </w:rPr>
        <w:t xml:space="preserve">me.  </w:t>
      </w:r>
      <w:proofErr w:type="gramStart"/>
      <w:r w:rsidRPr="00D9378C">
        <w:rPr>
          <w:color w:val="000000"/>
          <w:sz w:val="18"/>
        </w:rPr>
        <w:t>1983 [note that this is the only such survey of Latin epistolography in print today].</w:t>
      </w:r>
      <w:proofErr w:type="gramEnd"/>
    </w:p>
    <w:p w:rsidR="00D9378C" w:rsidRPr="00D9378C" w:rsidRDefault="002516FF">
      <w:pPr>
        <w:tabs>
          <w:tab w:val="left" w:pos="630"/>
          <w:tab w:val="left" w:pos="900"/>
          <w:tab w:val="right" w:pos="9320"/>
          <w:tab w:val="right" w:pos="9450"/>
        </w:tabs>
        <w:ind w:left="630" w:right="-450" w:hanging="630"/>
        <w:rPr>
          <w:color w:val="000000"/>
          <w:sz w:val="18"/>
        </w:rPr>
      </w:pPr>
      <w:r w:rsidRPr="00D9378C">
        <w:rPr>
          <w:color w:val="000000"/>
          <w:sz w:val="18"/>
          <w:u w:val="single"/>
        </w:rPr>
        <w:t>In German:</w:t>
      </w:r>
    </w:p>
    <w:p w:rsidR="00D9378C" w:rsidRPr="00D9378C" w:rsidRDefault="002516FF">
      <w:pPr>
        <w:tabs>
          <w:tab w:val="left" w:pos="630"/>
        </w:tabs>
        <w:ind w:left="630" w:hanging="630"/>
        <w:rPr>
          <w:color w:val="000000"/>
          <w:sz w:val="18"/>
        </w:rPr>
      </w:pPr>
      <w:proofErr w:type="gramStart"/>
      <w:r w:rsidRPr="00D9378C">
        <w:rPr>
          <w:color w:val="000000"/>
          <w:sz w:val="18"/>
        </w:rPr>
        <w:t>Weische, A. 1989.</w:t>
      </w:r>
      <w:proofErr w:type="gramEnd"/>
      <w:r w:rsidRPr="00D9378C">
        <w:rPr>
          <w:color w:val="000000"/>
          <w:sz w:val="18"/>
        </w:rPr>
        <w:t xml:space="preserve"> "Plinius d. J. und Cicero,” in </w:t>
      </w:r>
      <w:r w:rsidRPr="00D9378C">
        <w:rPr>
          <w:i/>
          <w:color w:val="000000"/>
          <w:sz w:val="18"/>
        </w:rPr>
        <w:t xml:space="preserve">Aufstieg und Niedergang der Römischen </w:t>
      </w:r>
      <w:proofErr w:type="gramStart"/>
      <w:r w:rsidRPr="00D9378C">
        <w:rPr>
          <w:i/>
          <w:color w:val="000000"/>
          <w:sz w:val="18"/>
        </w:rPr>
        <w:t xml:space="preserve">Welt </w:t>
      </w:r>
      <w:r w:rsidRPr="00D9378C">
        <w:rPr>
          <w:color w:val="000000"/>
          <w:sz w:val="18"/>
        </w:rPr>
        <w:t xml:space="preserve"> II.33.1</w:t>
      </w:r>
      <w:proofErr w:type="gramEnd"/>
      <w:r w:rsidRPr="00D9378C">
        <w:rPr>
          <w:color w:val="000000"/>
          <w:sz w:val="18"/>
        </w:rPr>
        <w:t>: pp.  375-386.</w:t>
      </w:r>
    </w:p>
    <w:p w:rsidR="00D9378C" w:rsidRDefault="002516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rPr>
          <w:rFonts w:ascii="Geneva" w:hAnsi="Geneva"/>
          <w:b/>
          <w:color w:val="000000"/>
          <w:sz w:val="22"/>
        </w:rPr>
      </w:pPr>
      <w:r w:rsidRPr="00D9378C">
        <w:rPr>
          <w:color w:val="000000"/>
          <w:sz w:val="18"/>
        </w:rPr>
        <w:t>Ludolph, M</w:t>
      </w:r>
      <w:proofErr w:type="gramStart"/>
      <w:r w:rsidRPr="00D9378C">
        <w:rPr>
          <w:color w:val="000000"/>
          <w:sz w:val="18"/>
        </w:rPr>
        <w:t>..</w:t>
      </w:r>
      <w:proofErr w:type="gramEnd"/>
      <w:r w:rsidRPr="00D9378C">
        <w:rPr>
          <w:color w:val="000000"/>
          <w:sz w:val="18"/>
        </w:rPr>
        <w:t xml:space="preserve"> </w:t>
      </w:r>
      <w:r w:rsidRPr="00D9378C">
        <w:rPr>
          <w:i/>
          <w:color w:val="000000"/>
          <w:sz w:val="18"/>
        </w:rPr>
        <w:t>Epistolographie und Selbs</w:t>
      </w:r>
      <w:r w:rsidRPr="00D9378C">
        <w:rPr>
          <w:i/>
          <w:color w:val="000000"/>
          <w:sz w:val="18"/>
        </w:rPr>
        <w:t>tdarstellung Untersuchungen zu den"Paradebriefen" Plinius des J</w:t>
      </w:r>
      <w:proofErr w:type="gramStart"/>
      <w:r w:rsidRPr="00D9378C">
        <w:rPr>
          <w:i/>
          <w:color w:val="000000"/>
          <w:sz w:val="18"/>
        </w:rPr>
        <w:t>..</w:t>
      </w:r>
      <w:proofErr w:type="gramEnd"/>
      <w:r w:rsidRPr="00D9378C">
        <w:rPr>
          <w:color w:val="000000"/>
          <w:sz w:val="18"/>
        </w:rPr>
        <w:t>Tübingen. 1997.</w:t>
      </w:r>
    </w:p>
    <w:p w:rsidR="00D9378C" w:rsidRDefault="002516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rPr>
          <w:rFonts w:ascii="Geneva" w:hAnsi="Geneva"/>
          <w:b/>
          <w:color w:val="000000"/>
          <w:sz w:val="22"/>
        </w:rPr>
      </w:pPr>
      <w:r>
        <w:rPr>
          <w:rFonts w:ascii="Geneva" w:hAnsi="Geneva"/>
          <w:b/>
          <w:color w:val="000000"/>
          <w:u w:val="single"/>
        </w:rPr>
        <w:lastRenderedPageBreak/>
        <w:t xml:space="preserve">Schedule of readings: </w:t>
      </w:r>
      <w:r>
        <w:rPr>
          <w:rFonts w:ascii="Geneva" w:hAnsi="Geneva"/>
          <w:u w:val="single"/>
        </w:rPr>
        <w:t>Latin assignments are all to be translated, while English assignments will not only give you a context, they are also</w:t>
      </w:r>
      <w:r>
        <w:rPr>
          <w:rFonts w:ascii="Geneva" w:hAnsi="Geneva"/>
          <w:color w:val="000000"/>
          <w:u w:val="single"/>
        </w:rPr>
        <w:t xml:space="preserve"> worth considering for your term pap</w:t>
      </w:r>
      <w:r>
        <w:rPr>
          <w:rFonts w:ascii="Geneva" w:hAnsi="Geneva"/>
          <w:color w:val="000000"/>
          <w:u w:val="single"/>
        </w:rPr>
        <w:t>er.</w:t>
      </w:r>
      <w:r>
        <w:rPr>
          <w:rFonts w:ascii="Geneva" w:hAnsi="Geneva"/>
          <w:color w:val="000000"/>
        </w:rPr>
        <w:t xml:space="preserve">   (“</w:t>
      </w:r>
      <w:r>
        <w:rPr>
          <w:rFonts w:ascii="Geneva" w:hAnsi="Geneva"/>
          <w:b/>
          <w:color w:val="000000"/>
        </w:rPr>
        <w:t xml:space="preserve">Cic.” = </w:t>
      </w:r>
      <w:r>
        <w:rPr>
          <w:rFonts w:ascii="Geneva" w:hAnsi="Geneva"/>
          <w:i/>
          <w:color w:val="000000"/>
        </w:rPr>
        <w:t>Cicero: Select Letters</w:t>
      </w:r>
      <w:r>
        <w:rPr>
          <w:rFonts w:ascii="Geneva" w:hAnsi="Geneva"/>
          <w:b/>
          <w:color w:val="000000"/>
        </w:rPr>
        <w:t>;</w:t>
      </w:r>
      <w:r>
        <w:rPr>
          <w:rFonts w:ascii="Geneva" w:hAnsi="Geneva"/>
          <w:color w:val="000000"/>
        </w:rPr>
        <w:t xml:space="preserve"> </w:t>
      </w:r>
      <w:r>
        <w:rPr>
          <w:rFonts w:ascii="Geneva" w:hAnsi="Geneva"/>
          <w:b/>
          <w:color w:val="000000"/>
        </w:rPr>
        <w:t>“CP”</w:t>
      </w:r>
      <w:r>
        <w:rPr>
          <w:rFonts w:ascii="Geneva" w:hAnsi="Geneva"/>
          <w:color w:val="000000"/>
        </w:rPr>
        <w:t xml:space="preserve"> = Class Pak)</w:t>
      </w: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0"/>
        <w:rPr>
          <w:rFonts w:ascii="Times" w:hAnsi="Times"/>
          <w:color w:val="000000"/>
          <w:sz w:val="24"/>
        </w:rPr>
      </w:pPr>
      <w:r>
        <w:rPr>
          <w:rFonts w:ascii="Times" w:hAnsi="Times"/>
          <w:color w:val="000000"/>
          <w:sz w:val="24"/>
        </w:rPr>
        <w:tab/>
      </w:r>
    </w:p>
    <w:tbl>
      <w:tblPr>
        <w:tblW w:w="0" w:type="auto"/>
        <w:tblInd w:w="100" w:type="dxa"/>
        <w:tblLayout w:type="fixed"/>
        <w:tblCellMar>
          <w:left w:w="100" w:type="dxa"/>
          <w:right w:w="100" w:type="dxa"/>
        </w:tblCellMar>
        <w:tblLook w:val="0000" w:firstRow="0" w:lastRow="0" w:firstColumn="0" w:lastColumn="0" w:noHBand="0" w:noVBand="0"/>
      </w:tblPr>
      <w:tblGrid>
        <w:gridCol w:w="1790"/>
        <w:gridCol w:w="7811"/>
      </w:tblGrid>
      <w:tr w:rsidR="00D9378C">
        <w:tblPrEx>
          <w:tblCellMar>
            <w:top w:w="0" w:type="dxa"/>
            <w:bottom w:w="0" w:type="dxa"/>
          </w:tblCellMar>
        </w:tblPrEx>
        <w:tc>
          <w:tcPr>
            <w:tcW w:w="1790" w:type="dxa"/>
          </w:tcPr>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w:t>
            </w:r>
            <w:r>
              <w:rPr>
                <w:rFonts w:ascii="Geneva" w:hAnsi="Geneva"/>
              </w:rPr>
              <w:tab/>
              <w:t>Aug 24</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Fri</w:t>
            </w:r>
            <w:r>
              <w:rPr>
                <w:rFonts w:ascii="Geneva" w:hAnsi="Geneva"/>
              </w:rPr>
              <w:tab/>
              <w:t>Aug 26</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Aug 29</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Aug 31</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Fri  </w:t>
            </w:r>
            <w:r>
              <w:rPr>
                <w:rFonts w:ascii="Geneva" w:hAnsi="Geneva"/>
              </w:rPr>
              <w:tab/>
            </w:r>
            <w:proofErr w:type="gramStart"/>
            <w:r>
              <w:rPr>
                <w:rFonts w:ascii="Geneva" w:hAnsi="Geneva"/>
              </w:rPr>
              <w:t>Sep  2</w:t>
            </w:r>
            <w:proofErr w:type="gramEnd"/>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Sep 5</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Sep 7</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Fri  </w:t>
            </w:r>
            <w:r>
              <w:rPr>
                <w:rFonts w:ascii="Geneva" w:hAnsi="Geneva"/>
              </w:rPr>
              <w:tab/>
              <w:t>Sep 9</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Sep 12</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Sep 14</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Fri  </w:t>
            </w:r>
            <w:r>
              <w:rPr>
                <w:rFonts w:ascii="Geneva" w:hAnsi="Geneva"/>
              </w:rPr>
              <w:tab/>
              <w:t>Sep 16</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Sep 19</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Sep 21</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Fri  </w:t>
            </w:r>
            <w:r>
              <w:rPr>
                <w:rFonts w:ascii="Geneva" w:hAnsi="Geneva"/>
              </w:rPr>
              <w:tab/>
              <w:t>Sep 23</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Sep 26</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Sep 28</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Fri  </w:t>
            </w:r>
            <w:r>
              <w:rPr>
                <w:rFonts w:ascii="Geneva" w:hAnsi="Geneva"/>
              </w:rPr>
              <w:tab/>
              <w:t>Sep 30</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Oct 3</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Oct 5</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Fri  </w:t>
            </w:r>
            <w:r>
              <w:rPr>
                <w:rFonts w:ascii="Geneva" w:hAnsi="Geneva"/>
              </w:rPr>
              <w:tab/>
              <w:t>Oct 7</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u w:val="single"/>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Oct 10</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Oct 12</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lastRenderedPageBreak/>
              <w:t xml:space="preserve">Fri  </w:t>
            </w:r>
            <w:r>
              <w:rPr>
                <w:rFonts w:ascii="Geneva" w:hAnsi="Geneva"/>
              </w:rPr>
              <w:tab/>
              <w:t>Oct 14</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Oct 17</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Oct 19</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Fri  </w:t>
            </w:r>
            <w:r>
              <w:rPr>
                <w:rFonts w:ascii="Geneva" w:hAnsi="Geneva"/>
              </w:rPr>
              <w:tab/>
              <w:t>Oct 21</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Oct 24</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Oct 26</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Fri </w:t>
            </w:r>
            <w:r>
              <w:rPr>
                <w:rFonts w:ascii="Geneva" w:hAnsi="Geneva"/>
              </w:rPr>
              <w:tab/>
              <w:t>Oct 28</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Oct 31</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Nov 2</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Fri </w:t>
            </w:r>
            <w:r>
              <w:rPr>
                <w:rFonts w:ascii="Geneva" w:hAnsi="Geneva"/>
              </w:rPr>
              <w:tab/>
              <w:t>Nov 4</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Nov 7</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Nov 9</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Fri </w:t>
            </w:r>
            <w:r>
              <w:rPr>
                <w:rFonts w:ascii="Geneva" w:hAnsi="Geneva"/>
              </w:rPr>
              <w:tab/>
              <w:t>Nov 11</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Nov 14</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Nov 16</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Fri </w:t>
            </w:r>
            <w:r>
              <w:rPr>
                <w:rFonts w:ascii="Geneva" w:hAnsi="Geneva"/>
              </w:rPr>
              <w:tab/>
              <w:t>Nov 18</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u w:val="single"/>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Nov 28</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Wed     Nov 30</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Fri </w:t>
            </w:r>
            <w:r>
              <w:rPr>
                <w:rFonts w:ascii="Geneva" w:hAnsi="Geneva"/>
              </w:rPr>
              <w:tab/>
              <w:t>Dec 2</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t xml:space="preserve">Mon </w:t>
            </w:r>
            <w:r>
              <w:rPr>
                <w:rFonts w:ascii="Geneva" w:hAnsi="Geneva"/>
              </w:rPr>
              <w:tab/>
              <w:t>Dec 5</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right="-261"/>
              <w:rPr>
                <w:rFonts w:ascii="GoudyHandtooled BT" w:hAnsi="GoudyHandtooled BT"/>
                <w:color w:val="000000"/>
                <w:sz w:val="22"/>
              </w:rPr>
            </w:pPr>
            <w:r>
              <w:rPr>
                <w:rFonts w:ascii="Geneva" w:hAnsi="Geneva"/>
              </w:rPr>
              <w:t xml:space="preserve">Wed </w:t>
            </w:r>
            <w:r>
              <w:rPr>
                <w:rFonts w:ascii="Geneva" w:hAnsi="Geneva"/>
              </w:rPr>
              <w:tab/>
              <w:t>Dec 7</w:t>
            </w:r>
          </w:p>
          <w:p w:rsidR="00D9378C" w:rsidRDefault="002516FF">
            <w:pPr>
              <w:tabs>
                <w:tab w:val="left" w:pos="9540"/>
              </w:tabs>
              <w:spacing w:line="0" w:lineRule="atLeast"/>
              <w:rPr>
                <w:rFonts w:ascii="GoudyHandtooled BT" w:hAnsi="GoudyHandtooled BT"/>
                <w:color w:val="000000"/>
                <w:sz w:val="22"/>
              </w:rPr>
            </w:pPr>
          </w:p>
        </w:tc>
        <w:tc>
          <w:tcPr>
            <w:tcW w:w="7811" w:type="dxa"/>
          </w:tcPr>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r>
              <w:rPr>
                <w:rFonts w:ascii="Geneva" w:hAnsi="Geneva"/>
              </w:rPr>
              <w:lastRenderedPageBreak/>
              <w:t>Introduction: the hermeneutics of epistolography</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roofErr w:type="gramStart"/>
            <w:r>
              <w:rPr>
                <w:rFonts w:ascii="Geneva" w:hAnsi="Geneva"/>
              </w:rPr>
              <w:t>the</w:t>
            </w:r>
            <w:proofErr w:type="gramEnd"/>
            <w:r>
              <w:rPr>
                <w:rFonts w:ascii="Geneva" w:hAnsi="Geneva"/>
              </w:rPr>
              <w:t xml:space="preserve"> need for letters in the Roman world: </w:t>
            </w:r>
            <w:r>
              <w:rPr>
                <w:rFonts w:ascii="Geneva" w:hAnsi="Geneva"/>
                <w:b/>
              </w:rPr>
              <w:t>CP.</w:t>
            </w:r>
            <w:r>
              <w:rPr>
                <w:rFonts w:ascii="Geneva" w:hAnsi="Geneva"/>
                <w:b/>
              </w:rPr>
              <w:t xml:space="preserve"> 1</w:t>
            </w: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rPr>
            </w:pPr>
          </w:p>
          <w:p w:rsidR="00D9378C" w:rsidRDefault="002516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Geneva" w:hAnsi="Geneva"/>
                <w:sz w:val="18"/>
              </w:rPr>
            </w:pPr>
            <w:r>
              <w:rPr>
                <w:rFonts w:ascii="Geneva" w:hAnsi="Geneva"/>
              </w:rPr>
              <w:t xml:space="preserve">Cicero’s wide-ranging updates: intro to </w:t>
            </w:r>
            <w:r>
              <w:rPr>
                <w:rFonts w:ascii="Geneva" w:hAnsi="Geneva"/>
                <w:b/>
              </w:rPr>
              <w:t>Cic. (</w:t>
            </w:r>
            <w:proofErr w:type="gramStart"/>
            <w:r>
              <w:rPr>
                <w:rFonts w:ascii="Geneva" w:hAnsi="Geneva"/>
                <w:b/>
              </w:rPr>
              <w:t>pp</w:t>
            </w:r>
            <w:proofErr w:type="gramEnd"/>
            <w:r>
              <w:rPr>
                <w:rFonts w:ascii="Geneva" w:hAnsi="Geneva"/>
                <w:b/>
              </w:rPr>
              <w:t>. 1-17)</w:t>
            </w:r>
            <w:r>
              <w:rPr>
                <w:rFonts w:ascii="Geneva" w:hAnsi="Geneva"/>
              </w:rPr>
              <w:t>;</w:t>
            </w:r>
            <w:r>
              <w:rPr>
                <w:rFonts w:ascii="Geneva" w:hAnsi="Geneva"/>
                <w:sz w:val="22"/>
              </w:rPr>
              <w:t xml:space="preserve"> </w:t>
            </w:r>
            <w:r>
              <w:rPr>
                <w:rFonts w:ascii="Geneva" w:hAnsi="Geneva"/>
                <w:b/>
              </w:rPr>
              <w:t>CP. 2</w:t>
            </w:r>
            <w:r>
              <w:rPr>
                <w:rFonts w:ascii="Geneva" w:hAnsi="Geneva"/>
                <w:b/>
                <w:sz w:val="18"/>
              </w:rPr>
              <w:t xml:space="preserve">; </w:t>
            </w:r>
            <w:r>
              <w:rPr>
                <w:rFonts w:ascii="Geneva" w:hAnsi="Geneva"/>
                <w:b/>
              </w:rPr>
              <w:t>Cic. 3</w:t>
            </w:r>
            <w:r>
              <w:rPr>
                <w:rFonts w:ascii="Geneva" w:hAnsi="Geneva"/>
              </w:rPr>
              <w:t xml:space="preserve">  </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sz w:val="22"/>
              </w:rPr>
            </w:pPr>
            <w:r>
              <w:rPr>
                <w:rFonts w:ascii="Geneva" w:hAnsi="Geneva"/>
              </w:rPr>
              <w:t xml:space="preserve">Fronto’s informal updates: </w:t>
            </w:r>
            <w:r>
              <w:rPr>
                <w:rFonts w:ascii="Geneva" w:hAnsi="Geneva"/>
                <w:sz w:val="18"/>
              </w:rPr>
              <w:t>intro to Fronto</w:t>
            </w:r>
            <w:r>
              <w:rPr>
                <w:rFonts w:ascii="Geneva" w:hAnsi="Geneva"/>
                <w:b/>
              </w:rPr>
              <w:t>; CP. 3</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r>
              <w:rPr>
                <w:rFonts w:ascii="Geneva" w:hAnsi="Geneva"/>
              </w:rPr>
              <w:t>Pliny's rather more artificial updates:</w:t>
            </w:r>
            <w:r>
              <w:rPr>
                <w:rFonts w:ascii="Geneva" w:hAnsi="Geneva"/>
                <w:b/>
              </w:rPr>
              <w:t xml:space="preserve"> CP. 4</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proofErr w:type="gramStart"/>
            <w:r>
              <w:rPr>
                <w:rFonts w:ascii="Geneva" w:hAnsi="Geneva"/>
              </w:rPr>
              <w:t>birthday</w:t>
            </w:r>
            <w:proofErr w:type="gramEnd"/>
            <w:r>
              <w:rPr>
                <w:rFonts w:ascii="Geneva" w:hAnsi="Geneva"/>
              </w:rPr>
              <w:t xml:space="preserve"> wishes: </w:t>
            </w:r>
            <w:r>
              <w:rPr>
                <w:rFonts w:ascii="Geneva" w:hAnsi="Geneva"/>
                <w:b/>
              </w:rPr>
              <w:t>CP. 5</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r>
              <w:rPr>
                <w:rFonts w:ascii="Geneva" w:hAnsi="Geneva"/>
              </w:rPr>
              <w:t xml:space="preserve">Cicero’s informal story-telling: </w:t>
            </w:r>
            <w:r>
              <w:rPr>
                <w:rFonts w:ascii="Geneva" w:hAnsi="Geneva"/>
                <w:b/>
              </w:rPr>
              <w:t>CP. 6</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sz w:val="18"/>
              </w:rPr>
            </w:pPr>
            <w:r>
              <w:rPr>
                <w:rFonts w:ascii="Geneva" w:hAnsi="Geneva"/>
              </w:rPr>
              <w:t>Pliny’s historic</w:t>
            </w:r>
            <w:r>
              <w:rPr>
                <w:rFonts w:ascii="Geneva" w:hAnsi="Geneva"/>
              </w:rPr>
              <w:t>al story-telling:</w:t>
            </w:r>
            <w:r>
              <w:rPr>
                <w:rFonts w:ascii="Geneva" w:hAnsi="Geneva"/>
                <w:b/>
              </w:rPr>
              <w:t xml:space="preserve"> CP. 7 </w:t>
            </w:r>
            <w:r>
              <w:rPr>
                <w:rFonts w:ascii="Geneva" w:hAnsi="Geneva"/>
              </w:rPr>
              <w:t xml:space="preserve"> </w:t>
            </w:r>
            <w:r>
              <w:rPr>
                <w:rFonts w:ascii="Geneva" w:hAnsi="Geneva"/>
                <w:sz w:val="22"/>
              </w:rPr>
              <w:t xml:space="preserve"> </w:t>
            </w:r>
          </w:p>
          <w:p w:rsidR="00D9378C" w:rsidRDefault="002516FF">
            <w:pPr>
              <w:widowControl w:val="0"/>
              <w:autoSpaceDE w:val="0"/>
              <w:autoSpaceDN w:val="0"/>
              <w:adjustRightInd w:val="0"/>
              <w:rPr>
                <w:rFonts w:ascii="Geneva" w:hAnsi="Geneva"/>
                <w:sz w:val="16"/>
              </w:rPr>
            </w:pPr>
          </w:p>
          <w:p w:rsidR="00D9378C" w:rsidRDefault="002516FF">
            <w:pPr>
              <w:widowControl w:val="0"/>
              <w:autoSpaceDE w:val="0"/>
              <w:autoSpaceDN w:val="0"/>
              <w:adjustRightInd w:val="0"/>
              <w:rPr>
                <w:rFonts w:ascii="Geneva" w:hAnsi="Geneva"/>
              </w:rPr>
            </w:pPr>
            <w:r>
              <w:rPr>
                <w:rFonts w:ascii="Geneva" w:hAnsi="Geneva"/>
                <w:b/>
              </w:rPr>
              <w:t>CP. 7</w:t>
            </w:r>
            <w:r>
              <w:rPr>
                <w:rFonts w:ascii="Geneva" w:hAnsi="Geneva"/>
              </w:rPr>
              <w:t xml:space="preserve"> (concluded)</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b/>
              </w:rPr>
            </w:pPr>
            <w:r>
              <w:rPr>
                <w:rFonts w:ascii="Geneva" w:hAnsi="Geneva"/>
              </w:rPr>
              <w:t xml:space="preserve">Pliny: humility of letter-writing: </w:t>
            </w:r>
            <w:r>
              <w:rPr>
                <w:rFonts w:ascii="Geneva" w:hAnsi="Geneva"/>
                <w:b/>
              </w:rPr>
              <w:t>CP. 8</w:t>
            </w:r>
            <w:r>
              <w:rPr>
                <w:rFonts w:ascii="Geneva" w:hAnsi="Geneva"/>
                <w:sz w:val="16"/>
              </w:rPr>
              <w:t xml:space="preserve"> </w:t>
            </w:r>
          </w:p>
          <w:p w:rsidR="00D9378C" w:rsidRDefault="002516FF">
            <w:pPr>
              <w:widowControl w:val="0"/>
              <w:autoSpaceDE w:val="0"/>
              <w:autoSpaceDN w:val="0"/>
              <w:adjustRightInd w:val="0"/>
              <w:rPr>
                <w:rFonts w:ascii="Geneva" w:hAnsi="Geneva"/>
              </w:rPr>
            </w:pPr>
            <w:r>
              <w:rPr>
                <w:rFonts w:ascii="Geneva" w:hAnsi="Geneva"/>
              </w:rPr>
              <w:t xml:space="preserve">   </w:t>
            </w:r>
          </w:p>
          <w:p w:rsidR="00D9378C" w:rsidRDefault="002516FF">
            <w:pPr>
              <w:widowControl w:val="0"/>
              <w:autoSpaceDE w:val="0"/>
              <w:autoSpaceDN w:val="0"/>
              <w:adjustRightInd w:val="0"/>
              <w:ind w:right="231"/>
              <w:rPr>
                <w:rFonts w:ascii="Geneva" w:hAnsi="Geneva"/>
                <w:sz w:val="18"/>
              </w:rPr>
            </w:pPr>
            <w:r>
              <w:rPr>
                <w:rFonts w:ascii="Geneva" w:hAnsi="Geneva"/>
              </w:rPr>
              <w:t xml:space="preserve">Sidonius: safety of letter-writing: </w:t>
            </w:r>
            <w:r>
              <w:rPr>
                <w:rFonts w:ascii="Geneva" w:hAnsi="Geneva"/>
                <w:sz w:val="14"/>
              </w:rPr>
              <w:t>in</w:t>
            </w:r>
            <w:r>
              <w:rPr>
                <w:rFonts w:ascii="Geneva" w:hAnsi="Geneva"/>
                <w:sz w:val="18"/>
              </w:rPr>
              <w:t>tro to Sidonius</w:t>
            </w:r>
            <w:r>
              <w:rPr>
                <w:rFonts w:ascii="Geneva" w:hAnsi="Geneva"/>
              </w:rPr>
              <w:t xml:space="preserve">; </w:t>
            </w:r>
            <w:r>
              <w:rPr>
                <w:rFonts w:ascii="Geneva" w:hAnsi="Geneva"/>
                <w:b/>
              </w:rPr>
              <w:t xml:space="preserve">CP. 9 </w:t>
            </w:r>
            <w:r>
              <w:rPr>
                <w:rFonts w:ascii="Geneva" w:hAnsi="Geneva"/>
                <w:sz w:val="18"/>
              </w:rPr>
              <w:t xml:space="preserve"> </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proofErr w:type="gramStart"/>
            <w:r>
              <w:rPr>
                <w:rFonts w:ascii="Geneva" w:hAnsi="Geneva"/>
              </w:rPr>
              <w:t>more</w:t>
            </w:r>
            <w:proofErr w:type="gramEnd"/>
            <w:r>
              <w:rPr>
                <w:rFonts w:ascii="Geneva" w:hAnsi="Geneva"/>
              </w:rPr>
              <w:t xml:space="preserve"> typical letters of recommendation: </w:t>
            </w:r>
            <w:r>
              <w:rPr>
                <w:rFonts w:ascii="Geneva" w:hAnsi="Geneva"/>
                <w:b/>
              </w:rPr>
              <w:t>CP. 10; Cic. 65</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proofErr w:type="gramStart"/>
            <w:r>
              <w:rPr>
                <w:rFonts w:ascii="Geneva" w:hAnsi="Geneva"/>
              </w:rPr>
              <w:t>less</w:t>
            </w:r>
            <w:proofErr w:type="gramEnd"/>
            <w:r>
              <w:rPr>
                <w:rFonts w:ascii="Geneva" w:hAnsi="Geneva"/>
              </w:rPr>
              <w:t xml:space="preserve"> typical letters of recommendation: </w:t>
            </w:r>
            <w:r>
              <w:rPr>
                <w:rFonts w:ascii="Geneva" w:hAnsi="Geneva"/>
                <w:b/>
              </w:rPr>
              <w:t>CP</w:t>
            </w:r>
            <w:r>
              <w:rPr>
                <w:rFonts w:ascii="Geneva" w:hAnsi="Geneva"/>
                <w:b/>
              </w:rPr>
              <w:t>. 11</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proofErr w:type="gramStart"/>
            <w:r>
              <w:rPr>
                <w:rFonts w:ascii="Geneva" w:hAnsi="Geneva"/>
              </w:rPr>
              <w:t>letter</w:t>
            </w:r>
            <w:proofErr w:type="gramEnd"/>
            <w:r>
              <w:rPr>
                <w:rFonts w:ascii="Geneva" w:hAnsi="Geneva"/>
              </w:rPr>
              <w:t xml:space="preserve"> of recommendation to a Caesar: </w:t>
            </w:r>
            <w:r>
              <w:rPr>
                <w:rFonts w:ascii="Geneva" w:hAnsi="Geneva"/>
                <w:b/>
              </w:rPr>
              <w:t>Cic. 20; CP. 12</w:t>
            </w:r>
          </w:p>
          <w:p w:rsidR="00D9378C" w:rsidRDefault="002516FF">
            <w:pPr>
              <w:widowControl w:val="0"/>
              <w:autoSpaceDE w:val="0"/>
              <w:autoSpaceDN w:val="0"/>
              <w:adjustRightInd w:val="0"/>
              <w:rPr>
                <w:rFonts w:ascii="Geneva" w:hAnsi="Geneva"/>
              </w:rPr>
            </w:pPr>
          </w:p>
          <w:p w:rsidR="00D9378C" w:rsidRDefault="002516FF">
            <w:pPr>
              <w:pStyle w:val="Heading4"/>
              <w:outlineLvl w:val="3"/>
            </w:pPr>
            <w:r>
              <w:t>Review Exam #1</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sz w:val="16"/>
              </w:rPr>
            </w:pPr>
            <w:r>
              <w:rPr>
                <w:rFonts w:ascii="Geneva" w:hAnsi="Geneva"/>
              </w:rPr>
              <w:t>Pliny's letters to emperors:</w:t>
            </w:r>
            <w:r>
              <w:rPr>
                <w:rFonts w:ascii="Geneva" w:hAnsi="Geneva"/>
                <w:b/>
              </w:rPr>
              <w:t xml:space="preserve"> CP. 13 </w:t>
            </w:r>
            <w:r>
              <w:rPr>
                <w:rFonts w:ascii="Geneva" w:hAnsi="Geneva"/>
              </w:rPr>
              <w:t xml:space="preserve">  </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r>
              <w:rPr>
                <w:rFonts w:ascii="Geneva" w:hAnsi="Geneva"/>
              </w:rPr>
              <w:t xml:space="preserve">Fronto's letters to emperors: </w:t>
            </w:r>
            <w:r>
              <w:rPr>
                <w:rFonts w:ascii="Geneva" w:hAnsi="Geneva"/>
                <w:b/>
              </w:rPr>
              <w:t>CP. 14; contrast CP. 15</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b/>
              </w:rPr>
            </w:pPr>
            <w:proofErr w:type="gramStart"/>
            <w:r>
              <w:rPr>
                <w:rFonts w:ascii="Geneva" w:hAnsi="Geneva"/>
              </w:rPr>
              <w:t>request</w:t>
            </w:r>
            <w:proofErr w:type="gramEnd"/>
            <w:r>
              <w:rPr>
                <w:rFonts w:ascii="Geneva" w:hAnsi="Geneva"/>
              </w:rPr>
              <w:t xml:space="preserve"> for public eulogy, Cicero: </w:t>
            </w:r>
            <w:r>
              <w:rPr>
                <w:rFonts w:ascii="Geneva" w:hAnsi="Geneva"/>
                <w:b/>
              </w:rPr>
              <w:t>Cic, 15</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r>
              <w:rPr>
                <w:rFonts w:ascii="Geneva" w:hAnsi="Geneva"/>
                <w:b/>
              </w:rPr>
              <w:t>Cic. 15</w:t>
            </w:r>
            <w:r>
              <w:rPr>
                <w:rFonts w:ascii="Geneva" w:hAnsi="Geneva"/>
              </w:rPr>
              <w:t xml:space="preserve">  (CONCLUDED)</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sz w:val="16"/>
              </w:rPr>
            </w:pPr>
            <w:proofErr w:type="gramStart"/>
            <w:r>
              <w:rPr>
                <w:rFonts w:ascii="Geneva" w:hAnsi="Geneva"/>
              </w:rPr>
              <w:t>request</w:t>
            </w:r>
            <w:proofErr w:type="gramEnd"/>
            <w:r>
              <w:rPr>
                <w:rFonts w:ascii="Geneva" w:hAnsi="Geneva"/>
              </w:rPr>
              <w:t xml:space="preserve"> for public</w:t>
            </w:r>
            <w:r>
              <w:rPr>
                <w:rFonts w:ascii="Geneva" w:hAnsi="Geneva"/>
              </w:rPr>
              <w:t xml:space="preserve"> eulogy, Pliny</w:t>
            </w:r>
            <w:r>
              <w:rPr>
                <w:rFonts w:ascii="Geneva" w:hAnsi="Geneva"/>
                <w:b/>
              </w:rPr>
              <w:t>; CP. 16</w:t>
            </w:r>
            <w:r>
              <w:rPr>
                <w:rFonts w:ascii="Geneva" w:hAnsi="Geneva"/>
              </w:rPr>
              <w:t xml:space="preserve"> </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sz w:val="16"/>
              </w:rPr>
            </w:pPr>
            <w:proofErr w:type="gramStart"/>
            <w:r>
              <w:rPr>
                <w:rFonts w:ascii="Geneva" w:hAnsi="Geneva"/>
              </w:rPr>
              <w:t>request</w:t>
            </w:r>
            <w:proofErr w:type="gramEnd"/>
            <w:r>
              <w:rPr>
                <w:rFonts w:ascii="Geneva" w:hAnsi="Geneva"/>
              </w:rPr>
              <w:t xml:space="preserve"> for public eulogy, Fronto:</w:t>
            </w:r>
            <w:r>
              <w:rPr>
                <w:rFonts w:ascii="Geneva" w:hAnsi="Geneva"/>
                <w:b/>
              </w:rPr>
              <w:t xml:space="preserve"> CP. 17</w:t>
            </w:r>
            <w:r>
              <w:rPr>
                <w:rFonts w:ascii="Geneva" w:hAnsi="Geneva"/>
              </w:rPr>
              <w:t xml:space="preserve">   </w:t>
            </w:r>
          </w:p>
          <w:p w:rsidR="00D9378C" w:rsidRDefault="002516FF">
            <w:pPr>
              <w:widowControl w:val="0"/>
              <w:autoSpaceDE w:val="0"/>
              <w:autoSpaceDN w:val="0"/>
              <w:adjustRightInd w:val="0"/>
              <w:rPr>
                <w:rFonts w:ascii="Geneva" w:hAnsi="Geneva"/>
                <w:sz w:val="16"/>
              </w:rPr>
            </w:pPr>
          </w:p>
          <w:p w:rsidR="00D9378C" w:rsidRDefault="002516FF">
            <w:pPr>
              <w:widowControl w:val="0"/>
              <w:autoSpaceDE w:val="0"/>
              <w:autoSpaceDN w:val="0"/>
              <w:adjustRightInd w:val="0"/>
              <w:rPr>
                <w:rFonts w:ascii="Geneva" w:hAnsi="Geneva"/>
                <w:b/>
              </w:rPr>
            </w:pPr>
            <w:proofErr w:type="gramStart"/>
            <w:r>
              <w:rPr>
                <w:rFonts w:ascii="Geneva" w:hAnsi="Geneva"/>
                <w:sz w:val="18"/>
              </w:rPr>
              <w:t>two</w:t>
            </w:r>
            <w:proofErr w:type="gramEnd"/>
            <w:r>
              <w:rPr>
                <w:rFonts w:ascii="Geneva" w:hAnsi="Geneva"/>
                <w:sz w:val="18"/>
              </w:rPr>
              <w:t xml:space="preserve"> interactions with friends in Cicero: scholarship</w:t>
            </w:r>
            <w:r>
              <w:rPr>
                <w:rFonts w:ascii="Geneva" w:hAnsi="Geneva"/>
              </w:rPr>
              <w:t xml:space="preserve"> </w:t>
            </w:r>
            <w:r>
              <w:rPr>
                <w:rFonts w:ascii="Geneva" w:hAnsi="Geneva"/>
                <w:b/>
              </w:rPr>
              <w:t>(Cic. 44</w:t>
            </w:r>
            <w:r>
              <w:rPr>
                <w:rFonts w:ascii="Geneva" w:hAnsi="Geneva"/>
              </w:rPr>
              <w:t>)</w:t>
            </w:r>
            <w:r>
              <w:rPr>
                <w:rFonts w:ascii="Geneva" w:hAnsi="Geneva"/>
                <w:sz w:val="18"/>
              </w:rPr>
              <w:t xml:space="preserve">; wit </w:t>
            </w:r>
            <w:r>
              <w:rPr>
                <w:rFonts w:ascii="Geneva" w:hAnsi="Geneva"/>
              </w:rPr>
              <w:t>(</w:t>
            </w:r>
            <w:r>
              <w:rPr>
                <w:rFonts w:ascii="Geneva" w:hAnsi="Geneva"/>
                <w:b/>
              </w:rPr>
              <w:t>Cic. 45)</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proofErr w:type="gramStart"/>
            <w:r>
              <w:rPr>
                <w:rFonts w:ascii="Geneva" w:hAnsi="Geneva"/>
              </w:rPr>
              <w:lastRenderedPageBreak/>
              <w:t>public</w:t>
            </w:r>
            <w:proofErr w:type="gramEnd"/>
            <w:r>
              <w:rPr>
                <w:rFonts w:ascii="Geneva" w:hAnsi="Geneva"/>
              </w:rPr>
              <w:t xml:space="preserve"> hostility: Cicero vs. Metellus: </w:t>
            </w:r>
            <w:r>
              <w:rPr>
                <w:rFonts w:ascii="Geneva" w:hAnsi="Geneva"/>
                <w:b/>
              </w:rPr>
              <w:t xml:space="preserve">Cic. 4; 5.1-4 </w:t>
            </w:r>
            <w:r>
              <w:rPr>
                <w:rFonts w:ascii="Geneva" w:hAnsi="Geneva"/>
              </w:rPr>
              <w:t xml:space="preserve">     </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b/>
              </w:rPr>
            </w:pPr>
            <w:r>
              <w:rPr>
                <w:rFonts w:ascii="Geneva" w:hAnsi="Geneva"/>
              </w:rPr>
              <w:t xml:space="preserve">Cicero vs. Metellus: </w:t>
            </w:r>
            <w:r>
              <w:rPr>
                <w:rFonts w:ascii="Geneva" w:hAnsi="Geneva"/>
                <w:b/>
              </w:rPr>
              <w:t>Cic. 5. 5-10</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proofErr w:type="gramStart"/>
            <w:r>
              <w:rPr>
                <w:rFonts w:ascii="Geneva" w:hAnsi="Geneva"/>
              </w:rPr>
              <w:t>impatience</w:t>
            </w:r>
            <w:proofErr w:type="gramEnd"/>
            <w:r>
              <w:rPr>
                <w:rFonts w:ascii="Geneva" w:hAnsi="Geneva"/>
              </w:rPr>
              <w:t>:</w:t>
            </w:r>
            <w:r>
              <w:rPr>
                <w:rFonts w:ascii="Geneva" w:hAnsi="Geneva"/>
              </w:rPr>
              <w:t xml:space="preserve"> Cicero vs. Pompey: </w:t>
            </w:r>
            <w:r>
              <w:rPr>
                <w:rFonts w:ascii="Geneva" w:hAnsi="Geneva"/>
                <w:b/>
              </w:rPr>
              <w:t>CP. 18; Cic. 6.4</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sz w:val="16"/>
              </w:rPr>
            </w:pPr>
            <w:proofErr w:type="gramStart"/>
            <w:r>
              <w:rPr>
                <w:rFonts w:ascii="Geneva" w:hAnsi="Geneva"/>
              </w:rPr>
              <w:t>awkwardness</w:t>
            </w:r>
            <w:proofErr w:type="gramEnd"/>
            <w:r>
              <w:rPr>
                <w:rFonts w:ascii="Geneva" w:hAnsi="Geneva"/>
              </w:rPr>
              <w:t xml:space="preserve">: Cicero vs. Cato: </w:t>
            </w:r>
            <w:r>
              <w:rPr>
                <w:rFonts w:ascii="Geneva" w:hAnsi="Geneva"/>
                <w:b/>
              </w:rPr>
              <w:t>CP. 19; Cic. 29</w:t>
            </w:r>
          </w:p>
          <w:p w:rsidR="00D9378C" w:rsidRDefault="002516FF">
            <w:pPr>
              <w:widowControl w:val="0"/>
              <w:autoSpaceDE w:val="0"/>
              <w:autoSpaceDN w:val="0"/>
              <w:adjustRightInd w:val="0"/>
              <w:rPr>
                <w:rFonts w:ascii="Geneva" w:hAnsi="Geneva"/>
              </w:rPr>
            </w:pPr>
          </w:p>
          <w:p w:rsidR="00D9378C" w:rsidRDefault="002516FF">
            <w:pPr>
              <w:pStyle w:val="Heading1"/>
              <w:outlineLvl w:val="0"/>
              <w:rPr>
                <w:rFonts w:ascii="Lucida Sans" w:hAnsi="Lucida Sans"/>
                <w:u w:val="single"/>
              </w:rPr>
            </w:pPr>
            <w:r>
              <w:rPr>
                <w:rFonts w:ascii="Lucida Sans" w:hAnsi="Lucida Sans"/>
                <w:sz w:val="22"/>
                <w:u w:val="single"/>
              </w:rPr>
              <w:t>October break</w:t>
            </w:r>
            <w:r>
              <w:rPr>
                <w:rFonts w:ascii="Lucida Sans" w:hAnsi="Lucida Sans"/>
                <w:u w:val="single"/>
              </w:rPr>
              <w:t xml:space="preserve"> </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proofErr w:type="gramStart"/>
            <w:r>
              <w:rPr>
                <w:rFonts w:ascii="Geneva" w:hAnsi="Geneva"/>
              </w:rPr>
              <w:t>desperate</w:t>
            </w:r>
            <w:proofErr w:type="gramEnd"/>
            <w:r>
              <w:rPr>
                <w:rFonts w:ascii="Geneva" w:hAnsi="Geneva"/>
              </w:rPr>
              <w:t xml:space="preserve"> for friendship: Pliny vs. Tacitus:</w:t>
            </w:r>
            <w:r>
              <w:rPr>
                <w:rFonts w:ascii="Geneva" w:hAnsi="Geneva"/>
                <w:b/>
              </w:rPr>
              <w:t xml:space="preserve"> CP. 20    </w:t>
            </w:r>
          </w:p>
          <w:p w:rsidR="00D9378C" w:rsidRDefault="002516FF">
            <w:pPr>
              <w:widowControl w:val="0"/>
              <w:autoSpaceDE w:val="0"/>
              <w:autoSpaceDN w:val="0"/>
              <w:adjustRightInd w:val="0"/>
              <w:rPr>
                <w:rFonts w:ascii="Geneva" w:hAnsi="Geneva"/>
              </w:rPr>
            </w:pPr>
          </w:p>
          <w:p w:rsidR="00D9378C" w:rsidRDefault="002516FF">
            <w:pPr>
              <w:pStyle w:val="Heading4"/>
              <w:outlineLvl w:val="3"/>
              <w:rPr>
                <w:rFonts w:ascii="Geneva" w:hAnsi="Geneva"/>
              </w:rPr>
            </w:pPr>
            <w:r>
              <w:t>Review Exam #2</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proofErr w:type="gramStart"/>
            <w:r>
              <w:rPr>
                <w:rFonts w:ascii="Geneva" w:hAnsi="Geneva"/>
              </w:rPr>
              <w:t>struggle</w:t>
            </w:r>
            <w:proofErr w:type="gramEnd"/>
            <w:r>
              <w:rPr>
                <w:rFonts w:ascii="Geneva" w:hAnsi="Geneva"/>
              </w:rPr>
              <w:t xml:space="preserve"> to be polite: Augustine vs. Jerome  </w:t>
            </w:r>
            <w:r>
              <w:rPr>
                <w:rFonts w:ascii="Geneva" w:hAnsi="Geneva"/>
                <w:b/>
              </w:rPr>
              <w:t>CP. 21a</w:t>
            </w:r>
          </w:p>
          <w:p w:rsidR="00D9378C" w:rsidRDefault="002516FF">
            <w:pPr>
              <w:widowControl w:val="0"/>
              <w:autoSpaceDE w:val="0"/>
              <w:autoSpaceDN w:val="0"/>
              <w:adjustRightInd w:val="0"/>
              <w:rPr>
                <w:rFonts w:ascii="Geneva" w:hAnsi="Geneva"/>
              </w:rPr>
            </w:pPr>
          </w:p>
          <w:p w:rsidR="00D9378C" w:rsidRDefault="002516FF">
            <w:pPr>
              <w:pStyle w:val="Heading1"/>
              <w:outlineLvl w:val="0"/>
              <w:rPr>
                <w:rFonts w:ascii="Lucida Sans" w:hAnsi="Lucida Sans"/>
              </w:rPr>
            </w:pPr>
            <w:r>
              <w:t>CP. 21b</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i/>
              </w:rPr>
            </w:pPr>
            <w:r>
              <w:rPr>
                <w:rFonts w:ascii="Geneva" w:hAnsi="Geneva"/>
              </w:rPr>
              <w:t>Cicero and his wome</w:t>
            </w:r>
            <w:r>
              <w:rPr>
                <w:rFonts w:ascii="Geneva" w:hAnsi="Geneva"/>
              </w:rPr>
              <w:t xml:space="preserve">n:  </w:t>
            </w:r>
            <w:r>
              <w:rPr>
                <w:rFonts w:ascii="Geneva" w:hAnsi="Geneva"/>
                <w:b/>
              </w:rPr>
              <w:t>Cic</w:t>
            </w:r>
            <w:proofErr w:type="gramStart"/>
            <w:r>
              <w:rPr>
                <w:rFonts w:ascii="Geneva" w:hAnsi="Geneva"/>
                <w:b/>
              </w:rPr>
              <w:t>.,</w:t>
            </w:r>
            <w:proofErr w:type="gramEnd"/>
            <w:r>
              <w:rPr>
                <w:rFonts w:ascii="Geneva" w:hAnsi="Geneva"/>
                <w:b/>
              </w:rPr>
              <w:t xml:space="preserve"> 9;</w:t>
            </w:r>
            <w:r>
              <w:rPr>
                <w:rFonts w:ascii="Geneva" w:hAnsi="Geneva"/>
                <w:b/>
                <w:sz w:val="18"/>
              </w:rPr>
              <w:t xml:space="preserve"> </w:t>
            </w:r>
            <w:r>
              <w:rPr>
                <w:rFonts w:ascii="Geneva" w:hAnsi="Geneva"/>
                <w:sz w:val="18"/>
              </w:rPr>
              <w:t>contrast with</w:t>
            </w:r>
            <w:r>
              <w:rPr>
                <w:rFonts w:ascii="Geneva" w:hAnsi="Geneva"/>
                <w:b/>
                <w:sz w:val="18"/>
              </w:rPr>
              <w:t xml:space="preserve"> </w:t>
            </w:r>
            <w:r>
              <w:rPr>
                <w:rFonts w:ascii="Geneva" w:hAnsi="Geneva"/>
                <w:b/>
              </w:rPr>
              <w:t>Cic.</w:t>
            </w:r>
            <w:r>
              <w:rPr>
                <w:rFonts w:ascii="Geneva" w:hAnsi="Geneva"/>
                <w:b/>
                <w:sz w:val="18"/>
              </w:rPr>
              <w:t xml:space="preserve"> </w:t>
            </w:r>
            <w:r>
              <w:rPr>
                <w:rFonts w:ascii="Geneva" w:hAnsi="Geneva"/>
                <w:b/>
              </w:rPr>
              <w:t>42-43</w:t>
            </w:r>
          </w:p>
          <w:p w:rsidR="00D9378C" w:rsidRDefault="002516FF">
            <w:pPr>
              <w:widowControl w:val="0"/>
              <w:autoSpaceDE w:val="0"/>
              <w:autoSpaceDN w:val="0"/>
              <w:adjustRightInd w:val="0"/>
              <w:rPr>
                <w:rFonts w:ascii="Geneva" w:hAnsi="Geneva"/>
                <w:i/>
              </w:rPr>
            </w:pPr>
          </w:p>
          <w:p w:rsidR="00D9378C" w:rsidRDefault="002516FF">
            <w:pPr>
              <w:widowControl w:val="0"/>
              <w:autoSpaceDE w:val="0"/>
              <w:autoSpaceDN w:val="0"/>
              <w:adjustRightInd w:val="0"/>
              <w:rPr>
                <w:rFonts w:ascii="Geneva" w:hAnsi="Geneva"/>
                <w:b/>
              </w:rPr>
            </w:pPr>
            <w:proofErr w:type="gramStart"/>
            <w:r>
              <w:rPr>
                <w:rFonts w:ascii="Geneva" w:hAnsi="Geneva"/>
                <w:i/>
              </w:rPr>
              <w:t>consolationes</w:t>
            </w:r>
            <w:proofErr w:type="gramEnd"/>
            <w:r>
              <w:rPr>
                <w:rFonts w:ascii="Geneva" w:hAnsi="Geneva"/>
              </w:rPr>
              <w:t xml:space="preserve">: </w:t>
            </w:r>
            <w:r>
              <w:rPr>
                <w:rFonts w:ascii="Geneva" w:hAnsi="Geneva"/>
                <w:b/>
              </w:rPr>
              <w:t>CP. 22</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sz w:val="16"/>
              </w:rPr>
            </w:pPr>
            <w:r>
              <w:rPr>
                <w:rFonts w:ascii="Geneva" w:hAnsi="Geneva"/>
                <w:b/>
              </w:rPr>
              <w:t xml:space="preserve">CP. 22 </w:t>
            </w:r>
            <w:r>
              <w:rPr>
                <w:rFonts w:ascii="Geneva" w:hAnsi="Geneva"/>
              </w:rPr>
              <w:t xml:space="preserve">(CONCLUDED) </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b/>
              </w:rPr>
            </w:pPr>
            <w:r>
              <w:rPr>
                <w:rFonts w:ascii="Geneva" w:hAnsi="Geneva"/>
              </w:rPr>
              <w:t>"</w:t>
            </w:r>
            <w:proofErr w:type="gramStart"/>
            <w:r>
              <w:rPr>
                <w:rFonts w:ascii="Geneva" w:hAnsi="Geneva"/>
              </w:rPr>
              <w:t>anti</w:t>
            </w:r>
            <w:proofErr w:type="gramEnd"/>
            <w:r>
              <w:rPr>
                <w:rFonts w:ascii="Geneva" w:hAnsi="Geneva"/>
              </w:rPr>
              <w:t>-</w:t>
            </w:r>
            <w:r>
              <w:rPr>
                <w:rFonts w:ascii="Geneva" w:hAnsi="Geneva"/>
                <w:i/>
              </w:rPr>
              <w:t>consolationes</w:t>
            </w:r>
            <w:r>
              <w:rPr>
                <w:rFonts w:ascii="Geneva" w:hAnsi="Geneva"/>
              </w:rPr>
              <w:t>":</w:t>
            </w:r>
            <w:r>
              <w:rPr>
                <w:rFonts w:ascii="Geneva" w:hAnsi="Geneva"/>
                <w:b/>
              </w:rPr>
              <w:t xml:space="preserve"> CP. 23</w:t>
            </w:r>
            <w:r>
              <w:rPr>
                <w:rFonts w:ascii="Geneva" w:hAnsi="Geneva"/>
              </w:rPr>
              <w:t xml:space="preserve">; </w:t>
            </w:r>
            <w:r>
              <w:rPr>
                <w:rFonts w:ascii="Geneva" w:hAnsi="Geneva"/>
                <w:b/>
              </w:rPr>
              <w:t>Cic., 56</w:t>
            </w:r>
          </w:p>
          <w:p w:rsidR="00D9378C" w:rsidRDefault="002516FF">
            <w:pPr>
              <w:widowControl w:val="0"/>
              <w:autoSpaceDE w:val="0"/>
              <w:autoSpaceDN w:val="0"/>
              <w:adjustRightInd w:val="0"/>
              <w:rPr>
                <w:rFonts w:ascii="Geneva" w:hAnsi="Geneva"/>
              </w:rPr>
            </w:pPr>
          </w:p>
          <w:p w:rsidR="00D9378C" w:rsidRDefault="002516FF">
            <w:pPr>
              <w:pStyle w:val="Heading1"/>
              <w:outlineLvl w:val="0"/>
              <w:rPr>
                <w:b w:val="0"/>
                <w:sz w:val="22"/>
              </w:rPr>
            </w:pPr>
            <w:proofErr w:type="gramStart"/>
            <w:r>
              <w:rPr>
                <w:b w:val="0"/>
              </w:rPr>
              <w:t>philosophical</w:t>
            </w:r>
            <w:proofErr w:type="gramEnd"/>
            <w:r>
              <w:rPr>
                <w:b w:val="0"/>
              </w:rPr>
              <w:t xml:space="preserve"> treatises:</w:t>
            </w:r>
            <w:r>
              <w:t xml:space="preserve"> CP. 24   </w:t>
            </w:r>
            <w:r>
              <w:rPr>
                <w:b w:val="0"/>
                <w:sz w:val="18"/>
              </w:rPr>
              <w:t xml:space="preserve"> </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b/>
              </w:rPr>
            </w:pPr>
            <w:proofErr w:type="gramStart"/>
            <w:r>
              <w:rPr>
                <w:rFonts w:ascii="Geneva" w:hAnsi="Geneva"/>
              </w:rPr>
              <w:t>character</w:t>
            </w:r>
            <w:proofErr w:type="gramEnd"/>
            <w:r>
              <w:rPr>
                <w:rFonts w:ascii="Geneva" w:hAnsi="Geneva"/>
              </w:rPr>
              <w:t xml:space="preserve"> portrait: </w:t>
            </w:r>
            <w:r>
              <w:rPr>
                <w:rFonts w:ascii="Geneva" w:hAnsi="Geneva"/>
                <w:b/>
              </w:rPr>
              <w:t>CP. 25</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sz w:val="18"/>
              </w:rPr>
            </w:pPr>
            <w:r w:rsidRPr="002516FF">
              <w:rPr>
                <w:rFonts w:ascii="Lucida Sans" w:hAnsi="Lucida Sans"/>
                <w14:shadow w14:blurRad="50800" w14:dist="38100" w14:dir="2700000" w14:sx="100000" w14:sy="100000" w14:kx="0" w14:ky="0" w14:algn="tl">
                  <w14:srgbClr w14:val="000000">
                    <w14:alpha w14:val="60000"/>
                  </w14:srgbClr>
                </w14:shadow>
              </w:rPr>
              <w:t xml:space="preserve">PAPER </w:t>
            </w:r>
            <w:proofErr w:type="gramStart"/>
            <w:r w:rsidRPr="002516FF">
              <w:rPr>
                <w:rFonts w:ascii="Lucida Sans" w:hAnsi="Lucida Sans"/>
                <w14:shadow w14:blurRad="50800" w14:dist="38100" w14:dir="2700000" w14:sx="100000" w14:sy="100000" w14:kx="0" w14:ky="0" w14:algn="tl">
                  <w14:srgbClr w14:val="000000">
                    <w14:alpha w14:val="60000"/>
                  </w14:srgbClr>
                </w14:shadow>
              </w:rPr>
              <w:t xml:space="preserve">DUE </w:t>
            </w:r>
            <w:r>
              <w:rPr>
                <w:rFonts w:ascii="Lucida Sans" w:hAnsi="Lucida Sans"/>
              </w:rPr>
              <w:t>;</w:t>
            </w:r>
            <w:proofErr w:type="gramEnd"/>
            <w:r>
              <w:rPr>
                <w:rFonts w:ascii="Geneva" w:hAnsi="Geneva"/>
              </w:rPr>
              <w:t xml:space="preserve"> love letter in </w:t>
            </w:r>
            <w:r>
              <w:rPr>
                <w:rFonts w:ascii="Geneva" w:hAnsi="Geneva"/>
                <w:u w:val="single"/>
              </w:rPr>
              <w:t>prose</w:t>
            </w:r>
            <w:r>
              <w:rPr>
                <w:rFonts w:ascii="Geneva" w:hAnsi="Geneva"/>
              </w:rPr>
              <w:t xml:space="preserve">: </w:t>
            </w:r>
            <w:r>
              <w:rPr>
                <w:rFonts w:ascii="Geneva" w:hAnsi="Geneva"/>
                <w:b/>
              </w:rPr>
              <w:t>CP. 26</w:t>
            </w:r>
            <w:r>
              <w:rPr>
                <w:rFonts w:ascii="Geneva" w:hAnsi="Geneva"/>
              </w:rPr>
              <w:t xml:space="preserve"> </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r>
              <w:rPr>
                <w:rFonts w:ascii="Geneva" w:hAnsi="Geneva"/>
              </w:rPr>
              <w:t>-------------------------</w:t>
            </w:r>
            <w:r>
              <w:rPr>
                <w:rFonts w:ascii="Geneva" w:hAnsi="Geneva"/>
              </w:rPr>
              <w:t>-</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rPr>
            </w:pPr>
            <w:proofErr w:type="gramStart"/>
            <w:r>
              <w:rPr>
                <w:rFonts w:ascii="Geneva" w:hAnsi="Geneva"/>
              </w:rPr>
              <w:t>love</w:t>
            </w:r>
            <w:proofErr w:type="gramEnd"/>
            <w:r>
              <w:rPr>
                <w:rFonts w:ascii="Geneva" w:hAnsi="Geneva"/>
              </w:rPr>
              <w:t xml:space="preserve"> letter in </w:t>
            </w:r>
            <w:r>
              <w:rPr>
                <w:rFonts w:ascii="Geneva" w:hAnsi="Geneva"/>
                <w:u w:val="single"/>
              </w:rPr>
              <w:t>poetry</w:t>
            </w:r>
            <w:r>
              <w:rPr>
                <w:rFonts w:ascii="Geneva" w:hAnsi="Geneva"/>
              </w:rPr>
              <w:t xml:space="preserve">: </w:t>
            </w:r>
            <w:r>
              <w:rPr>
                <w:rFonts w:ascii="Geneva" w:hAnsi="Geneva"/>
                <w:b/>
              </w:rPr>
              <w:t>CP. 27</w:t>
            </w:r>
          </w:p>
          <w:p w:rsidR="00D9378C" w:rsidRDefault="002516FF">
            <w:pPr>
              <w:widowControl w:val="0"/>
              <w:autoSpaceDE w:val="0"/>
              <w:autoSpaceDN w:val="0"/>
              <w:adjustRightInd w:val="0"/>
              <w:rPr>
                <w:rFonts w:ascii="Geneva" w:hAnsi="Geneva"/>
              </w:rPr>
            </w:pPr>
          </w:p>
          <w:p w:rsidR="00D9378C" w:rsidRDefault="002516FF">
            <w:pPr>
              <w:widowControl w:val="0"/>
              <w:autoSpaceDE w:val="0"/>
              <w:autoSpaceDN w:val="0"/>
              <w:adjustRightInd w:val="0"/>
              <w:rPr>
                <w:rFonts w:ascii="Geneva" w:hAnsi="Geneva"/>
                <w:sz w:val="16"/>
              </w:rPr>
            </w:pPr>
            <w:r>
              <w:rPr>
                <w:rFonts w:ascii="Geneva" w:hAnsi="Geneva"/>
                <w:b/>
              </w:rPr>
              <w:t>CP. 27 (</w:t>
            </w:r>
            <w:r>
              <w:rPr>
                <w:rFonts w:ascii="Geneva" w:hAnsi="Geneva"/>
              </w:rPr>
              <w:t xml:space="preserve">concluded)   </w:t>
            </w:r>
          </w:p>
          <w:p w:rsidR="00D9378C" w:rsidRDefault="002516FF">
            <w:pPr>
              <w:widowControl w:val="0"/>
              <w:autoSpaceDE w:val="0"/>
              <w:autoSpaceDN w:val="0"/>
              <w:adjustRightInd w:val="0"/>
              <w:rPr>
                <w:rFonts w:ascii="Geneva" w:hAnsi="Geneva"/>
                <w:sz w:val="16"/>
              </w:rPr>
            </w:pPr>
          </w:p>
          <w:p w:rsidR="00D9378C" w:rsidRDefault="002516FF">
            <w:pPr>
              <w:widowControl w:val="0"/>
              <w:autoSpaceDE w:val="0"/>
              <w:autoSpaceDN w:val="0"/>
              <w:adjustRightInd w:val="0"/>
              <w:rPr>
                <w:rFonts w:ascii="Geneva" w:hAnsi="Geneva"/>
                <w:sz w:val="16"/>
              </w:rPr>
            </w:pPr>
            <w:proofErr w:type="gramStart"/>
            <w:r>
              <w:rPr>
                <w:rFonts w:ascii="Geneva" w:hAnsi="Geneva"/>
              </w:rPr>
              <w:t>letters</w:t>
            </w:r>
            <w:proofErr w:type="gramEnd"/>
            <w:r>
              <w:rPr>
                <w:rFonts w:ascii="Geneva" w:hAnsi="Geneva"/>
              </w:rPr>
              <w:t xml:space="preserve"> as a literary tradition: </w:t>
            </w:r>
            <w:r>
              <w:rPr>
                <w:rFonts w:ascii="Geneva" w:hAnsi="Geneva"/>
                <w:b/>
              </w:rPr>
              <w:t>CP. 28</w:t>
            </w:r>
            <w:r>
              <w:rPr>
                <w:rFonts w:ascii="Geneva" w:hAnsi="Geneva"/>
              </w:rPr>
              <w:t>.</w:t>
            </w:r>
          </w:p>
          <w:p w:rsidR="00D9378C" w:rsidRDefault="002516FF">
            <w:pPr>
              <w:widowControl w:val="0"/>
              <w:autoSpaceDE w:val="0"/>
              <w:autoSpaceDN w:val="0"/>
              <w:adjustRightInd w:val="0"/>
              <w:rPr>
                <w:rFonts w:ascii="Geneva" w:hAnsi="Geneva"/>
              </w:rPr>
            </w:pPr>
          </w:p>
          <w:p w:rsidR="00D9378C" w:rsidRDefault="002516FF">
            <w:pPr>
              <w:tabs>
                <w:tab w:val="left" w:pos="9540"/>
              </w:tabs>
              <w:spacing w:line="0" w:lineRule="atLeast"/>
              <w:rPr>
                <w:rFonts w:ascii="Geneva" w:hAnsi="Geneva"/>
              </w:rPr>
            </w:pPr>
            <w:r>
              <w:rPr>
                <w:rFonts w:ascii="Lucida Sans" w:hAnsi="Lucida Sans"/>
                <w:sz w:val="22"/>
              </w:rPr>
              <w:t xml:space="preserve">PMich. 8.468: </w:t>
            </w:r>
            <w:r>
              <w:rPr>
                <w:rFonts w:ascii="Geneva" w:hAnsi="Geneva"/>
              </w:rPr>
              <w:t>a private letter outside the intellectual elite</w:t>
            </w:r>
          </w:p>
          <w:p w:rsidR="00D9378C" w:rsidRDefault="002516FF">
            <w:pPr>
              <w:tabs>
                <w:tab w:val="left" w:pos="9540"/>
              </w:tabs>
              <w:spacing w:line="0" w:lineRule="atLeast"/>
              <w:rPr>
                <w:rFonts w:ascii="Geneva" w:hAnsi="Geneva"/>
              </w:rPr>
            </w:pPr>
          </w:p>
          <w:p w:rsidR="00D9378C" w:rsidRDefault="002516FF">
            <w:pPr>
              <w:tabs>
                <w:tab w:val="left" w:pos="9540"/>
              </w:tabs>
              <w:spacing w:line="0" w:lineRule="atLeast"/>
              <w:rPr>
                <w:rFonts w:ascii="Geneva" w:hAnsi="Geneva"/>
              </w:rPr>
            </w:pPr>
            <w:r>
              <w:rPr>
                <w:rFonts w:ascii="Geneva" w:hAnsi="Geneva"/>
              </w:rPr>
              <w:t>General review</w:t>
            </w:r>
          </w:p>
          <w:p w:rsidR="00D9378C" w:rsidRDefault="002516FF">
            <w:pPr>
              <w:tabs>
                <w:tab w:val="left" w:pos="9540"/>
              </w:tabs>
              <w:spacing w:line="0" w:lineRule="atLeast"/>
              <w:rPr>
                <w:rFonts w:ascii="Geneva" w:hAnsi="Geneva"/>
              </w:rPr>
            </w:pPr>
          </w:p>
          <w:p w:rsidR="00D9378C" w:rsidRDefault="002516FF">
            <w:pPr>
              <w:tabs>
                <w:tab w:val="left" w:pos="9540"/>
              </w:tabs>
              <w:spacing w:line="0" w:lineRule="atLeast"/>
              <w:rPr>
                <w:rFonts w:ascii="GoudyHandtooled BT" w:hAnsi="GoudyHandtooled BT"/>
                <w:color w:val="000000"/>
                <w:sz w:val="22"/>
              </w:rPr>
            </w:pPr>
          </w:p>
        </w:tc>
      </w:tr>
      <w:tr w:rsidR="00D9378C">
        <w:tblPrEx>
          <w:tblCellMar>
            <w:top w:w="0" w:type="dxa"/>
            <w:bottom w:w="0" w:type="dxa"/>
          </w:tblCellMar>
        </w:tblPrEx>
        <w:tc>
          <w:tcPr>
            <w:tcW w:w="1790" w:type="dxa"/>
          </w:tcPr>
          <w:p w:rsidR="00D9378C" w:rsidRDefault="002516FF">
            <w:pPr>
              <w:tabs>
                <w:tab w:val="left" w:pos="9540"/>
              </w:tabs>
              <w:spacing w:line="0" w:lineRule="atLeast"/>
              <w:rPr>
                <w:rFonts w:ascii="GoudyHandtooled BT" w:hAnsi="GoudyHandtooled BT"/>
                <w:color w:val="000000"/>
                <w:sz w:val="26"/>
              </w:rPr>
            </w:pPr>
          </w:p>
        </w:tc>
        <w:tc>
          <w:tcPr>
            <w:tcW w:w="7811" w:type="dxa"/>
          </w:tcPr>
          <w:p w:rsidR="00D9378C" w:rsidRDefault="002516FF">
            <w:pPr>
              <w:tabs>
                <w:tab w:val="left" w:pos="9540"/>
              </w:tabs>
              <w:rPr>
                <w:rFonts w:ascii="GoudyHandtooled BT" w:hAnsi="GoudyHandtooled BT"/>
                <w:color w:val="000000"/>
                <w:sz w:val="26"/>
              </w:rPr>
            </w:pPr>
          </w:p>
        </w:tc>
      </w:tr>
    </w:tbl>
    <w:p w:rsidR="00D9378C" w:rsidRDefault="002516FF">
      <w:pPr>
        <w:tabs>
          <w:tab w:val="left" w:pos="9540"/>
        </w:tabs>
        <w:ind w:right="-720"/>
        <w:rPr>
          <w:rFonts w:ascii="Times" w:hAnsi="Times"/>
          <w:color w:val="000000"/>
          <w:sz w:val="26"/>
        </w:rPr>
      </w:pPr>
    </w:p>
    <w:sectPr w:rsidR="00D9378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00000007" w:usb1="00000000" w:usb2="00000000" w:usb3="00000000" w:csb0="00000093" w:csb1="00000000"/>
  </w:font>
  <w:font w:name="Lucida Sans">
    <w:panose1 w:val="020B0602030504020204"/>
    <w:charset w:val="00"/>
    <w:family w:val="auto"/>
    <w:pitch w:val="variable"/>
    <w:sig w:usb0="00000003" w:usb1="00000000" w:usb2="00000000" w:usb3="00000000" w:csb0="00000001" w:csb1="00000000"/>
  </w:font>
  <w:font w:name="GoudyHandtooled BT">
    <w:altName w:val="Times New Roman"/>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644B09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AC"/>
    <w:rsid w:val="00251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autoSpaceDE w:val="0"/>
      <w:autoSpaceDN w:val="0"/>
      <w:adjustRightInd w:val="0"/>
      <w:outlineLvl w:val="0"/>
    </w:pPr>
    <w:rPr>
      <w:rFonts w:ascii="Geneva" w:hAnsi="Geneva"/>
      <w:b/>
    </w:rPr>
  </w:style>
  <w:style w:type="paragraph" w:styleId="Heading2">
    <w:name w:val="heading 2"/>
    <w:basedOn w:val="Normal"/>
    <w:next w:val="Normal"/>
    <w:qFormat/>
    <w:pPr>
      <w:keepNext/>
      <w:widowControl w:val="0"/>
      <w:autoSpaceDE w:val="0"/>
      <w:autoSpaceDN w:val="0"/>
      <w:adjustRightInd w:val="0"/>
      <w:outlineLvl w:val="1"/>
    </w:pPr>
    <w:rPr>
      <w:rFonts w:ascii="Geneva" w:hAnsi="Geneva"/>
      <w:u w:val="single"/>
    </w:rPr>
  </w:style>
  <w:style w:type="paragraph" w:styleId="Heading3">
    <w:name w:val="heading 3"/>
    <w:basedOn w:val="Normal"/>
    <w:next w:val="Normal"/>
    <w:qFormat/>
    <w:pPr>
      <w:keepNext/>
      <w:widowControl w:val="0"/>
      <w:autoSpaceDE w:val="0"/>
      <w:autoSpaceDN w:val="0"/>
      <w:adjustRightInd w:val="0"/>
      <w:outlineLvl w:val="2"/>
    </w:pPr>
    <w:rPr>
      <w:sz w:val="22"/>
      <w:u w:val="single"/>
    </w:rPr>
  </w:style>
  <w:style w:type="paragraph" w:styleId="Heading4">
    <w:name w:val="heading 4"/>
    <w:basedOn w:val="Normal"/>
    <w:next w:val="Normal"/>
    <w:qFormat/>
    <w:pPr>
      <w:keepNext/>
      <w:widowControl w:val="0"/>
      <w:autoSpaceDE w:val="0"/>
      <w:autoSpaceDN w:val="0"/>
      <w:adjustRightInd w:val="0"/>
      <w:outlineLvl w:val="3"/>
    </w:pPr>
    <w:rPr>
      <w:rFonts w:ascii="Lucida Sans" w:hAnsi="Lucida Sans"/>
      <w:sz w:val="24"/>
      <w:u w:val="single"/>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pPr>
      <w:spacing w:line="240" w:lineRule="atLeast"/>
    </w:pPr>
    <w:rPr>
      <w:rFonts w:ascii="Geneva" w:hAnsi="Geneva"/>
      <w:color w:val="000000"/>
    </w:rPr>
  </w:style>
  <w:style w:type="paragraph" w:styleId="Caption">
    <w:name w:val="caption"/>
    <w:basedOn w:val="Normal"/>
    <w:next w:val="Normal"/>
    <w:qFormat/>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61"/>
    </w:pPr>
    <w:rPr>
      <w:rFonts w:ascii="GoudyHandtooled BT" w:hAnsi="GoudyHandtooled BT"/>
      <w:color w:val="000000"/>
      <w:sz w:val="24"/>
    </w:rPr>
  </w:style>
  <w:style w:type="paragraph" w:styleId="ListBullet">
    <w:name w:val="List Bullet"/>
    <w:basedOn w:val="Normal"/>
    <w:autoRedefine/>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autoSpaceDE w:val="0"/>
      <w:autoSpaceDN w:val="0"/>
      <w:adjustRightInd w:val="0"/>
      <w:outlineLvl w:val="0"/>
    </w:pPr>
    <w:rPr>
      <w:rFonts w:ascii="Geneva" w:hAnsi="Geneva"/>
      <w:b/>
    </w:rPr>
  </w:style>
  <w:style w:type="paragraph" w:styleId="Heading2">
    <w:name w:val="heading 2"/>
    <w:basedOn w:val="Normal"/>
    <w:next w:val="Normal"/>
    <w:qFormat/>
    <w:pPr>
      <w:keepNext/>
      <w:widowControl w:val="0"/>
      <w:autoSpaceDE w:val="0"/>
      <w:autoSpaceDN w:val="0"/>
      <w:adjustRightInd w:val="0"/>
      <w:outlineLvl w:val="1"/>
    </w:pPr>
    <w:rPr>
      <w:rFonts w:ascii="Geneva" w:hAnsi="Geneva"/>
      <w:u w:val="single"/>
    </w:rPr>
  </w:style>
  <w:style w:type="paragraph" w:styleId="Heading3">
    <w:name w:val="heading 3"/>
    <w:basedOn w:val="Normal"/>
    <w:next w:val="Normal"/>
    <w:qFormat/>
    <w:pPr>
      <w:keepNext/>
      <w:widowControl w:val="0"/>
      <w:autoSpaceDE w:val="0"/>
      <w:autoSpaceDN w:val="0"/>
      <w:adjustRightInd w:val="0"/>
      <w:outlineLvl w:val="2"/>
    </w:pPr>
    <w:rPr>
      <w:sz w:val="22"/>
      <w:u w:val="single"/>
    </w:rPr>
  </w:style>
  <w:style w:type="paragraph" w:styleId="Heading4">
    <w:name w:val="heading 4"/>
    <w:basedOn w:val="Normal"/>
    <w:next w:val="Normal"/>
    <w:qFormat/>
    <w:pPr>
      <w:keepNext/>
      <w:widowControl w:val="0"/>
      <w:autoSpaceDE w:val="0"/>
      <w:autoSpaceDN w:val="0"/>
      <w:adjustRightInd w:val="0"/>
      <w:outlineLvl w:val="3"/>
    </w:pPr>
    <w:rPr>
      <w:rFonts w:ascii="Lucida Sans" w:hAnsi="Lucida Sans"/>
      <w:sz w:val="24"/>
      <w:u w:val="single"/>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pPr>
      <w:spacing w:line="240" w:lineRule="atLeast"/>
    </w:pPr>
    <w:rPr>
      <w:rFonts w:ascii="Geneva" w:hAnsi="Geneva"/>
      <w:color w:val="000000"/>
    </w:rPr>
  </w:style>
  <w:style w:type="paragraph" w:styleId="Caption">
    <w:name w:val="caption"/>
    <w:basedOn w:val="Normal"/>
    <w:next w:val="Normal"/>
    <w:qFormat/>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61"/>
    </w:pPr>
    <w:rPr>
      <w:rFonts w:ascii="GoudyHandtooled BT" w:hAnsi="GoudyHandtooled BT"/>
      <w:color w:val="000000"/>
      <w:sz w:val="24"/>
    </w:rPr>
  </w:style>
  <w:style w:type="paragraph" w:styleId="ListBullet">
    <w:name w:val="List Bullet"/>
    <w:basedOn w:val="Normal"/>
    <w:autoRedefin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1746</Words>
  <Characters>9958</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Solomon</dc:creator>
  <cp:keywords/>
  <cp:lastModifiedBy>Daniel Solomon</cp:lastModifiedBy>
  <cp:revision>2</cp:revision>
  <cp:lastPrinted>2005-08-11T13:47:00Z</cp:lastPrinted>
  <dcterms:created xsi:type="dcterms:W3CDTF">2014-01-08T20:34:00Z</dcterms:created>
  <dcterms:modified xsi:type="dcterms:W3CDTF">2014-01-08T20:34:00Z</dcterms:modified>
</cp:coreProperties>
</file>