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9AA9" w14:textId="76772D7C" w:rsidR="00EA5B61" w:rsidRPr="00D4792C" w:rsidRDefault="00FD0C98" w:rsidP="002E3C57">
      <w:pPr>
        <w:pStyle w:val="Heading1"/>
        <w:jc w:val="center"/>
        <w:rPr>
          <w:rFonts w:ascii="Times New Roman" w:hAnsi="Times New Roman" w:cs="Times New Roman"/>
          <w:b/>
          <w:bCs/>
          <w:sz w:val="28"/>
          <w:szCs w:val="28"/>
        </w:rPr>
      </w:pPr>
      <w:bookmarkStart w:id="0" w:name="_Toc109033685"/>
      <w:r w:rsidRPr="00D4792C">
        <w:rPr>
          <w:rFonts w:ascii="Times New Roman" w:hAnsi="Times New Roman" w:cs="Times New Roman"/>
          <w:b/>
          <w:bCs/>
          <w:sz w:val="28"/>
          <w:szCs w:val="28"/>
        </w:rPr>
        <w:t xml:space="preserve">Purchasing and Payment Services Quick Guide </w:t>
      </w:r>
      <w:r w:rsidR="00B076EC" w:rsidRPr="00D4792C">
        <w:rPr>
          <w:rFonts w:ascii="Times New Roman" w:hAnsi="Times New Roman" w:cs="Times New Roman"/>
          <w:b/>
          <w:bCs/>
          <w:sz w:val="28"/>
          <w:szCs w:val="28"/>
        </w:rPr>
        <w:br/>
      </w:r>
      <w:r w:rsidRPr="00D4792C">
        <w:rPr>
          <w:rFonts w:ascii="Times New Roman" w:hAnsi="Times New Roman" w:cs="Times New Roman"/>
          <w:b/>
          <w:bCs/>
          <w:sz w:val="28"/>
          <w:szCs w:val="28"/>
        </w:rPr>
        <w:t>for Departmental Requestors</w:t>
      </w:r>
      <w:bookmarkEnd w:id="0"/>
    </w:p>
    <w:sdt>
      <w:sdtPr>
        <w:rPr>
          <w:rFonts w:ascii="Times New Roman" w:eastAsiaTheme="minorEastAsia" w:hAnsi="Times New Roman" w:cs="Times New Roman"/>
          <w:color w:val="auto"/>
          <w:sz w:val="24"/>
          <w:szCs w:val="24"/>
        </w:rPr>
        <w:id w:val="1206289336"/>
        <w:docPartObj>
          <w:docPartGallery w:val="Table of Contents"/>
          <w:docPartUnique/>
        </w:docPartObj>
      </w:sdtPr>
      <w:sdtEndPr>
        <w:rPr>
          <w:b/>
          <w:bCs/>
          <w:noProof/>
        </w:rPr>
      </w:sdtEndPr>
      <w:sdtContent>
        <w:p w14:paraId="3619C5D7" w14:textId="6D268C82" w:rsidR="00287652" w:rsidRPr="00D4792C" w:rsidRDefault="00287652" w:rsidP="00287652">
          <w:pPr>
            <w:pStyle w:val="TOCHeading"/>
            <w:rPr>
              <w:rFonts w:ascii="Times New Roman" w:hAnsi="Times New Roman" w:cs="Times New Roman"/>
              <w:noProof/>
              <w:sz w:val="24"/>
              <w:szCs w:val="24"/>
            </w:rPr>
          </w:pPr>
          <w:r w:rsidRPr="00D4792C">
            <w:rPr>
              <w:rFonts w:ascii="Times New Roman" w:hAnsi="Times New Roman" w:cs="Times New Roman"/>
              <w:sz w:val="24"/>
              <w:szCs w:val="24"/>
            </w:rPr>
            <w:t>Contents</w:t>
          </w:r>
          <w:r w:rsidRPr="00D4792C">
            <w:rPr>
              <w:rFonts w:ascii="Times New Roman" w:hAnsi="Times New Roman" w:cs="Times New Roman"/>
              <w:sz w:val="24"/>
              <w:szCs w:val="24"/>
            </w:rPr>
            <w:fldChar w:fldCharType="begin"/>
          </w:r>
          <w:r w:rsidRPr="00D4792C">
            <w:rPr>
              <w:rFonts w:ascii="Times New Roman" w:hAnsi="Times New Roman" w:cs="Times New Roman"/>
              <w:sz w:val="24"/>
              <w:szCs w:val="24"/>
            </w:rPr>
            <w:instrText xml:space="preserve"> TOC \o "1-3" \h \z \u </w:instrText>
          </w:r>
          <w:r w:rsidRPr="00D4792C">
            <w:rPr>
              <w:rFonts w:ascii="Times New Roman" w:hAnsi="Times New Roman" w:cs="Times New Roman"/>
              <w:sz w:val="24"/>
              <w:szCs w:val="24"/>
            </w:rPr>
            <w:fldChar w:fldCharType="separate"/>
          </w:r>
        </w:p>
        <w:p w14:paraId="15C797B5" w14:textId="4283E36D" w:rsidR="00287652" w:rsidRPr="00D4792C" w:rsidRDefault="00000000">
          <w:pPr>
            <w:pStyle w:val="TOC2"/>
            <w:tabs>
              <w:tab w:val="right" w:leader="dot" w:pos="10790"/>
            </w:tabs>
            <w:rPr>
              <w:rFonts w:ascii="Times New Roman" w:hAnsi="Times New Roman" w:cs="Times New Roman"/>
              <w:noProof/>
              <w:sz w:val="24"/>
              <w:szCs w:val="24"/>
            </w:rPr>
          </w:pPr>
          <w:hyperlink w:anchor="_Toc109033686" w:history="1">
            <w:r w:rsidR="00287652" w:rsidRPr="00D4792C">
              <w:rPr>
                <w:rStyle w:val="Hyperlink"/>
                <w:rFonts w:ascii="Times New Roman" w:hAnsi="Times New Roman" w:cs="Times New Roman"/>
                <w:noProof/>
                <w:sz w:val="24"/>
                <w:szCs w:val="24"/>
              </w:rPr>
              <w:t>Vanderbilt University Email Addresses for the P&amp;PS department:</w:t>
            </w:r>
            <w:r w:rsidR="00287652" w:rsidRPr="00D4792C">
              <w:rPr>
                <w:rFonts w:ascii="Times New Roman" w:hAnsi="Times New Roman" w:cs="Times New Roman"/>
                <w:noProof/>
                <w:webHidden/>
                <w:sz w:val="24"/>
                <w:szCs w:val="24"/>
              </w:rPr>
              <w:tab/>
            </w:r>
            <w:r w:rsidR="00287652" w:rsidRPr="00D4792C">
              <w:rPr>
                <w:rFonts w:ascii="Times New Roman" w:hAnsi="Times New Roman" w:cs="Times New Roman"/>
                <w:noProof/>
                <w:webHidden/>
                <w:sz w:val="24"/>
                <w:szCs w:val="24"/>
              </w:rPr>
              <w:fldChar w:fldCharType="begin"/>
            </w:r>
            <w:r w:rsidR="00287652" w:rsidRPr="00D4792C">
              <w:rPr>
                <w:rFonts w:ascii="Times New Roman" w:hAnsi="Times New Roman" w:cs="Times New Roman"/>
                <w:noProof/>
                <w:webHidden/>
                <w:sz w:val="24"/>
                <w:szCs w:val="24"/>
              </w:rPr>
              <w:instrText xml:space="preserve"> PAGEREF _Toc109033686 \h </w:instrText>
            </w:r>
            <w:r w:rsidR="00287652" w:rsidRPr="00D4792C">
              <w:rPr>
                <w:rFonts w:ascii="Times New Roman" w:hAnsi="Times New Roman" w:cs="Times New Roman"/>
                <w:noProof/>
                <w:webHidden/>
                <w:sz w:val="24"/>
                <w:szCs w:val="24"/>
              </w:rPr>
            </w:r>
            <w:r w:rsidR="00287652" w:rsidRPr="00D4792C">
              <w:rPr>
                <w:rFonts w:ascii="Times New Roman" w:hAnsi="Times New Roman" w:cs="Times New Roman"/>
                <w:noProof/>
                <w:webHidden/>
                <w:sz w:val="24"/>
                <w:szCs w:val="24"/>
              </w:rPr>
              <w:fldChar w:fldCharType="separate"/>
            </w:r>
            <w:r w:rsidR="002F1E2B">
              <w:rPr>
                <w:rFonts w:ascii="Times New Roman" w:hAnsi="Times New Roman" w:cs="Times New Roman"/>
                <w:noProof/>
                <w:webHidden/>
                <w:sz w:val="24"/>
                <w:szCs w:val="24"/>
              </w:rPr>
              <w:t>1</w:t>
            </w:r>
            <w:r w:rsidR="00287652" w:rsidRPr="00D4792C">
              <w:rPr>
                <w:rFonts w:ascii="Times New Roman" w:hAnsi="Times New Roman" w:cs="Times New Roman"/>
                <w:noProof/>
                <w:webHidden/>
                <w:sz w:val="24"/>
                <w:szCs w:val="24"/>
              </w:rPr>
              <w:fldChar w:fldCharType="end"/>
            </w:r>
          </w:hyperlink>
        </w:p>
        <w:p w14:paraId="2513C2FD" w14:textId="03F2F421" w:rsidR="00287652" w:rsidRPr="00D4792C" w:rsidRDefault="00000000">
          <w:pPr>
            <w:pStyle w:val="TOC2"/>
            <w:tabs>
              <w:tab w:val="right" w:leader="dot" w:pos="10790"/>
            </w:tabs>
            <w:rPr>
              <w:rFonts w:ascii="Times New Roman" w:hAnsi="Times New Roman" w:cs="Times New Roman"/>
              <w:noProof/>
              <w:sz w:val="24"/>
              <w:szCs w:val="24"/>
            </w:rPr>
          </w:pPr>
          <w:hyperlink w:anchor="_Toc109033687" w:history="1">
            <w:r w:rsidR="00287652" w:rsidRPr="00D4792C">
              <w:rPr>
                <w:rStyle w:val="Hyperlink"/>
                <w:rFonts w:ascii="Times New Roman" w:hAnsi="Times New Roman" w:cs="Times New Roman"/>
                <w:noProof/>
                <w:sz w:val="24"/>
                <w:szCs w:val="24"/>
              </w:rPr>
              <w:t>Supplier Records FAQs</w:t>
            </w:r>
            <w:r w:rsidR="00287652" w:rsidRPr="00D4792C">
              <w:rPr>
                <w:rFonts w:ascii="Times New Roman" w:hAnsi="Times New Roman" w:cs="Times New Roman"/>
                <w:noProof/>
                <w:webHidden/>
                <w:sz w:val="24"/>
                <w:szCs w:val="24"/>
              </w:rPr>
              <w:tab/>
            </w:r>
            <w:r w:rsidR="00287652" w:rsidRPr="00D4792C">
              <w:rPr>
                <w:rFonts w:ascii="Times New Roman" w:hAnsi="Times New Roman" w:cs="Times New Roman"/>
                <w:noProof/>
                <w:webHidden/>
                <w:sz w:val="24"/>
                <w:szCs w:val="24"/>
              </w:rPr>
              <w:fldChar w:fldCharType="begin"/>
            </w:r>
            <w:r w:rsidR="00287652" w:rsidRPr="00D4792C">
              <w:rPr>
                <w:rFonts w:ascii="Times New Roman" w:hAnsi="Times New Roman" w:cs="Times New Roman"/>
                <w:noProof/>
                <w:webHidden/>
                <w:sz w:val="24"/>
                <w:szCs w:val="24"/>
              </w:rPr>
              <w:instrText xml:space="preserve"> PAGEREF _Toc109033687 \h </w:instrText>
            </w:r>
            <w:r w:rsidR="00287652" w:rsidRPr="00D4792C">
              <w:rPr>
                <w:rFonts w:ascii="Times New Roman" w:hAnsi="Times New Roman" w:cs="Times New Roman"/>
                <w:noProof/>
                <w:webHidden/>
                <w:sz w:val="24"/>
                <w:szCs w:val="24"/>
              </w:rPr>
            </w:r>
            <w:r w:rsidR="00287652" w:rsidRPr="00D4792C">
              <w:rPr>
                <w:rFonts w:ascii="Times New Roman" w:hAnsi="Times New Roman" w:cs="Times New Roman"/>
                <w:noProof/>
                <w:webHidden/>
                <w:sz w:val="24"/>
                <w:szCs w:val="24"/>
              </w:rPr>
              <w:fldChar w:fldCharType="separate"/>
            </w:r>
            <w:r w:rsidR="002F1E2B">
              <w:rPr>
                <w:rFonts w:ascii="Times New Roman" w:hAnsi="Times New Roman" w:cs="Times New Roman"/>
                <w:noProof/>
                <w:webHidden/>
                <w:sz w:val="24"/>
                <w:szCs w:val="24"/>
              </w:rPr>
              <w:t>1</w:t>
            </w:r>
            <w:r w:rsidR="00287652" w:rsidRPr="00D4792C">
              <w:rPr>
                <w:rFonts w:ascii="Times New Roman" w:hAnsi="Times New Roman" w:cs="Times New Roman"/>
                <w:noProof/>
                <w:webHidden/>
                <w:sz w:val="24"/>
                <w:szCs w:val="24"/>
              </w:rPr>
              <w:fldChar w:fldCharType="end"/>
            </w:r>
          </w:hyperlink>
        </w:p>
        <w:p w14:paraId="022C1B49" w14:textId="45DD27D1" w:rsidR="00287652" w:rsidRPr="00D4792C" w:rsidRDefault="00000000">
          <w:pPr>
            <w:pStyle w:val="TOC2"/>
            <w:tabs>
              <w:tab w:val="right" w:leader="dot" w:pos="10790"/>
            </w:tabs>
            <w:rPr>
              <w:rFonts w:ascii="Times New Roman" w:hAnsi="Times New Roman" w:cs="Times New Roman"/>
              <w:noProof/>
              <w:sz w:val="24"/>
              <w:szCs w:val="24"/>
            </w:rPr>
          </w:pPr>
          <w:hyperlink w:anchor="_Toc109033688" w:history="1">
            <w:r w:rsidR="00287652" w:rsidRPr="00D4792C">
              <w:rPr>
                <w:rStyle w:val="Hyperlink"/>
                <w:rFonts w:ascii="Times New Roman" w:hAnsi="Times New Roman" w:cs="Times New Roman"/>
                <w:noProof/>
                <w:sz w:val="24"/>
                <w:szCs w:val="24"/>
              </w:rPr>
              <w:t>Purchasing Services FAQs</w:t>
            </w:r>
            <w:r w:rsidR="00287652" w:rsidRPr="00D4792C">
              <w:rPr>
                <w:rFonts w:ascii="Times New Roman" w:hAnsi="Times New Roman" w:cs="Times New Roman"/>
                <w:noProof/>
                <w:webHidden/>
                <w:sz w:val="24"/>
                <w:szCs w:val="24"/>
              </w:rPr>
              <w:tab/>
            </w:r>
            <w:r w:rsidR="00287652" w:rsidRPr="00D4792C">
              <w:rPr>
                <w:rFonts w:ascii="Times New Roman" w:hAnsi="Times New Roman" w:cs="Times New Roman"/>
                <w:noProof/>
                <w:webHidden/>
                <w:sz w:val="24"/>
                <w:szCs w:val="24"/>
              </w:rPr>
              <w:fldChar w:fldCharType="begin"/>
            </w:r>
            <w:r w:rsidR="00287652" w:rsidRPr="00D4792C">
              <w:rPr>
                <w:rFonts w:ascii="Times New Roman" w:hAnsi="Times New Roman" w:cs="Times New Roman"/>
                <w:noProof/>
                <w:webHidden/>
                <w:sz w:val="24"/>
                <w:szCs w:val="24"/>
              </w:rPr>
              <w:instrText xml:space="preserve"> PAGEREF _Toc109033688 \h </w:instrText>
            </w:r>
            <w:r w:rsidR="00287652" w:rsidRPr="00D4792C">
              <w:rPr>
                <w:rFonts w:ascii="Times New Roman" w:hAnsi="Times New Roman" w:cs="Times New Roman"/>
                <w:noProof/>
                <w:webHidden/>
                <w:sz w:val="24"/>
                <w:szCs w:val="24"/>
              </w:rPr>
            </w:r>
            <w:r w:rsidR="00287652" w:rsidRPr="00D4792C">
              <w:rPr>
                <w:rFonts w:ascii="Times New Roman" w:hAnsi="Times New Roman" w:cs="Times New Roman"/>
                <w:noProof/>
                <w:webHidden/>
                <w:sz w:val="24"/>
                <w:szCs w:val="24"/>
              </w:rPr>
              <w:fldChar w:fldCharType="separate"/>
            </w:r>
            <w:r w:rsidR="002F1E2B">
              <w:rPr>
                <w:rFonts w:ascii="Times New Roman" w:hAnsi="Times New Roman" w:cs="Times New Roman"/>
                <w:noProof/>
                <w:webHidden/>
                <w:sz w:val="24"/>
                <w:szCs w:val="24"/>
              </w:rPr>
              <w:t>1</w:t>
            </w:r>
            <w:r w:rsidR="00287652" w:rsidRPr="00D4792C">
              <w:rPr>
                <w:rFonts w:ascii="Times New Roman" w:hAnsi="Times New Roman" w:cs="Times New Roman"/>
                <w:noProof/>
                <w:webHidden/>
                <w:sz w:val="24"/>
                <w:szCs w:val="24"/>
              </w:rPr>
              <w:fldChar w:fldCharType="end"/>
            </w:r>
          </w:hyperlink>
        </w:p>
        <w:p w14:paraId="711F7BE9" w14:textId="4F2F2B4A" w:rsidR="00287652" w:rsidRPr="00D4792C" w:rsidRDefault="00000000">
          <w:pPr>
            <w:pStyle w:val="TOC2"/>
            <w:tabs>
              <w:tab w:val="right" w:leader="dot" w:pos="10790"/>
            </w:tabs>
            <w:rPr>
              <w:rFonts w:ascii="Times New Roman" w:hAnsi="Times New Roman" w:cs="Times New Roman"/>
              <w:noProof/>
              <w:sz w:val="24"/>
              <w:szCs w:val="24"/>
            </w:rPr>
          </w:pPr>
          <w:hyperlink w:anchor="_Toc109033689" w:history="1">
            <w:r w:rsidR="00287652" w:rsidRPr="00D4792C">
              <w:rPr>
                <w:rStyle w:val="Hyperlink"/>
                <w:rFonts w:ascii="Times New Roman" w:hAnsi="Times New Roman" w:cs="Times New Roman"/>
                <w:noProof/>
                <w:sz w:val="24"/>
                <w:szCs w:val="24"/>
              </w:rPr>
              <w:t>Payment Services FAQs</w:t>
            </w:r>
            <w:r w:rsidR="00287652" w:rsidRPr="00D4792C">
              <w:rPr>
                <w:rFonts w:ascii="Times New Roman" w:hAnsi="Times New Roman" w:cs="Times New Roman"/>
                <w:noProof/>
                <w:webHidden/>
                <w:sz w:val="24"/>
                <w:szCs w:val="24"/>
              </w:rPr>
              <w:tab/>
            </w:r>
            <w:r w:rsidR="00287652" w:rsidRPr="00D4792C">
              <w:rPr>
                <w:rFonts w:ascii="Times New Roman" w:hAnsi="Times New Roman" w:cs="Times New Roman"/>
                <w:noProof/>
                <w:webHidden/>
                <w:sz w:val="24"/>
                <w:szCs w:val="24"/>
              </w:rPr>
              <w:fldChar w:fldCharType="begin"/>
            </w:r>
            <w:r w:rsidR="00287652" w:rsidRPr="00D4792C">
              <w:rPr>
                <w:rFonts w:ascii="Times New Roman" w:hAnsi="Times New Roman" w:cs="Times New Roman"/>
                <w:noProof/>
                <w:webHidden/>
                <w:sz w:val="24"/>
                <w:szCs w:val="24"/>
              </w:rPr>
              <w:instrText xml:space="preserve"> PAGEREF _Toc109033689 \h </w:instrText>
            </w:r>
            <w:r w:rsidR="00287652" w:rsidRPr="00D4792C">
              <w:rPr>
                <w:rFonts w:ascii="Times New Roman" w:hAnsi="Times New Roman" w:cs="Times New Roman"/>
                <w:noProof/>
                <w:webHidden/>
                <w:sz w:val="24"/>
                <w:szCs w:val="24"/>
              </w:rPr>
            </w:r>
            <w:r w:rsidR="00287652" w:rsidRPr="00D4792C">
              <w:rPr>
                <w:rFonts w:ascii="Times New Roman" w:hAnsi="Times New Roman" w:cs="Times New Roman"/>
                <w:noProof/>
                <w:webHidden/>
                <w:sz w:val="24"/>
                <w:szCs w:val="24"/>
              </w:rPr>
              <w:fldChar w:fldCharType="separate"/>
            </w:r>
            <w:r w:rsidR="002F1E2B">
              <w:rPr>
                <w:rFonts w:ascii="Times New Roman" w:hAnsi="Times New Roman" w:cs="Times New Roman"/>
                <w:noProof/>
                <w:webHidden/>
                <w:sz w:val="24"/>
                <w:szCs w:val="24"/>
              </w:rPr>
              <w:t>2</w:t>
            </w:r>
            <w:r w:rsidR="00287652" w:rsidRPr="00D4792C">
              <w:rPr>
                <w:rFonts w:ascii="Times New Roman" w:hAnsi="Times New Roman" w:cs="Times New Roman"/>
                <w:noProof/>
                <w:webHidden/>
                <w:sz w:val="24"/>
                <w:szCs w:val="24"/>
              </w:rPr>
              <w:fldChar w:fldCharType="end"/>
            </w:r>
          </w:hyperlink>
        </w:p>
        <w:p w14:paraId="5FE182EB" w14:textId="7B9B61BA" w:rsidR="00287652" w:rsidRPr="00D4792C" w:rsidRDefault="00000000">
          <w:pPr>
            <w:pStyle w:val="TOC2"/>
            <w:tabs>
              <w:tab w:val="right" w:leader="dot" w:pos="10790"/>
            </w:tabs>
            <w:rPr>
              <w:rFonts w:ascii="Times New Roman" w:hAnsi="Times New Roman" w:cs="Times New Roman"/>
              <w:noProof/>
              <w:sz w:val="24"/>
              <w:szCs w:val="24"/>
            </w:rPr>
          </w:pPr>
          <w:hyperlink w:anchor="_Toc109033690" w:history="1">
            <w:r w:rsidR="00287652" w:rsidRPr="00D4792C">
              <w:rPr>
                <w:rStyle w:val="Hyperlink"/>
                <w:rFonts w:ascii="Times New Roman" w:hAnsi="Times New Roman" w:cs="Times New Roman"/>
                <w:noProof/>
                <w:sz w:val="24"/>
                <w:szCs w:val="24"/>
              </w:rPr>
              <w:t>Cards and Expense FAQs</w:t>
            </w:r>
            <w:r w:rsidR="00287652" w:rsidRPr="00D4792C">
              <w:rPr>
                <w:rFonts w:ascii="Times New Roman" w:hAnsi="Times New Roman" w:cs="Times New Roman"/>
                <w:noProof/>
                <w:webHidden/>
                <w:sz w:val="24"/>
                <w:szCs w:val="24"/>
              </w:rPr>
              <w:tab/>
            </w:r>
            <w:r w:rsidR="00287652" w:rsidRPr="00D4792C">
              <w:rPr>
                <w:rFonts w:ascii="Times New Roman" w:hAnsi="Times New Roman" w:cs="Times New Roman"/>
                <w:noProof/>
                <w:webHidden/>
                <w:sz w:val="24"/>
                <w:szCs w:val="24"/>
              </w:rPr>
              <w:fldChar w:fldCharType="begin"/>
            </w:r>
            <w:r w:rsidR="00287652" w:rsidRPr="00D4792C">
              <w:rPr>
                <w:rFonts w:ascii="Times New Roman" w:hAnsi="Times New Roman" w:cs="Times New Roman"/>
                <w:noProof/>
                <w:webHidden/>
                <w:sz w:val="24"/>
                <w:szCs w:val="24"/>
              </w:rPr>
              <w:instrText xml:space="preserve"> PAGEREF _Toc109033690 \h </w:instrText>
            </w:r>
            <w:r w:rsidR="00287652" w:rsidRPr="00D4792C">
              <w:rPr>
                <w:rFonts w:ascii="Times New Roman" w:hAnsi="Times New Roman" w:cs="Times New Roman"/>
                <w:noProof/>
                <w:webHidden/>
                <w:sz w:val="24"/>
                <w:szCs w:val="24"/>
              </w:rPr>
            </w:r>
            <w:r w:rsidR="00287652" w:rsidRPr="00D4792C">
              <w:rPr>
                <w:rFonts w:ascii="Times New Roman" w:hAnsi="Times New Roman" w:cs="Times New Roman"/>
                <w:noProof/>
                <w:webHidden/>
                <w:sz w:val="24"/>
                <w:szCs w:val="24"/>
              </w:rPr>
              <w:fldChar w:fldCharType="separate"/>
            </w:r>
            <w:r w:rsidR="002F1E2B">
              <w:rPr>
                <w:rFonts w:ascii="Times New Roman" w:hAnsi="Times New Roman" w:cs="Times New Roman"/>
                <w:noProof/>
                <w:webHidden/>
                <w:sz w:val="24"/>
                <w:szCs w:val="24"/>
              </w:rPr>
              <w:t>2</w:t>
            </w:r>
            <w:r w:rsidR="00287652" w:rsidRPr="00D4792C">
              <w:rPr>
                <w:rFonts w:ascii="Times New Roman" w:hAnsi="Times New Roman" w:cs="Times New Roman"/>
                <w:noProof/>
                <w:webHidden/>
                <w:sz w:val="24"/>
                <w:szCs w:val="24"/>
              </w:rPr>
              <w:fldChar w:fldCharType="end"/>
            </w:r>
          </w:hyperlink>
        </w:p>
        <w:p w14:paraId="69686A14" w14:textId="7B49AB34" w:rsidR="00287652" w:rsidRPr="00D4792C" w:rsidRDefault="00000000">
          <w:pPr>
            <w:pStyle w:val="TOC2"/>
            <w:tabs>
              <w:tab w:val="right" w:leader="dot" w:pos="10790"/>
            </w:tabs>
            <w:rPr>
              <w:rFonts w:ascii="Times New Roman" w:hAnsi="Times New Roman" w:cs="Times New Roman"/>
              <w:noProof/>
              <w:sz w:val="24"/>
              <w:szCs w:val="24"/>
            </w:rPr>
          </w:pPr>
          <w:hyperlink w:anchor="_Toc109033691" w:history="1">
            <w:r w:rsidR="00287652" w:rsidRPr="00D4792C">
              <w:rPr>
                <w:rStyle w:val="Hyperlink"/>
                <w:rFonts w:ascii="Times New Roman" w:hAnsi="Times New Roman" w:cs="Times New Roman"/>
                <w:noProof/>
                <w:sz w:val="24"/>
                <w:szCs w:val="24"/>
              </w:rPr>
              <w:t>Travel FAQs</w:t>
            </w:r>
            <w:r w:rsidR="00287652" w:rsidRPr="00D4792C">
              <w:rPr>
                <w:rFonts w:ascii="Times New Roman" w:hAnsi="Times New Roman" w:cs="Times New Roman"/>
                <w:noProof/>
                <w:webHidden/>
                <w:sz w:val="24"/>
                <w:szCs w:val="24"/>
              </w:rPr>
              <w:tab/>
            </w:r>
            <w:r w:rsidR="00287652" w:rsidRPr="00D4792C">
              <w:rPr>
                <w:rFonts w:ascii="Times New Roman" w:hAnsi="Times New Roman" w:cs="Times New Roman"/>
                <w:noProof/>
                <w:webHidden/>
                <w:sz w:val="24"/>
                <w:szCs w:val="24"/>
              </w:rPr>
              <w:fldChar w:fldCharType="begin"/>
            </w:r>
            <w:r w:rsidR="00287652" w:rsidRPr="00D4792C">
              <w:rPr>
                <w:rFonts w:ascii="Times New Roman" w:hAnsi="Times New Roman" w:cs="Times New Roman"/>
                <w:noProof/>
                <w:webHidden/>
                <w:sz w:val="24"/>
                <w:szCs w:val="24"/>
              </w:rPr>
              <w:instrText xml:space="preserve"> PAGEREF _Toc109033691 \h </w:instrText>
            </w:r>
            <w:r w:rsidR="00287652" w:rsidRPr="00D4792C">
              <w:rPr>
                <w:rFonts w:ascii="Times New Roman" w:hAnsi="Times New Roman" w:cs="Times New Roman"/>
                <w:noProof/>
                <w:webHidden/>
                <w:sz w:val="24"/>
                <w:szCs w:val="24"/>
              </w:rPr>
            </w:r>
            <w:r w:rsidR="00287652" w:rsidRPr="00D4792C">
              <w:rPr>
                <w:rFonts w:ascii="Times New Roman" w:hAnsi="Times New Roman" w:cs="Times New Roman"/>
                <w:noProof/>
                <w:webHidden/>
                <w:sz w:val="24"/>
                <w:szCs w:val="24"/>
              </w:rPr>
              <w:fldChar w:fldCharType="separate"/>
            </w:r>
            <w:r w:rsidR="002F1E2B">
              <w:rPr>
                <w:rFonts w:ascii="Times New Roman" w:hAnsi="Times New Roman" w:cs="Times New Roman"/>
                <w:noProof/>
                <w:webHidden/>
                <w:sz w:val="24"/>
                <w:szCs w:val="24"/>
              </w:rPr>
              <w:t>3</w:t>
            </w:r>
            <w:r w:rsidR="00287652" w:rsidRPr="00D4792C">
              <w:rPr>
                <w:rFonts w:ascii="Times New Roman" w:hAnsi="Times New Roman" w:cs="Times New Roman"/>
                <w:noProof/>
                <w:webHidden/>
                <w:sz w:val="24"/>
                <w:szCs w:val="24"/>
              </w:rPr>
              <w:fldChar w:fldCharType="end"/>
            </w:r>
          </w:hyperlink>
        </w:p>
        <w:p w14:paraId="0BC11BDD" w14:textId="01E658A5" w:rsidR="00287652" w:rsidRPr="00D4792C" w:rsidRDefault="00287652">
          <w:pPr>
            <w:rPr>
              <w:rFonts w:ascii="Times New Roman" w:hAnsi="Times New Roman" w:cs="Times New Roman"/>
              <w:sz w:val="24"/>
              <w:szCs w:val="24"/>
            </w:rPr>
          </w:pPr>
          <w:r w:rsidRPr="00D4792C">
            <w:rPr>
              <w:rFonts w:ascii="Times New Roman" w:hAnsi="Times New Roman" w:cs="Times New Roman"/>
              <w:b/>
              <w:bCs/>
              <w:noProof/>
              <w:sz w:val="24"/>
              <w:szCs w:val="24"/>
            </w:rPr>
            <w:fldChar w:fldCharType="end"/>
          </w:r>
        </w:p>
      </w:sdtContent>
    </w:sdt>
    <w:p w14:paraId="3462D365" w14:textId="77777777" w:rsidR="006D4F34" w:rsidRPr="00D4792C" w:rsidRDefault="006D4F34" w:rsidP="00D4792C">
      <w:pPr>
        <w:pStyle w:val="Heading2"/>
        <w:spacing w:before="0"/>
        <w:rPr>
          <w:rFonts w:ascii="Times New Roman" w:hAnsi="Times New Roman" w:cs="Times New Roman"/>
          <w:b/>
          <w:bCs/>
          <w:sz w:val="28"/>
          <w:szCs w:val="28"/>
        </w:rPr>
      </w:pPr>
      <w:bookmarkStart w:id="1" w:name="_Toc109033686"/>
      <w:r w:rsidRPr="00D4792C">
        <w:rPr>
          <w:rFonts w:ascii="Times New Roman" w:hAnsi="Times New Roman" w:cs="Times New Roman"/>
          <w:b/>
          <w:bCs/>
          <w:sz w:val="28"/>
          <w:szCs w:val="28"/>
        </w:rPr>
        <w:t>Vanderbilt University Email Addresses for the P&amp;PS department:</w:t>
      </w:r>
      <w:bookmarkEnd w:id="1"/>
    </w:p>
    <w:p w14:paraId="4E549212" w14:textId="5EEBA49D" w:rsidR="006D4F34" w:rsidRPr="00D4792C" w:rsidRDefault="00000000" w:rsidP="00D4792C">
      <w:pPr>
        <w:pStyle w:val="ListParagraph"/>
        <w:numPr>
          <w:ilvl w:val="0"/>
          <w:numId w:val="4"/>
        </w:numPr>
        <w:rPr>
          <w:rFonts w:ascii="Times New Roman" w:hAnsi="Times New Roman" w:cs="Times New Roman"/>
          <w:sz w:val="24"/>
          <w:szCs w:val="24"/>
        </w:rPr>
      </w:pPr>
      <w:hyperlink r:id="rId6" w:history="1">
        <w:r w:rsidR="006D4F34" w:rsidRPr="00D4792C">
          <w:rPr>
            <w:rStyle w:val="Hyperlink"/>
            <w:rFonts w:ascii="Times New Roman" w:hAnsi="Times New Roman" w:cs="Times New Roman"/>
            <w:sz w:val="24"/>
            <w:szCs w:val="24"/>
          </w:rPr>
          <w:t>invoices@vanderbilt.edu</w:t>
        </w:r>
      </w:hyperlink>
      <w:r w:rsidR="006D4F34" w:rsidRPr="00D4792C">
        <w:rPr>
          <w:rFonts w:ascii="Times New Roman" w:hAnsi="Times New Roman" w:cs="Times New Roman"/>
          <w:color w:val="1F497D"/>
          <w:sz w:val="24"/>
          <w:szCs w:val="24"/>
        </w:rPr>
        <w:t xml:space="preserve"> </w:t>
      </w:r>
      <w:r w:rsidR="006D4F34" w:rsidRPr="00D4792C">
        <w:rPr>
          <w:rFonts w:ascii="Times New Roman" w:hAnsi="Times New Roman" w:cs="Times New Roman"/>
          <w:sz w:val="24"/>
          <w:szCs w:val="24"/>
        </w:rPr>
        <w:t>is only for invoice submission (no inquiries, statements, purchase orders, etc.), emails sent here are rarely read, we only forward attachments to a scanning system</w:t>
      </w:r>
    </w:p>
    <w:p w14:paraId="1D74A837" w14:textId="5B18C862" w:rsidR="006D4F34" w:rsidRPr="00D4792C" w:rsidRDefault="00000000" w:rsidP="00D4792C">
      <w:pPr>
        <w:pStyle w:val="ListParagraph"/>
        <w:numPr>
          <w:ilvl w:val="0"/>
          <w:numId w:val="4"/>
        </w:numPr>
        <w:rPr>
          <w:rFonts w:ascii="Times New Roman" w:hAnsi="Times New Roman" w:cs="Times New Roman"/>
          <w:color w:val="1F497D"/>
          <w:sz w:val="24"/>
          <w:szCs w:val="24"/>
        </w:rPr>
      </w:pPr>
      <w:hyperlink r:id="rId7" w:history="1">
        <w:r w:rsidR="006D4F34" w:rsidRPr="00D4792C">
          <w:rPr>
            <w:rStyle w:val="Hyperlink"/>
            <w:rFonts w:ascii="Times New Roman" w:hAnsi="Times New Roman" w:cs="Times New Roman"/>
            <w:sz w:val="24"/>
            <w:szCs w:val="24"/>
          </w:rPr>
          <w:t>PaymentServices@vanderbilt.edu</w:t>
        </w:r>
      </w:hyperlink>
      <w:r w:rsidR="006D4F34" w:rsidRPr="00D4792C">
        <w:rPr>
          <w:rFonts w:ascii="Times New Roman" w:hAnsi="Times New Roman" w:cs="Times New Roman"/>
          <w:color w:val="1F497D"/>
          <w:sz w:val="24"/>
          <w:szCs w:val="24"/>
        </w:rPr>
        <w:t xml:space="preserve"> </w:t>
      </w:r>
      <w:r w:rsidR="006D4F34" w:rsidRPr="00D4792C">
        <w:rPr>
          <w:rFonts w:ascii="Times New Roman" w:hAnsi="Times New Roman" w:cs="Times New Roman"/>
          <w:sz w:val="24"/>
          <w:szCs w:val="24"/>
        </w:rPr>
        <w:t>is for all invoice and payment inquiries</w:t>
      </w:r>
    </w:p>
    <w:p w14:paraId="1F65FA22" w14:textId="30A36987" w:rsidR="006D4F34" w:rsidRPr="00D4792C" w:rsidRDefault="00000000" w:rsidP="00D4792C">
      <w:pPr>
        <w:pStyle w:val="ListParagraph"/>
        <w:numPr>
          <w:ilvl w:val="0"/>
          <w:numId w:val="4"/>
        </w:numPr>
        <w:rPr>
          <w:rFonts w:ascii="Times New Roman" w:hAnsi="Times New Roman" w:cs="Times New Roman"/>
          <w:sz w:val="24"/>
          <w:szCs w:val="24"/>
        </w:rPr>
      </w:pPr>
      <w:hyperlink r:id="rId8" w:history="1">
        <w:r w:rsidR="00287652" w:rsidRPr="00D4792C">
          <w:rPr>
            <w:rStyle w:val="Hyperlink"/>
            <w:rFonts w:ascii="Times New Roman" w:hAnsi="Times New Roman" w:cs="Times New Roman"/>
            <w:bCs/>
            <w:sz w:val="24"/>
            <w:szCs w:val="24"/>
          </w:rPr>
          <w:t>SupplierRecords@vanderbilt.edu</w:t>
        </w:r>
      </w:hyperlink>
      <w:r w:rsidR="006D4F34" w:rsidRPr="00D4792C">
        <w:rPr>
          <w:rFonts w:ascii="Times New Roman" w:hAnsi="Times New Roman" w:cs="Times New Roman"/>
          <w:color w:val="1F497D"/>
          <w:sz w:val="24"/>
          <w:szCs w:val="24"/>
        </w:rPr>
        <w:t xml:space="preserve"> </w:t>
      </w:r>
      <w:r w:rsidR="006D4F34" w:rsidRPr="00D4792C">
        <w:rPr>
          <w:rFonts w:ascii="Times New Roman" w:hAnsi="Times New Roman" w:cs="Times New Roman"/>
          <w:sz w:val="24"/>
          <w:szCs w:val="24"/>
        </w:rPr>
        <w:t xml:space="preserve">is for any changes/updates/additions to </w:t>
      </w:r>
      <w:r w:rsidR="00B8425A" w:rsidRPr="00D4792C">
        <w:rPr>
          <w:rFonts w:ascii="Times New Roman" w:hAnsi="Times New Roman" w:cs="Times New Roman"/>
          <w:sz w:val="24"/>
          <w:szCs w:val="24"/>
        </w:rPr>
        <w:t>a</w:t>
      </w:r>
      <w:r w:rsidR="006D4F34" w:rsidRPr="00D4792C">
        <w:rPr>
          <w:rFonts w:ascii="Times New Roman" w:hAnsi="Times New Roman" w:cs="Times New Roman"/>
          <w:sz w:val="24"/>
          <w:szCs w:val="24"/>
        </w:rPr>
        <w:t xml:space="preserve"> supplier record that the supplier cannot complete in the vendor self-service portal</w:t>
      </w:r>
    </w:p>
    <w:p w14:paraId="2639AE04" w14:textId="437A2DDF" w:rsidR="006D4F34" w:rsidRPr="00D4792C" w:rsidRDefault="00000000" w:rsidP="00D4792C">
      <w:pPr>
        <w:pStyle w:val="ListParagraph"/>
        <w:numPr>
          <w:ilvl w:val="0"/>
          <w:numId w:val="4"/>
        </w:numPr>
        <w:rPr>
          <w:rFonts w:ascii="Times New Roman" w:hAnsi="Times New Roman" w:cs="Times New Roman"/>
          <w:sz w:val="24"/>
          <w:szCs w:val="24"/>
        </w:rPr>
      </w:pPr>
      <w:hyperlink r:id="rId9" w:history="1">
        <w:r w:rsidR="006D4F34" w:rsidRPr="00D4792C">
          <w:rPr>
            <w:rStyle w:val="Hyperlink"/>
            <w:rFonts w:ascii="Times New Roman" w:hAnsi="Times New Roman" w:cs="Times New Roman"/>
            <w:sz w:val="24"/>
            <w:szCs w:val="24"/>
          </w:rPr>
          <w:t>PurchasingServices@vanderbilt.edu</w:t>
        </w:r>
      </w:hyperlink>
      <w:r w:rsidR="006D4F34" w:rsidRPr="00D4792C">
        <w:rPr>
          <w:rFonts w:ascii="Times New Roman" w:hAnsi="Times New Roman" w:cs="Times New Roman"/>
          <w:color w:val="1F497D"/>
          <w:sz w:val="24"/>
          <w:szCs w:val="24"/>
        </w:rPr>
        <w:t xml:space="preserve"> </w:t>
      </w:r>
      <w:r w:rsidR="006D4F34" w:rsidRPr="00D4792C">
        <w:rPr>
          <w:rFonts w:ascii="Times New Roman" w:hAnsi="Times New Roman" w:cs="Times New Roman"/>
          <w:sz w:val="24"/>
          <w:szCs w:val="24"/>
        </w:rPr>
        <w:t xml:space="preserve">is for inquiries related to requisitions and purchase orders </w:t>
      </w:r>
      <w:r w:rsidR="00B8425A" w:rsidRPr="00D4792C">
        <w:rPr>
          <w:rFonts w:ascii="Times New Roman" w:hAnsi="Times New Roman" w:cs="Times New Roman"/>
          <w:sz w:val="24"/>
          <w:szCs w:val="24"/>
        </w:rPr>
        <w:t>the requester</w:t>
      </w:r>
      <w:r w:rsidR="006D4F34" w:rsidRPr="00D4792C">
        <w:rPr>
          <w:rFonts w:ascii="Times New Roman" w:hAnsi="Times New Roman" w:cs="Times New Roman"/>
          <w:sz w:val="24"/>
          <w:szCs w:val="24"/>
        </w:rPr>
        <w:t xml:space="preserve"> do</w:t>
      </w:r>
      <w:r w:rsidR="00E34935" w:rsidRPr="00D4792C">
        <w:rPr>
          <w:rFonts w:ascii="Times New Roman" w:hAnsi="Times New Roman" w:cs="Times New Roman"/>
          <w:sz w:val="24"/>
          <w:szCs w:val="24"/>
        </w:rPr>
        <w:t>es</w:t>
      </w:r>
      <w:r w:rsidR="006D4F34" w:rsidRPr="00D4792C">
        <w:rPr>
          <w:rFonts w:ascii="Times New Roman" w:hAnsi="Times New Roman" w:cs="Times New Roman"/>
          <w:sz w:val="24"/>
          <w:szCs w:val="24"/>
        </w:rPr>
        <w:t xml:space="preserve"> not know the Buyer assigned to the order</w:t>
      </w:r>
    </w:p>
    <w:p w14:paraId="0DD583C2" w14:textId="0D3B6EA6" w:rsidR="006D4F34" w:rsidRPr="00D4792C" w:rsidRDefault="00000000" w:rsidP="00D4792C">
      <w:pPr>
        <w:pStyle w:val="ListParagraph"/>
        <w:numPr>
          <w:ilvl w:val="0"/>
          <w:numId w:val="4"/>
        </w:numPr>
        <w:rPr>
          <w:rFonts w:ascii="Times New Roman" w:hAnsi="Times New Roman" w:cs="Times New Roman"/>
          <w:sz w:val="24"/>
          <w:szCs w:val="24"/>
        </w:rPr>
      </w:pPr>
      <w:hyperlink r:id="rId10" w:history="1">
        <w:r w:rsidR="006D4F34" w:rsidRPr="00D4792C">
          <w:rPr>
            <w:rStyle w:val="Hyperlink"/>
            <w:rFonts w:ascii="Times New Roman" w:hAnsi="Times New Roman" w:cs="Times New Roman"/>
            <w:sz w:val="24"/>
            <w:szCs w:val="24"/>
          </w:rPr>
          <w:t>PaymentCardsExp@vanderbilt.edu</w:t>
        </w:r>
      </w:hyperlink>
      <w:r w:rsidR="006D4F34" w:rsidRPr="00D4792C">
        <w:rPr>
          <w:rFonts w:ascii="Times New Roman" w:hAnsi="Times New Roman" w:cs="Times New Roman"/>
          <w:color w:val="1F497D"/>
          <w:sz w:val="24"/>
          <w:szCs w:val="24"/>
        </w:rPr>
        <w:t xml:space="preserve"> </w:t>
      </w:r>
      <w:r w:rsidR="006D4F34" w:rsidRPr="00D4792C">
        <w:rPr>
          <w:rFonts w:ascii="Times New Roman" w:hAnsi="Times New Roman" w:cs="Times New Roman"/>
          <w:sz w:val="24"/>
          <w:szCs w:val="24"/>
        </w:rPr>
        <w:t xml:space="preserve">is for questions regarding </w:t>
      </w:r>
      <w:proofErr w:type="spellStart"/>
      <w:r w:rsidR="006D4F34" w:rsidRPr="00D4792C">
        <w:rPr>
          <w:rFonts w:ascii="Times New Roman" w:hAnsi="Times New Roman" w:cs="Times New Roman"/>
          <w:sz w:val="24"/>
          <w:szCs w:val="24"/>
        </w:rPr>
        <w:t>OneCard</w:t>
      </w:r>
      <w:proofErr w:type="spellEnd"/>
      <w:r w:rsidR="006D4F34" w:rsidRPr="00D4792C">
        <w:rPr>
          <w:rFonts w:ascii="Times New Roman" w:hAnsi="Times New Roman" w:cs="Times New Roman"/>
          <w:sz w:val="24"/>
          <w:szCs w:val="24"/>
        </w:rPr>
        <w:t xml:space="preserve"> purchasing and policies, as well as expense reports and reimbursements</w:t>
      </w:r>
    </w:p>
    <w:p w14:paraId="532C54B6" w14:textId="1D0B093D" w:rsidR="006D4F34" w:rsidRPr="00D4792C" w:rsidRDefault="00000000" w:rsidP="00D4792C">
      <w:pPr>
        <w:pStyle w:val="ListParagraph"/>
        <w:numPr>
          <w:ilvl w:val="0"/>
          <w:numId w:val="4"/>
        </w:numPr>
        <w:rPr>
          <w:rFonts w:ascii="Times New Roman" w:hAnsi="Times New Roman" w:cs="Times New Roman"/>
          <w:sz w:val="24"/>
          <w:szCs w:val="24"/>
        </w:rPr>
      </w:pPr>
      <w:hyperlink r:id="rId11" w:history="1">
        <w:r w:rsidR="006D4F34" w:rsidRPr="00D4792C">
          <w:rPr>
            <w:rStyle w:val="Hyperlink"/>
            <w:rFonts w:ascii="Times New Roman" w:hAnsi="Times New Roman" w:cs="Times New Roman"/>
            <w:sz w:val="24"/>
            <w:szCs w:val="24"/>
          </w:rPr>
          <w:t>Travel@vanderbilt.edu</w:t>
        </w:r>
      </w:hyperlink>
      <w:r w:rsidR="006D4F34" w:rsidRPr="00D4792C">
        <w:rPr>
          <w:rFonts w:ascii="Times New Roman" w:hAnsi="Times New Roman" w:cs="Times New Roman"/>
          <w:color w:val="1F497D"/>
          <w:sz w:val="24"/>
          <w:szCs w:val="24"/>
        </w:rPr>
        <w:t xml:space="preserve"> </w:t>
      </w:r>
      <w:r w:rsidR="006D4F34" w:rsidRPr="00D4792C">
        <w:rPr>
          <w:rFonts w:ascii="Times New Roman" w:hAnsi="Times New Roman" w:cs="Times New Roman"/>
          <w:sz w:val="24"/>
          <w:szCs w:val="24"/>
        </w:rPr>
        <w:t>is for travel booking and policy questions, as well as the Concur online booking tool</w:t>
      </w:r>
    </w:p>
    <w:p w14:paraId="24CCAA22" w14:textId="4208994E" w:rsidR="00FD0C98" w:rsidRPr="00D4792C" w:rsidRDefault="05807E84" w:rsidP="05807E84">
      <w:pPr>
        <w:pStyle w:val="Heading2"/>
        <w:spacing w:before="0"/>
        <w:rPr>
          <w:rFonts w:ascii="Times New Roman" w:hAnsi="Times New Roman" w:cs="Times New Roman"/>
          <w:b/>
          <w:bCs/>
          <w:sz w:val="28"/>
          <w:szCs w:val="28"/>
        </w:rPr>
      </w:pPr>
      <w:bookmarkStart w:id="2" w:name="_Toc109033687"/>
      <w:r w:rsidRPr="05807E84">
        <w:rPr>
          <w:rFonts w:ascii="Times New Roman" w:hAnsi="Times New Roman" w:cs="Times New Roman"/>
          <w:b/>
          <w:bCs/>
          <w:sz w:val="28"/>
          <w:szCs w:val="28"/>
        </w:rPr>
        <w:t>Supplier Records FAQs</w:t>
      </w:r>
      <w:bookmarkEnd w:id="2"/>
    </w:p>
    <w:p w14:paraId="5EEE259E" w14:textId="64594EC3" w:rsidR="00F248C0" w:rsidRPr="00D4792C" w:rsidRDefault="00000000" w:rsidP="00D4792C">
      <w:pPr>
        <w:pStyle w:val="ListParagraph"/>
        <w:numPr>
          <w:ilvl w:val="0"/>
          <w:numId w:val="5"/>
        </w:numPr>
        <w:rPr>
          <w:rFonts w:ascii="Times New Roman" w:hAnsi="Times New Roman" w:cs="Times New Roman"/>
          <w:sz w:val="24"/>
          <w:szCs w:val="24"/>
        </w:rPr>
      </w:pPr>
      <w:hyperlink r:id="rId12" w:history="1">
        <w:r w:rsidR="00214854" w:rsidRPr="00D4792C">
          <w:rPr>
            <w:rStyle w:val="Hyperlink"/>
            <w:rFonts w:ascii="Times New Roman" w:hAnsi="Times New Roman" w:cs="Times New Roman"/>
            <w:sz w:val="24"/>
            <w:szCs w:val="24"/>
          </w:rPr>
          <w:t>Diversity</w:t>
        </w:r>
        <w:r w:rsidR="00300566" w:rsidRPr="00D4792C">
          <w:rPr>
            <w:rStyle w:val="Hyperlink"/>
            <w:rFonts w:ascii="Times New Roman" w:hAnsi="Times New Roman" w:cs="Times New Roman"/>
            <w:sz w:val="24"/>
            <w:szCs w:val="24"/>
          </w:rPr>
          <w:t xml:space="preserve"> Classification Definitions</w:t>
        </w:r>
      </w:hyperlink>
    </w:p>
    <w:p w14:paraId="512F7DCF" w14:textId="38D24AFC" w:rsidR="00214854" w:rsidRPr="00D4792C" w:rsidRDefault="00000000" w:rsidP="00D4792C">
      <w:pPr>
        <w:pStyle w:val="ListParagraph"/>
        <w:numPr>
          <w:ilvl w:val="0"/>
          <w:numId w:val="5"/>
        </w:numPr>
        <w:rPr>
          <w:rFonts w:ascii="Times New Roman" w:hAnsi="Times New Roman" w:cs="Times New Roman"/>
          <w:sz w:val="24"/>
          <w:szCs w:val="24"/>
        </w:rPr>
      </w:pPr>
      <w:hyperlink r:id="rId13" w:history="1">
        <w:r w:rsidR="003D172D" w:rsidRPr="00D4792C">
          <w:rPr>
            <w:rStyle w:val="Hyperlink"/>
            <w:rFonts w:ascii="Times New Roman" w:hAnsi="Times New Roman" w:cs="Times New Roman"/>
            <w:sz w:val="24"/>
            <w:szCs w:val="24"/>
          </w:rPr>
          <w:t>Step-by-step guide for the supplier self-registration portal</w:t>
        </w:r>
      </w:hyperlink>
    </w:p>
    <w:p w14:paraId="6A19043B" w14:textId="77777777" w:rsidR="000A044A" w:rsidRPr="00D4792C" w:rsidRDefault="00000000" w:rsidP="00D4792C">
      <w:pPr>
        <w:pStyle w:val="ListParagraph"/>
        <w:numPr>
          <w:ilvl w:val="0"/>
          <w:numId w:val="5"/>
        </w:numPr>
        <w:rPr>
          <w:rStyle w:val="hotkey-layer"/>
          <w:rFonts w:ascii="Times New Roman" w:hAnsi="Times New Roman" w:cs="Times New Roman"/>
          <w:sz w:val="24"/>
          <w:szCs w:val="24"/>
        </w:rPr>
      </w:pPr>
      <w:hyperlink r:id="rId14" w:history="1">
        <w:r w:rsidR="00404AE9" w:rsidRPr="00D4792C">
          <w:rPr>
            <w:rStyle w:val="Hyperlink"/>
            <w:rFonts w:ascii="Times New Roman" w:hAnsi="Times New Roman" w:cs="Times New Roman"/>
            <w:sz w:val="24"/>
            <w:szCs w:val="24"/>
          </w:rPr>
          <w:t>New Supplier Registration Guide for Vanderbilt University Requesters</w:t>
        </w:r>
      </w:hyperlink>
      <w:r w:rsidR="00404AE9" w:rsidRPr="00D4792C">
        <w:rPr>
          <w:rStyle w:val="hotkey-layer"/>
          <w:rFonts w:ascii="Times New Roman" w:hAnsi="Times New Roman" w:cs="Times New Roman"/>
          <w:sz w:val="24"/>
          <w:szCs w:val="24"/>
        </w:rPr>
        <w:t xml:space="preserve"> </w:t>
      </w:r>
    </w:p>
    <w:p w14:paraId="7AEB60C3" w14:textId="765A200A" w:rsidR="00214854" w:rsidRPr="00D4792C" w:rsidRDefault="00000000" w:rsidP="00D4792C">
      <w:pPr>
        <w:pStyle w:val="ListParagraph"/>
        <w:numPr>
          <w:ilvl w:val="0"/>
          <w:numId w:val="5"/>
        </w:numPr>
        <w:rPr>
          <w:rFonts w:ascii="Times New Roman" w:hAnsi="Times New Roman" w:cs="Times New Roman"/>
          <w:sz w:val="24"/>
          <w:szCs w:val="24"/>
        </w:rPr>
      </w:pPr>
      <w:hyperlink r:id="rId15" w:history="1">
        <w:r w:rsidR="000A044A" w:rsidRPr="00D4792C">
          <w:rPr>
            <w:rStyle w:val="Hyperlink"/>
            <w:rFonts w:ascii="Times New Roman" w:hAnsi="Times New Roman" w:cs="Times New Roman"/>
            <w:sz w:val="24"/>
            <w:szCs w:val="24"/>
          </w:rPr>
          <w:t>Locating a supplier record in Oracle</w:t>
        </w:r>
      </w:hyperlink>
    </w:p>
    <w:p w14:paraId="5D2C2D36" w14:textId="26088072" w:rsidR="000A044A" w:rsidRPr="00D4792C" w:rsidRDefault="43E1C2AD" w:rsidP="00D4792C">
      <w:pPr>
        <w:pStyle w:val="ListParagraph"/>
        <w:numPr>
          <w:ilvl w:val="1"/>
          <w:numId w:val="5"/>
        </w:numPr>
        <w:rPr>
          <w:rFonts w:ascii="Times New Roman" w:hAnsi="Times New Roman" w:cs="Times New Roman"/>
          <w:sz w:val="24"/>
          <w:szCs w:val="24"/>
        </w:rPr>
      </w:pPr>
      <w:r w:rsidRPr="00D4792C">
        <w:rPr>
          <w:rFonts w:ascii="Times New Roman" w:hAnsi="Times New Roman" w:cs="Times New Roman"/>
          <w:sz w:val="24"/>
          <w:szCs w:val="24"/>
        </w:rPr>
        <w:t>Basic search, advanced search, searching using the wildcard function and searching by diversity classification</w:t>
      </w:r>
    </w:p>
    <w:p w14:paraId="322C7D88" w14:textId="01A24C32" w:rsidR="43E1C2AD" w:rsidRPr="00D4792C" w:rsidRDefault="00000000" w:rsidP="00D4792C">
      <w:pPr>
        <w:pStyle w:val="ListParagraph"/>
        <w:numPr>
          <w:ilvl w:val="0"/>
          <w:numId w:val="5"/>
        </w:numPr>
        <w:rPr>
          <w:rFonts w:ascii="Times New Roman" w:hAnsi="Times New Roman" w:cs="Times New Roman"/>
          <w:sz w:val="24"/>
          <w:szCs w:val="24"/>
        </w:rPr>
      </w:pPr>
      <w:hyperlink r:id="rId16">
        <w:r w:rsidR="1E79A0AE" w:rsidRPr="1E79A0AE">
          <w:rPr>
            <w:rStyle w:val="Hyperlink"/>
            <w:rFonts w:ascii="Times New Roman" w:hAnsi="Times New Roman" w:cs="Times New Roman"/>
            <w:sz w:val="24"/>
            <w:szCs w:val="24"/>
          </w:rPr>
          <w:t>How to view a status of an external registration request</w:t>
        </w:r>
      </w:hyperlink>
    </w:p>
    <w:p w14:paraId="4C87D076" w14:textId="0A6D1DF9" w:rsidR="1673108B" w:rsidRPr="00D4792C" w:rsidRDefault="00000000" w:rsidP="00D4792C">
      <w:pPr>
        <w:pStyle w:val="ListParagraph"/>
        <w:numPr>
          <w:ilvl w:val="0"/>
          <w:numId w:val="5"/>
        </w:numPr>
        <w:rPr>
          <w:rFonts w:ascii="Times New Roman" w:hAnsi="Times New Roman" w:cs="Times New Roman"/>
          <w:sz w:val="24"/>
          <w:szCs w:val="24"/>
        </w:rPr>
      </w:pPr>
      <w:hyperlink r:id="rId17">
        <w:r w:rsidR="1673108B" w:rsidRPr="00D4792C">
          <w:rPr>
            <w:rStyle w:val="Hyperlink"/>
            <w:rFonts w:ascii="Times New Roman" w:hAnsi="Times New Roman" w:cs="Times New Roman"/>
            <w:sz w:val="24"/>
            <w:szCs w:val="24"/>
          </w:rPr>
          <w:t>Accessing your transaction worklist in Oracle</w:t>
        </w:r>
      </w:hyperlink>
      <w:r w:rsidR="1673108B" w:rsidRPr="00D4792C">
        <w:rPr>
          <w:rFonts w:ascii="Times New Roman" w:hAnsi="Times New Roman" w:cs="Times New Roman"/>
          <w:sz w:val="24"/>
          <w:szCs w:val="24"/>
        </w:rPr>
        <w:t xml:space="preserve"> </w:t>
      </w:r>
    </w:p>
    <w:p w14:paraId="7CB462F0" w14:textId="27AEFC74" w:rsidR="1673108B" w:rsidRPr="00D4792C" w:rsidRDefault="1673108B" w:rsidP="00D4792C">
      <w:pPr>
        <w:pStyle w:val="ListParagraph"/>
        <w:numPr>
          <w:ilvl w:val="1"/>
          <w:numId w:val="5"/>
        </w:numPr>
        <w:rPr>
          <w:rFonts w:ascii="Times New Roman" w:hAnsi="Times New Roman" w:cs="Times New Roman"/>
          <w:sz w:val="24"/>
          <w:szCs w:val="24"/>
        </w:rPr>
      </w:pPr>
      <w:r w:rsidRPr="00D4792C">
        <w:rPr>
          <w:rFonts w:ascii="Times New Roman" w:hAnsi="Times New Roman" w:cs="Times New Roman"/>
          <w:sz w:val="24"/>
          <w:szCs w:val="24"/>
        </w:rPr>
        <w:t>This is a guide to help you easily view assignments in Oracle such as supplier registration RFIs, invoice approvals, etc.</w:t>
      </w:r>
    </w:p>
    <w:p w14:paraId="2FBA08E2" w14:textId="534C8ABA" w:rsidR="00FD0C98" w:rsidRPr="00D4792C" w:rsidRDefault="43E1C2AD" w:rsidP="00D4792C">
      <w:pPr>
        <w:pStyle w:val="Heading2"/>
        <w:spacing w:before="0"/>
        <w:rPr>
          <w:rFonts w:ascii="Times New Roman" w:hAnsi="Times New Roman" w:cs="Times New Roman"/>
          <w:b/>
          <w:bCs/>
          <w:sz w:val="28"/>
          <w:szCs w:val="28"/>
        </w:rPr>
      </w:pPr>
      <w:bookmarkStart w:id="3" w:name="_Toc109033688"/>
      <w:r w:rsidRPr="00D4792C">
        <w:rPr>
          <w:rFonts w:ascii="Times New Roman" w:hAnsi="Times New Roman" w:cs="Times New Roman"/>
          <w:b/>
          <w:bCs/>
          <w:sz w:val="28"/>
          <w:szCs w:val="28"/>
        </w:rPr>
        <w:t>Purchasing Services FAQs</w:t>
      </w:r>
      <w:bookmarkEnd w:id="3"/>
    </w:p>
    <w:p w14:paraId="23A720A4" w14:textId="77777777" w:rsidR="00351756" w:rsidRPr="00D4792C" w:rsidRDefault="00000000" w:rsidP="00D4792C">
      <w:pPr>
        <w:pStyle w:val="ListParagraph"/>
        <w:numPr>
          <w:ilvl w:val="0"/>
          <w:numId w:val="2"/>
        </w:numPr>
        <w:rPr>
          <w:rStyle w:val="Hyperlink"/>
          <w:rFonts w:ascii="Times New Roman" w:hAnsi="Times New Roman" w:cs="Times New Roman"/>
          <w:sz w:val="24"/>
          <w:szCs w:val="24"/>
        </w:rPr>
      </w:pPr>
      <w:hyperlink r:id="rId18">
        <w:r w:rsidR="1EB7897F" w:rsidRPr="1EB7897F">
          <w:rPr>
            <w:rStyle w:val="Hyperlink"/>
            <w:rFonts w:ascii="Times New Roman" w:hAnsi="Times New Roman" w:cs="Times New Roman"/>
            <w:sz w:val="24"/>
            <w:szCs w:val="24"/>
          </w:rPr>
          <w:t>Requisition and Purchase Order Statuses in Oracle Cloud Procurement</w:t>
        </w:r>
      </w:hyperlink>
    </w:p>
    <w:p w14:paraId="16AE318D" w14:textId="6C04C7F8" w:rsidR="1EB7897F" w:rsidRDefault="00000000" w:rsidP="1EB7897F">
      <w:pPr>
        <w:pStyle w:val="ListParagraph"/>
        <w:numPr>
          <w:ilvl w:val="0"/>
          <w:numId w:val="2"/>
        </w:numPr>
        <w:rPr>
          <w:sz w:val="24"/>
          <w:szCs w:val="24"/>
        </w:rPr>
      </w:pPr>
      <w:hyperlink r:id="rId19">
        <w:r w:rsidR="2C784423" w:rsidRPr="2C784423">
          <w:rPr>
            <w:rStyle w:val="Hyperlink"/>
            <w:rFonts w:ascii="Times New Roman" w:hAnsi="Times New Roman" w:cs="Times New Roman"/>
            <w:sz w:val="24"/>
            <w:szCs w:val="24"/>
          </w:rPr>
          <w:t>Quick Reference Guide: Smart Form Request Types</w:t>
        </w:r>
      </w:hyperlink>
    </w:p>
    <w:p w14:paraId="2D208B03" w14:textId="026E1E46" w:rsidR="00351756" w:rsidRPr="00D4792C" w:rsidRDefault="00000000" w:rsidP="00D4792C">
      <w:pPr>
        <w:pStyle w:val="ListParagraph"/>
        <w:numPr>
          <w:ilvl w:val="0"/>
          <w:numId w:val="2"/>
        </w:numPr>
        <w:rPr>
          <w:rStyle w:val="Hyperlink"/>
          <w:rFonts w:ascii="Times New Roman" w:hAnsi="Times New Roman" w:cs="Times New Roman"/>
          <w:color w:val="auto"/>
          <w:sz w:val="24"/>
          <w:szCs w:val="24"/>
          <w:u w:val="none"/>
        </w:rPr>
      </w:pPr>
      <w:hyperlink r:id="rId20" w:history="1">
        <w:r w:rsidR="00351756" w:rsidRPr="00D4792C">
          <w:rPr>
            <w:rStyle w:val="Hyperlink"/>
            <w:rFonts w:ascii="Times New Roman" w:hAnsi="Times New Roman" w:cs="Times New Roman"/>
            <w:sz w:val="24"/>
            <w:szCs w:val="24"/>
          </w:rPr>
          <w:t>General Purchasing Policy</w:t>
        </w:r>
      </w:hyperlink>
    </w:p>
    <w:p w14:paraId="558C2750" w14:textId="60812C3C" w:rsidR="00351756" w:rsidRPr="00D4792C" w:rsidRDefault="00000000" w:rsidP="00D4792C">
      <w:pPr>
        <w:pStyle w:val="ListParagraph"/>
        <w:numPr>
          <w:ilvl w:val="0"/>
          <w:numId w:val="2"/>
        </w:numPr>
        <w:rPr>
          <w:rStyle w:val="Hyperlink"/>
          <w:rFonts w:ascii="Times New Roman" w:hAnsi="Times New Roman" w:cs="Times New Roman"/>
          <w:color w:val="auto"/>
          <w:sz w:val="24"/>
          <w:szCs w:val="24"/>
          <w:u w:val="none"/>
        </w:rPr>
      </w:pPr>
      <w:hyperlink r:id="rId21" w:history="1">
        <w:r w:rsidR="00351756" w:rsidRPr="00D4792C">
          <w:rPr>
            <w:rStyle w:val="Hyperlink"/>
            <w:rFonts w:ascii="Times New Roman" w:hAnsi="Times New Roman" w:cs="Times New Roman"/>
            <w:sz w:val="24"/>
            <w:szCs w:val="24"/>
          </w:rPr>
          <w:t>Supplier Justification Form</w:t>
        </w:r>
      </w:hyperlink>
    </w:p>
    <w:p w14:paraId="299FC615" w14:textId="336B2637" w:rsidR="00351756" w:rsidRPr="00D4792C" w:rsidRDefault="00351756" w:rsidP="00D4792C">
      <w:pPr>
        <w:pStyle w:val="ListParagraph"/>
        <w:numPr>
          <w:ilvl w:val="1"/>
          <w:numId w:val="2"/>
        </w:numPr>
        <w:rPr>
          <w:rFonts w:ascii="Times New Roman" w:hAnsi="Times New Roman" w:cs="Times New Roman"/>
          <w:sz w:val="24"/>
          <w:szCs w:val="24"/>
        </w:rPr>
      </w:pPr>
      <w:r w:rsidRPr="00D4792C">
        <w:rPr>
          <w:rFonts w:ascii="Times New Roman" w:hAnsi="Times New Roman" w:cs="Times New Roman"/>
          <w:sz w:val="24"/>
          <w:szCs w:val="24"/>
        </w:rPr>
        <w:t>Supplier Justification Forms are required for all orders totaling $25,000 individually or in aggregate. Please refer to the General Purchasing Policy for additional information.</w:t>
      </w:r>
    </w:p>
    <w:p w14:paraId="30A5E90B" w14:textId="3019E154" w:rsidR="00F56FBF" w:rsidRPr="00D4792C" w:rsidRDefault="00F56FBF" w:rsidP="00D4792C">
      <w:pPr>
        <w:rPr>
          <w:rFonts w:ascii="Times New Roman" w:hAnsi="Times New Roman" w:cs="Times New Roman"/>
          <w:sz w:val="24"/>
          <w:szCs w:val="24"/>
        </w:rPr>
      </w:pPr>
      <w:r w:rsidRPr="00D4792C">
        <w:rPr>
          <w:rFonts w:ascii="Times New Roman" w:hAnsi="Times New Roman" w:cs="Times New Roman"/>
          <w:sz w:val="24"/>
          <w:szCs w:val="24"/>
        </w:rPr>
        <w:br w:type="page"/>
      </w:r>
    </w:p>
    <w:p w14:paraId="6F68A1D4" w14:textId="77777777" w:rsidR="00F56FBF" w:rsidRPr="00D4792C" w:rsidRDefault="00000000" w:rsidP="00D4792C">
      <w:pPr>
        <w:pStyle w:val="ListParagraph"/>
        <w:numPr>
          <w:ilvl w:val="0"/>
          <w:numId w:val="2"/>
        </w:numPr>
        <w:rPr>
          <w:rFonts w:ascii="Times New Roman" w:eastAsia="Times New Roman" w:hAnsi="Times New Roman" w:cs="Times New Roman"/>
          <w:sz w:val="24"/>
          <w:szCs w:val="24"/>
        </w:rPr>
      </w:pPr>
      <w:hyperlink r:id="rId22" w:history="1">
        <w:r w:rsidR="00F56FBF" w:rsidRPr="00D4792C">
          <w:rPr>
            <w:rStyle w:val="Hyperlink"/>
            <w:rFonts w:ascii="Times New Roman" w:eastAsia="Times New Roman" w:hAnsi="Times New Roman" w:cs="Times New Roman"/>
            <w:sz w:val="24"/>
            <w:szCs w:val="24"/>
          </w:rPr>
          <w:t>Requester Training</w:t>
        </w:r>
      </w:hyperlink>
      <w:r w:rsidR="00F56FBF" w:rsidRPr="00D4792C">
        <w:rPr>
          <w:rFonts w:ascii="Times New Roman" w:eastAsia="Times New Roman" w:hAnsi="Times New Roman" w:cs="Times New Roman"/>
          <w:sz w:val="24"/>
          <w:szCs w:val="24"/>
        </w:rPr>
        <w:t xml:space="preserve"> </w:t>
      </w:r>
    </w:p>
    <w:p w14:paraId="30809137" w14:textId="77777777" w:rsidR="00F56FBF" w:rsidRPr="00D4792C" w:rsidRDefault="00F56FBF" w:rsidP="00D4792C">
      <w:pPr>
        <w:pStyle w:val="ListParagraph"/>
        <w:numPr>
          <w:ilvl w:val="0"/>
          <w:numId w:val="2"/>
        </w:numPr>
        <w:rPr>
          <w:rFonts w:ascii="Times New Roman" w:hAnsi="Times New Roman" w:cs="Times New Roman"/>
          <w:sz w:val="24"/>
          <w:szCs w:val="24"/>
        </w:rPr>
      </w:pPr>
      <w:r w:rsidRPr="00D4792C">
        <w:rPr>
          <w:rFonts w:ascii="Times New Roman" w:hAnsi="Times New Roman" w:cs="Times New Roman"/>
          <w:sz w:val="24"/>
          <w:szCs w:val="24"/>
        </w:rPr>
        <w:t>If my requisition has already been approved, can I make changes to it?</w:t>
      </w:r>
    </w:p>
    <w:p w14:paraId="4F4FAA98" w14:textId="120FC8DB" w:rsidR="00F56FBF" w:rsidRPr="00D4792C" w:rsidRDefault="00F56FBF" w:rsidP="00D4792C">
      <w:pPr>
        <w:pStyle w:val="ListParagraph"/>
        <w:numPr>
          <w:ilvl w:val="1"/>
          <w:numId w:val="2"/>
        </w:numPr>
        <w:rPr>
          <w:rFonts w:ascii="Times New Roman" w:eastAsia="Times New Roman" w:hAnsi="Times New Roman" w:cs="Times New Roman"/>
          <w:sz w:val="24"/>
          <w:szCs w:val="24"/>
        </w:rPr>
      </w:pPr>
      <w:r w:rsidRPr="00D4792C">
        <w:rPr>
          <w:rFonts w:ascii="Times New Roman" w:hAnsi="Times New Roman" w:cs="Times New Roman"/>
          <w:sz w:val="24"/>
          <w:szCs w:val="24"/>
        </w:rPr>
        <w:t xml:space="preserve">Yes. The original requester of a purchase requisition will be able to initiate changes to a requisition by selecting the requisition from the “Manage Requisitions” panel of Oracle’s Procurement module and initiating the edit order function from the Actions menu. Changes to an existing PO line can also be made after requisition approval and after the issuance of a purchase order by selecting “Manage Order.” Common change orders that can be initiated by the department include but are not limited to funding source revisions, quantity revisions, price revisions, etc. The most comprehensive resource available to you relating to this system is </w:t>
      </w:r>
      <w:r w:rsidRPr="00D4792C">
        <w:rPr>
          <w:rFonts w:ascii="Times New Roman" w:eastAsia="Times New Roman" w:hAnsi="Times New Roman" w:cs="Times New Roman"/>
          <w:sz w:val="24"/>
          <w:szCs w:val="24"/>
        </w:rPr>
        <w:t xml:space="preserve">the procurement requester training. Even if you have already completed the training, you can go back and watch any individual video. Most of them are less than 5 minutes long and about a very specific topic: </w:t>
      </w:r>
    </w:p>
    <w:p w14:paraId="7D015FBD" w14:textId="77777777" w:rsidR="00F56FBF" w:rsidRPr="00D4792C" w:rsidRDefault="00F56FBF" w:rsidP="00D4792C">
      <w:pPr>
        <w:pStyle w:val="ListParagraph"/>
        <w:numPr>
          <w:ilvl w:val="0"/>
          <w:numId w:val="11"/>
        </w:numPr>
        <w:rPr>
          <w:rFonts w:ascii="Times New Roman" w:hAnsi="Times New Roman" w:cs="Times New Roman"/>
          <w:sz w:val="24"/>
          <w:szCs w:val="24"/>
        </w:rPr>
      </w:pPr>
      <w:r w:rsidRPr="00D4792C">
        <w:rPr>
          <w:rFonts w:ascii="Times New Roman" w:hAnsi="Times New Roman" w:cs="Times New Roman"/>
          <w:sz w:val="24"/>
          <w:szCs w:val="24"/>
        </w:rPr>
        <w:t>When a department member transfers laboratories or is no longer working at Vanderbilt University, what is the process of transferring their activity for confirmation and approvals?</w:t>
      </w:r>
    </w:p>
    <w:p w14:paraId="38C2E094" w14:textId="77777777" w:rsidR="00F56FBF" w:rsidRPr="00D4792C" w:rsidRDefault="00F56FBF" w:rsidP="00D4792C">
      <w:pPr>
        <w:pStyle w:val="ListParagraph"/>
        <w:numPr>
          <w:ilvl w:val="1"/>
          <w:numId w:val="11"/>
        </w:numPr>
        <w:spacing w:after="0"/>
        <w:rPr>
          <w:rFonts w:ascii="Times New Roman" w:hAnsi="Times New Roman" w:cs="Times New Roman"/>
          <w:sz w:val="24"/>
          <w:szCs w:val="24"/>
        </w:rPr>
      </w:pPr>
      <w:r w:rsidRPr="00D4792C">
        <w:rPr>
          <w:rFonts w:ascii="Times New Roman" w:hAnsi="Times New Roman" w:cs="Times New Roman"/>
          <w:sz w:val="24"/>
          <w:szCs w:val="24"/>
        </w:rPr>
        <w:t xml:space="preserve">The appropriate course of action to complete a reassignment of Oracle activity from one requester to another is to notify </w:t>
      </w:r>
      <w:hyperlink r:id="rId23" w:history="1">
        <w:r w:rsidRPr="00D4792C">
          <w:rPr>
            <w:rStyle w:val="Hyperlink"/>
            <w:rFonts w:ascii="Times New Roman" w:hAnsi="Times New Roman" w:cs="Times New Roman"/>
            <w:sz w:val="24"/>
            <w:szCs w:val="24"/>
          </w:rPr>
          <w:t>PurchasingServices@Vanderbilt.edu</w:t>
        </w:r>
      </w:hyperlink>
      <w:r w:rsidRPr="00D4792C">
        <w:rPr>
          <w:rFonts w:ascii="Times New Roman" w:hAnsi="Times New Roman" w:cs="Times New Roman"/>
          <w:sz w:val="24"/>
          <w:szCs w:val="24"/>
        </w:rPr>
        <w:t xml:space="preserve"> that the requester is leaving and who their replacement is.</w:t>
      </w:r>
    </w:p>
    <w:p w14:paraId="4AB45AFD" w14:textId="77777777" w:rsidR="000965F1" w:rsidRPr="00D4792C" w:rsidRDefault="00000000" w:rsidP="00D4792C">
      <w:pPr>
        <w:pStyle w:val="ListParagraph"/>
        <w:numPr>
          <w:ilvl w:val="0"/>
          <w:numId w:val="11"/>
        </w:numPr>
        <w:spacing w:after="0"/>
        <w:rPr>
          <w:rFonts w:ascii="Times New Roman" w:hAnsi="Times New Roman" w:cs="Times New Roman"/>
          <w:sz w:val="24"/>
          <w:szCs w:val="24"/>
        </w:rPr>
      </w:pPr>
      <w:hyperlink r:id="rId24" w:history="1">
        <w:r w:rsidR="000965F1" w:rsidRPr="00D4792C">
          <w:rPr>
            <w:rStyle w:val="Hyperlink"/>
            <w:rFonts w:ascii="Times New Roman" w:hAnsi="Times New Roman" w:cs="Times New Roman"/>
            <w:sz w:val="24"/>
            <w:szCs w:val="24"/>
          </w:rPr>
          <w:t>Identifying your area’s Financial Unit Manager (FUM)</w:t>
        </w:r>
      </w:hyperlink>
    </w:p>
    <w:p w14:paraId="7FEF5CDE" w14:textId="325C01D1" w:rsidR="00351756" w:rsidRPr="00D4792C" w:rsidRDefault="00351756" w:rsidP="00D4792C">
      <w:pPr>
        <w:spacing w:after="0"/>
        <w:contextualSpacing/>
        <w:rPr>
          <w:rFonts w:ascii="Times New Roman" w:hAnsi="Times New Roman" w:cs="Times New Roman"/>
          <w:sz w:val="24"/>
          <w:szCs w:val="24"/>
        </w:rPr>
      </w:pPr>
      <w:r w:rsidRPr="00D4792C">
        <w:rPr>
          <w:rFonts w:ascii="Times New Roman" w:hAnsi="Times New Roman" w:cs="Times New Roman"/>
          <w:sz w:val="24"/>
          <w:szCs w:val="24"/>
        </w:rPr>
        <w:t xml:space="preserve">      </w:t>
      </w:r>
    </w:p>
    <w:p w14:paraId="3A72E48D" w14:textId="4CF6C6A6" w:rsidR="00E778D8" w:rsidRPr="00D4792C" w:rsidRDefault="43E1C2AD" w:rsidP="00D4792C">
      <w:pPr>
        <w:pStyle w:val="Heading2"/>
        <w:spacing w:before="0"/>
        <w:rPr>
          <w:rFonts w:ascii="Times New Roman" w:hAnsi="Times New Roman" w:cs="Times New Roman"/>
          <w:b/>
          <w:bCs/>
          <w:sz w:val="28"/>
          <w:szCs w:val="28"/>
        </w:rPr>
      </w:pPr>
      <w:bookmarkStart w:id="4" w:name="_Toc109033689"/>
      <w:r w:rsidRPr="00D4792C">
        <w:rPr>
          <w:rFonts w:ascii="Times New Roman" w:hAnsi="Times New Roman" w:cs="Times New Roman"/>
          <w:b/>
          <w:bCs/>
          <w:sz w:val="28"/>
          <w:szCs w:val="28"/>
        </w:rPr>
        <w:t>Payment Services FAQs</w:t>
      </w:r>
      <w:bookmarkEnd w:id="4"/>
    </w:p>
    <w:p w14:paraId="74BF4ABB" w14:textId="3041081E" w:rsidR="43E1C2AD" w:rsidRPr="00D4792C" w:rsidRDefault="00000000" w:rsidP="00D4792C">
      <w:pPr>
        <w:pStyle w:val="ListParagraph"/>
        <w:numPr>
          <w:ilvl w:val="0"/>
          <w:numId w:val="7"/>
        </w:numPr>
        <w:rPr>
          <w:rFonts w:ascii="Times New Roman" w:hAnsi="Times New Roman" w:cs="Times New Roman"/>
          <w:sz w:val="24"/>
          <w:szCs w:val="24"/>
        </w:rPr>
      </w:pPr>
      <w:hyperlink r:id="rId25">
        <w:r w:rsidR="43E1C2AD" w:rsidRPr="00D4792C">
          <w:rPr>
            <w:rStyle w:val="Hyperlink"/>
            <w:rFonts w:ascii="Times New Roman" w:hAnsi="Times New Roman" w:cs="Times New Roman"/>
            <w:sz w:val="24"/>
            <w:szCs w:val="24"/>
          </w:rPr>
          <w:t>Policies for Payment Services – Includes the following</w:t>
        </w:r>
      </w:hyperlink>
      <w:r w:rsidR="43E1C2AD" w:rsidRPr="00D4792C">
        <w:rPr>
          <w:rFonts w:ascii="Times New Roman" w:hAnsi="Times New Roman" w:cs="Times New Roman"/>
          <w:sz w:val="24"/>
          <w:szCs w:val="24"/>
        </w:rPr>
        <w:t>:</w:t>
      </w:r>
    </w:p>
    <w:p w14:paraId="1A116C56" w14:textId="69289DF3" w:rsidR="43E1C2AD" w:rsidRPr="00D4792C" w:rsidRDefault="00000000" w:rsidP="00D4792C">
      <w:pPr>
        <w:pStyle w:val="ListParagraph"/>
        <w:numPr>
          <w:ilvl w:val="1"/>
          <w:numId w:val="7"/>
        </w:numPr>
        <w:rPr>
          <w:rFonts w:ascii="Times New Roman" w:hAnsi="Times New Roman" w:cs="Times New Roman"/>
          <w:sz w:val="24"/>
          <w:szCs w:val="24"/>
        </w:rPr>
      </w:pPr>
      <w:hyperlink r:id="rId26">
        <w:r w:rsidR="40DB5AE4" w:rsidRPr="00D4792C">
          <w:rPr>
            <w:rStyle w:val="Hyperlink"/>
            <w:rFonts w:ascii="Times New Roman" w:hAnsi="Times New Roman" w:cs="Times New Roman"/>
            <w:sz w:val="24"/>
            <w:szCs w:val="24"/>
          </w:rPr>
          <w:t>Accounts Payable Corrections Policy</w:t>
        </w:r>
      </w:hyperlink>
    </w:p>
    <w:p w14:paraId="3B154B79" w14:textId="5D6D05A8" w:rsidR="43E1C2AD" w:rsidRPr="00D4792C" w:rsidRDefault="00000000" w:rsidP="00D4792C">
      <w:pPr>
        <w:pStyle w:val="ListParagraph"/>
        <w:numPr>
          <w:ilvl w:val="1"/>
          <w:numId w:val="7"/>
        </w:numPr>
        <w:rPr>
          <w:rFonts w:ascii="Times New Roman" w:hAnsi="Times New Roman" w:cs="Times New Roman"/>
          <w:sz w:val="24"/>
          <w:szCs w:val="24"/>
        </w:rPr>
      </w:pPr>
      <w:hyperlink r:id="rId27">
        <w:r w:rsidR="40DB5AE4" w:rsidRPr="00D4792C">
          <w:rPr>
            <w:rStyle w:val="Hyperlink"/>
            <w:rFonts w:ascii="Times New Roman" w:hAnsi="Times New Roman" w:cs="Times New Roman"/>
            <w:sz w:val="24"/>
            <w:szCs w:val="24"/>
          </w:rPr>
          <w:t>Independent Contractor Policy</w:t>
        </w:r>
      </w:hyperlink>
    </w:p>
    <w:p w14:paraId="482B0E46" w14:textId="6DC0E446" w:rsidR="43E1C2AD" w:rsidRPr="00D4792C" w:rsidRDefault="00000000" w:rsidP="00D4792C">
      <w:pPr>
        <w:pStyle w:val="ListParagraph"/>
        <w:numPr>
          <w:ilvl w:val="1"/>
          <w:numId w:val="7"/>
        </w:numPr>
        <w:rPr>
          <w:rFonts w:ascii="Times New Roman" w:hAnsi="Times New Roman" w:cs="Times New Roman"/>
          <w:sz w:val="24"/>
          <w:szCs w:val="24"/>
        </w:rPr>
      </w:pPr>
      <w:hyperlink r:id="rId28">
        <w:r w:rsidR="40DB5AE4" w:rsidRPr="00D4792C">
          <w:rPr>
            <w:rStyle w:val="Hyperlink"/>
            <w:rFonts w:ascii="Times New Roman" w:hAnsi="Times New Roman" w:cs="Times New Roman"/>
            <w:sz w:val="24"/>
            <w:szCs w:val="24"/>
          </w:rPr>
          <w:t>Invoice Processing Policy</w:t>
        </w:r>
      </w:hyperlink>
    </w:p>
    <w:p w14:paraId="6D4EAC8D" w14:textId="498C3EF1" w:rsidR="43E1C2AD" w:rsidRPr="00D4792C" w:rsidRDefault="00000000" w:rsidP="00D4792C">
      <w:pPr>
        <w:pStyle w:val="ListParagraph"/>
        <w:numPr>
          <w:ilvl w:val="1"/>
          <w:numId w:val="7"/>
        </w:numPr>
        <w:rPr>
          <w:rFonts w:ascii="Times New Roman" w:hAnsi="Times New Roman" w:cs="Times New Roman"/>
          <w:sz w:val="24"/>
          <w:szCs w:val="24"/>
        </w:rPr>
      </w:pPr>
      <w:hyperlink r:id="rId29">
        <w:r w:rsidR="40DB5AE4" w:rsidRPr="00D4792C">
          <w:rPr>
            <w:rStyle w:val="Hyperlink"/>
            <w:rFonts w:ascii="Times New Roman" w:hAnsi="Times New Roman" w:cs="Times New Roman"/>
            <w:sz w:val="24"/>
            <w:szCs w:val="24"/>
          </w:rPr>
          <w:t>NPO Payment Policy</w:t>
        </w:r>
      </w:hyperlink>
    </w:p>
    <w:p w14:paraId="16F0683B" w14:textId="3307F044" w:rsidR="43E1C2AD" w:rsidRPr="00D4792C" w:rsidRDefault="00000000" w:rsidP="00D4792C">
      <w:pPr>
        <w:pStyle w:val="ListParagraph"/>
        <w:numPr>
          <w:ilvl w:val="1"/>
          <w:numId w:val="7"/>
        </w:numPr>
        <w:rPr>
          <w:rFonts w:ascii="Times New Roman" w:hAnsi="Times New Roman" w:cs="Times New Roman"/>
          <w:sz w:val="24"/>
          <w:szCs w:val="24"/>
        </w:rPr>
      </w:pPr>
      <w:hyperlink r:id="rId30">
        <w:r w:rsidR="5830A607" w:rsidRPr="00D4792C">
          <w:rPr>
            <w:rStyle w:val="Hyperlink"/>
            <w:rFonts w:ascii="Times New Roman" w:hAnsi="Times New Roman" w:cs="Times New Roman"/>
            <w:sz w:val="24"/>
            <w:szCs w:val="24"/>
          </w:rPr>
          <w:t>List of payment methods and definitions</w:t>
        </w:r>
      </w:hyperlink>
      <w:r w:rsidR="5830A607" w:rsidRPr="00D4792C">
        <w:rPr>
          <w:rFonts w:ascii="Times New Roman" w:hAnsi="Times New Roman" w:cs="Times New Roman"/>
          <w:sz w:val="24"/>
          <w:szCs w:val="24"/>
        </w:rPr>
        <w:t xml:space="preserve"> </w:t>
      </w:r>
    </w:p>
    <w:p w14:paraId="7D65DD50" w14:textId="3748C552" w:rsidR="43E1C2AD" w:rsidRPr="00D4792C" w:rsidRDefault="00000000" w:rsidP="00D4792C">
      <w:pPr>
        <w:pStyle w:val="ListParagraph"/>
        <w:numPr>
          <w:ilvl w:val="1"/>
          <w:numId w:val="7"/>
        </w:numPr>
        <w:rPr>
          <w:rFonts w:ascii="Times New Roman" w:hAnsi="Times New Roman" w:cs="Times New Roman"/>
          <w:sz w:val="24"/>
          <w:szCs w:val="24"/>
        </w:rPr>
      </w:pPr>
      <w:hyperlink r:id="rId31">
        <w:r w:rsidR="5830A607" w:rsidRPr="00D4792C">
          <w:rPr>
            <w:rStyle w:val="Hyperlink"/>
            <w:rFonts w:ascii="Times New Roman" w:hAnsi="Times New Roman" w:cs="Times New Roman"/>
            <w:sz w:val="24"/>
            <w:szCs w:val="24"/>
          </w:rPr>
          <w:t>Tax forms and Certificates</w:t>
        </w:r>
      </w:hyperlink>
    </w:p>
    <w:p w14:paraId="282E48EE" w14:textId="4CB1A7D1" w:rsidR="43E1C2AD" w:rsidRPr="00D4792C" w:rsidRDefault="00000000" w:rsidP="00D4792C">
      <w:pPr>
        <w:pStyle w:val="ListParagraph"/>
        <w:numPr>
          <w:ilvl w:val="1"/>
          <w:numId w:val="7"/>
        </w:numPr>
        <w:rPr>
          <w:rFonts w:ascii="Times New Roman" w:hAnsi="Times New Roman" w:cs="Times New Roman"/>
          <w:sz w:val="24"/>
          <w:szCs w:val="24"/>
        </w:rPr>
      </w:pPr>
      <w:hyperlink r:id="rId32">
        <w:r w:rsidR="5830A607" w:rsidRPr="00D4792C">
          <w:rPr>
            <w:rStyle w:val="Hyperlink"/>
            <w:rFonts w:ascii="Times New Roman" w:hAnsi="Times New Roman" w:cs="Times New Roman"/>
            <w:sz w:val="24"/>
            <w:szCs w:val="24"/>
          </w:rPr>
          <w:t>International Tax FAQs</w:t>
        </w:r>
      </w:hyperlink>
    </w:p>
    <w:p w14:paraId="1FF6F0C8" w14:textId="2F14E718" w:rsidR="43E1C2AD" w:rsidRPr="00D4792C" w:rsidRDefault="00000000" w:rsidP="00D4792C">
      <w:pPr>
        <w:pStyle w:val="ListParagraph"/>
        <w:numPr>
          <w:ilvl w:val="0"/>
          <w:numId w:val="7"/>
        </w:numPr>
        <w:rPr>
          <w:rFonts w:ascii="Times New Roman" w:hAnsi="Times New Roman" w:cs="Times New Roman"/>
          <w:sz w:val="24"/>
          <w:szCs w:val="24"/>
        </w:rPr>
      </w:pPr>
      <w:hyperlink r:id="rId33">
        <w:r w:rsidR="1673108B" w:rsidRPr="00D4792C">
          <w:rPr>
            <w:rStyle w:val="Hyperlink"/>
            <w:rFonts w:ascii="Times New Roman" w:hAnsi="Times New Roman" w:cs="Times New Roman"/>
            <w:sz w:val="24"/>
            <w:szCs w:val="24"/>
          </w:rPr>
          <w:t>Determining Invoice status</w:t>
        </w:r>
      </w:hyperlink>
    </w:p>
    <w:p w14:paraId="1F22A180" w14:textId="07452B34" w:rsidR="00FD0C98" w:rsidRPr="00D4792C" w:rsidRDefault="1673108B" w:rsidP="00D4792C">
      <w:pPr>
        <w:pStyle w:val="Heading2"/>
        <w:spacing w:before="0"/>
        <w:rPr>
          <w:rFonts w:ascii="Times New Roman" w:hAnsi="Times New Roman" w:cs="Times New Roman"/>
          <w:b/>
          <w:bCs/>
          <w:sz w:val="28"/>
          <w:szCs w:val="28"/>
        </w:rPr>
      </w:pPr>
      <w:bookmarkStart w:id="5" w:name="_Toc109033690"/>
      <w:r w:rsidRPr="00D4792C">
        <w:rPr>
          <w:rFonts w:ascii="Times New Roman" w:hAnsi="Times New Roman" w:cs="Times New Roman"/>
          <w:b/>
          <w:bCs/>
          <w:sz w:val="28"/>
          <w:szCs w:val="28"/>
        </w:rPr>
        <w:t>Cards and Expense FAQs</w:t>
      </w:r>
      <w:bookmarkEnd w:id="5"/>
    </w:p>
    <w:p w14:paraId="699A04F3" w14:textId="77777777" w:rsidR="009D29C9" w:rsidRPr="00D4792C" w:rsidRDefault="00000000" w:rsidP="00D4792C">
      <w:pPr>
        <w:pStyle w:val="paragraph"/>
        <w:numPr>
          <w:ilvl w:val="0"/>
          <w:numId w:val="24"/>
        </w:numPr>
        <w:spacing w:before="0" w:beforeAutospacing="0" w:after="0" w:afterAutospacing="0"/>
        <w:textAlignment w:val="baseline"/>
      </w:pPr>
      <w:hyperlink r:id="rId34" w:tgtFrame="_blank" w:history="1">
        <w:r w:rsidR="009D29C9" w:rsidRPr="00D4792C">
          <w:rPr>
            <w:rStyle w:val="normaltextrun"/>
            <w:rFonts w:eastAsiaTheme="majorEastAsia"/>
            <w:color w:val="0563C1"/>
            <w:u w:val="single"/>
          </w:rPr>
          <w:t>Payment Cards &amp; Expense</w:t>
        </w:r>
      </w:hyperlink>
      <w:r w:rsidR="009D29C9" w:rsidRPr="00D4792C">
        <w:rPr>
          <w:rStyle w:val="eop"/>
          <w:rFonts w:eastAsiaTheme="majorEastAsia"/>
        </w:rPr>
        <w:t> </w:t>
      </w:r>
    </w:p>
    <w:p w14:paraId="54BCC9A6" w14:textId="77777777" w:rsidR="009D29C9" w:rsidRPr="00D4792C" w:rsidRDefault="00000000" w:rsidP="00D4792C">
      <w:pPr>
        <w:pStyle w:val="paragraph"/>
        <w:numPr>
          <w:ilvl w:val="0"/>
          <w:numId w:val="24"/>
        </w:numPr>
        <w:spacing w:before="0" w:beforeAutospacing="0" w:after="0" w:afterAutospacing="0"/>
        <w:textAlignment w:val="baseline"/>
      </w:pPr>
      <w:hyperlink r:id="rId35" w:tgtFrame="_blank" w:history="1">
        <w:r w:rsidR="009D29C9" w:rsidRPr="00D4792C">
          <w:rPr>
            <w:rStyle w:val="normaltextrun"/>
            <w:rFonts w:eastAsiaTheme="majorEastAsia"/>
            <w:color w:val="0563C1"/>
            <w:u w:val="single"/>
          </w:rPr>
          <w:t>Policies</w:t>
        </w:r>
      </w:hyperlink>
      <w:r w:rsidR="009D29C9" w:rsidRPr="00D4792C">
        <w:rPr>
          <w:rStyle w:val="eop"/>
          <w:rFonts w:eastAsiaTheme="majorEastAsia"/>
        </w:rPr>
        <w:t> </w:t>
      </w:r>
    </w:p>
    <w:p w14:paraId="6990CA4E"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One Card Policy</w:t>
      </w:r>
      <w:r w:rsidRPr="00D4792C">
        <w:rPr>
          <w:rStyle w:val="eop"/>
          <w:rFonts w:eastAsiaTheme="majorEastAsia"/>
        </w:rPr>
        <w:t> </w:t>
      </w:r>
    </w:p>
    <w:p w14:paraId="72AE0CD7"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Travel &amp; Expense Policy</w:t>
      </w:r>
      <w:r w:rsidRPr="00D4792C">
        <w:rPr>
          <w:rStyle w:val="eop"/>
          <w:rFonts w:eastAsiaTheme="majorEastAsia"/>
        </w:rPr>
        <w:t> </w:t>
      </w:r>
    </w:p>
    <w:p w14:paraId="1A2F93A3"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Subject Participation Policy (gift cards/cash advances)</w:t>
      </w:r>
      <w:r w:rsidRPr="00D4792C">
        <w:rPr>
          <w:rStyle w:val="eop"/>
          <w:rFonts w:eastAsiaTheme="majorEastAsia"/>
        </w:rPr>
        <w:t> </w:t>
      </w:r>
    </w:p>
    <w:p w14:paraId="2E3F8DB0" w14:textId="77777777" w:rsidR="009D29C9" w:rsidRPr="00D4792C" w:rsidRDefault="00000000" w:rsidP="00D4792C">
      <w:pPr>
        <w:pStyle w:val="paragraph"/>
        <w:numPr>
          <w:ilvl w:val="0"/>
          <w:numId w:val="24"/>
        </w:numPr>
        <w:spacing w:before="0" w:beforeAutospacing="0" w:after="0" w:afterAutospacing="0"/>
        <w:textAlignment w:val="baseline"/>
      </w:pPr>
      <w:hyperlink r:id="rId36" w:tgtFrame="_blank" w:history="1">
        <w:r w:rsidR="009D29C9" w:rsidRPr="00D4792C">
          <w:rPr>
            <w:rStyle w:val="normaltextrun"/>
            <w:rFonts w:eastAsiaTheme="majorEastAsia"/>
            <w:color w:val="0563C1"/>
            <w:u w:val="single"/>
          </w:rPr>
          <w:t>Procedures &amp; Forms</w:t>
        </w:r>
      </w:hyperlink>
      <w:r w:rsidR="009D29C9" w:rsidRPr="00D4792C">
        <w:rPr>
          <w:rStyle w:val="eop"/>
          <w:rFonts w:eastAsiaTheme="majorEastAsia"/>
        </w:rPr>
        <w:t> </w:t>
      </w:r>
    </w:p>
    <w:p w14:paraId="572B58A0"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Cash Advance &amp; Gift Card Request Form</w:t>
      </w:r>
      <w:r w:rsidRPr="00D4792C">
        <w:rPr>
          <w:rStyle w:val="eop"/>
          <w:rFonts w:eastAsiaTheme="majorEastAsia"/>
        </w:rPr>
        <w:t> </w:t>
      </w:r>
    </w:p>
    <w:p w14:paraId="34F3DB1A"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Cash Advance &amp; Gift Card Tax Tracking</w:t>
      </w:r>
      <w:r w:rsidRPr="00D4792C">
        <w:rPr>
          <w:rStyle w:val="eop"/>
          <w:rFonts w:eastAsiaTheme="majorEastAsia"/>
        </w:rPr>
        <w:t> </w:t>
      </w:r>
    </w:p>
    <w:p w14:paraId="0A293A48"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Fuel Card Application</w:t>
      </w:r>
      <w:r w:rsidRPr="00D4792C">
        <w:rPr>
          <w:rStyle w:val="eop"/>
          <w:rFonts w:eastAsiaTheme="majorEastAsia"/>
        </w:rPr>
        <w:t> </w:t>
      </w:r>
    </w:p>
    <w:p w14:paraId="6AAD9AB8"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Fuel Card Checkout Log</w:t>
      </w:r>
      <w:r w:rsidRPr="00D4792C">
        <w:rPr>
          <w:rStyle w:val="eop"/>
          <w:rFonts w:eastAsiaTheme="majorEastAsia"/>
        </w:rPr>
        <w:t> </w:t>
      </w:r>
    </w:p>
    <w:p w14:paraId="21157863"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Human Subject Participation Procedure</w:t>
      </w:r>
      <w:r w:rsidRPr="00D4792C">
        <w:rPr>
          <w:rStyle w:val="eop"/>
          <w:rFonts w:eastAsiaTheme="majorEastAsia"/>
        </w:rPr>
        <w:t> </w:t>
      </w:r>
    </w:p>
    <w:p w14:paraId="4FB824E3"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One Card Application</w:t>
      </w:r>
      <w:r w:rsidRPr="00D4792C">
        <w:rPr>
          <w:rStyle w:val="eop"/>
          <w:rFonts w:eastAsiaTheme="majorEastAsia"/>
        </w:rPr>
        <w:t> </w:t>
      </w:r>
    </w:p>
    <w:p w14:paraId="666BF7C6"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Student Checkout Card Application</w:t>
      </w:r>
      <w:r w:rsidRPr="00D4792C">
        <w:rPr>
          <w:rStyle w:val="eop"/>
          <w:rFonts w:eastAsiaTheme="majorEastAsia"/>
        </w:rPr>
        <w:t> </w:t>
      </w:r>
    </w:p>
    <w:p w14:paraId="570D4291" w14:textId="77777777" w:rsidR="009D29C9" w:rsidRPr="00D4792C" w:rsidRDefault="009D29C9" w:rsidP="00D4792C">
      <w:pPr>
        <w:pStyle w:val="paragraph"/>
        <w:numPr>
          <w:ilvl w:val="1"/>
          <w:numId w:val="24"/>
        </w:numPr>
        <w:spacing w:before="0" w:beforeAutospacing="0" w:after="0" w:afterAutospacing="0"/>
        <w:textAlignment w:val="baseline"/>
      </w:pPr>
      <w:r w:rsidRPr="00D4792C">
        <w:rPr>
          <w:rStyle w:val="normaltextrun"/>
          <w:rFonts w:eastAsiaTheme="majorEastAsia"/>
        </w:rPr>
        <w:t>Student Checkout Card Log</w:t>
      </w:r>
      <w:r w:rsidRPr="00D4792C">
        <w:rPr>
          <w:rStyle w:val="eop"/>
          <w:rFonts w:eastAsiaTheme="majorEastAsia"/>
        </w:rPr>
        <w:t> </w:t>
      </w:r>
    </w:p>
    <w:p w14:paraId="32BF9423" w14:textId="77777777" w:rsidR="009D29C9" w:rsidRPr="00D4792C" w:rsidRDefault="009D29C9" w:rsidP="00D4792C">
      <w:pPr>
        <w:pStyle w:val="paragraph"/>
        <w:numPr>
          <w:ilvl w:val="0"/>
          <w:numId w:val="24"/>
        </w:numPr>
        <w:spacing w:before="0" w:beforeAutospacing="0" w:after="0" w:afterAutospacing="0"/>
        <w:textAlignment w:val="baseline"/>
      </w:pPr>
      <w:r w:rsidRPr="00D4792C">
        <w:rPr>
          <w:rStyle w:val="normaltextrun"/>
          <w:rFonts w:eastAsiaTheme="majorEastAsia"/>
        </w:rPr>
        <w:t>US Bank 24-hour customer service: 1.800.344.5696</w:t>
      </w:r>
      <w:r w:rsidRPr="00D4792C">
        <w:rPr>
          <w:rStyle w:val="eop"/>
          <w:rFonts w:eastAsiaTheme="majorEastAsia"/>
        </w:rPr>
        <w:t> </w:t>
      </w:r>
    </w:p>
    <w:p w14:paraId="43DD8E9E" w14:textId="63E488CF" w:rsidR="00D4792C" w:rsidRPr="00D4792C" w:rsidRDefault="00D4792C" w:rsidP="00D4792C">
      <w:pPr>
        <w:rPr>
          <w:rFonts w:ascii="Times New Roman" w:hAnsi="Times New Roman" w:cs="Times New Roman"/>
          <w:sz w:val="24"/>
          <w:szCs w:val="24"/>
        </w:rPr>
      </w:pPr>
      <w:r w:rsidRPr="00D4792C">
        <w:rPr>
          <w:rFonts w:ascii="Times New Roman" w:hAnsi="Times New Roman" w:cs="Times New Roman"/>
          <w:sz w:val="24"/>
          <w:szCs w:val="24"/>
        </w:rPr>
        <w:br w:type="page"/>
      </w:r>
    </w:p>
    <w:p w14:paraId="03971DF8" w14:textId="5518E0B0" w:rsidR="00FD0C98" w:rsidRPr="00D4792C" w:rsidRDefault="1673108B" w:rsidP="00D4792C">
      <w:pPr>
        <w:pStyle w:val="Heading2"/>
        <w:spacing w:before="0"/>
        <w:rPr>
          <w:rFonts w:ascii="Times New Roman" w:hAnsi="Times New Roman" w:cs="Times New Roman"/>
          <w:b/>
          <w:bCs/>
          <w:sz w:val="28"/>
          <w:szCs w:val="28"/>
        </w:rPr>
      </w:pPr>
      <w:bookmarkStart w:id="6" w:name="_Toc109033691"/>
      <w:r w:rsidRPr="00D4792C">
        <w:rPr>
          <w:rFonts w:ascii="Times New Roman" w:hAnsi="Times New Roman" w:cs="Times New Roman"/>
          <w:b/>
          <w:bCs/>
          <w:sz w:val="28"/>
          <w:szCs w:val="28"/>
        </w:rPr>
        <w:t>Travel FAQs</w:t>
      </w:r>
      <w:bookmarkEnd w:id="6"/>
    </w:p>
    <w:p w14:paraId="16F29D6E" w14:textId="7BAAF208" w:rsidR="00F248C0" w:rsidRPr="00D4792C" w:rsidRDefault="00000000" w:rsidP="00D4792C">
      <w:pPr>
        <w:pStyle w:val="ListParagraph"/>
        <w:numPr>
          <w:ilvl w:val="0"/>
          <w:numId w:val="12"/>
        </w:numPr>
        <w:spacing w:after="100" w:afterAutospacing="1" w:line="240" w:lineRule="auto"/>
        <w:rPr>
          <w:rFonts w:ascii="Times New Roman" w:hAnsi="Times New Roman" w:cs="Times New Roman"/>
          <w:sz w:val="24"/>
          <w:szCs w:val="24"/>
        </w:rPr>
      </w:pPr>
      <w:hyperlink r:id="rId37">
        <w:r w:rsidR="1673108B" w:rsidRPr="00D4792C">
          <w:rPr>
            <w:rStyle w:val="Hyperlink"/>
            <w:rFonts w:ascii="Times New Roman" w:hAnsi="Times New Roman" w:cs="Times New Roman"/>
            <w:sz w:val="24"/>
            <w:szCs w:val="24"/>
          </w:rPr>
          <w:t>Travel booking Frequently Asked Questions</w:t>
        </w:r>
      </w:hyperlink>
      <w:r w:rsidR="1673108B" w:rsidRPr="00D4792C">
        <w:rPr>
          <w:rFonts w:ascii="Times New Roman" w:hAnsi="Times New Roman" w:cs="Times New Roman"/>
          <w:sz w:val="24"/>
          <w:szCs w:val="24"/>
        </w:rPr>
        <w:t xml:space="preserve"> </w:t>
      </w:r>
    </w:p>
    <w:p w14:paraId="57BC809F" w14:textId="56195CAE" w:rsidR="00F248C0" w:rsidRPr="00D4792C" w:rsidRDefault="1673108B" w:rsidP="00D4792C">
      <w:pPr>
        <w:pStyle w:val="ListParagraph"/>
        <w:numPr>
          <w:ilvl w:val="0"/>
          <w:numId w:val="12"/>
        </w:numPr>
        <w:spacing w:after="100" w:afterAutospacing="1" w:line="240" w:lineRule="auto"/>
        <w:rPr>
          <w:rFonts w:ascii="Times New Roman" w:hAnsi="Times New Roman" w:cs="Times New Roman"/>
          <w:sz w:val="24"/>
          <w:szCs w:val="24"/>
        </w:rPr>
      </w:pPr>
      <w:r w:rsidRPr="00D4792C">
        <w:rPr>
          <w:rFonts w:ascii="Times New Roman" w:hAnsi="Times New Roman" w:cs="Times New Roman"/>
          <w:sz w:val="24"/>
          <w:szCs w:val="24"/>
        </w:rPr>
        <w:t>Concur online booking tool Quick Guides:</w:t>
      </w:r>
    </w:p>
    <w:p w14:paraId="3AF36439" w14:textId="23CA463C" w:rsidR="00F248C0" w:rsidRPr="00D4792C" w:rsidRDefault="00000000" w:rsidP="00D4792C">
      <w:pPr>
        <w:pStyle w:val="ListParagraph"/>
        <w:numPr>
          <w:ilvl w:val="0"/>
          <w:numId w:val="13"/>
        </w:numPr>
        <w:spacing w:after="100" w:afterAutospacing="1" w:line="240" w:lineRule="auto"/>
        <w:rPr>
          <w:rFonts w:ascii="Times New Roman" w:hAnsi="Times New Roman" w:cs="Times New Roman"/>
          <w:color w:val="0563C1"/>
          <w:sz w:val="24"/>
          <w:szCs w:val="24"/>
        </w:rPr>
      </w:pPr>
      <w:hyperlink r:id="rId38">
        <w:r w:rsidR="1673108B" w:rsidRPr="00D4792C">
          <w:rPr>
            <w:rStyle w:val="Hyperlink"/>
            <w:rFonts w:ascii="Times New Roman" w:eastAsia="Times New Roman" w:hAnsi="Times New Roman" w:cs="Times New Roman"/>
            <w:sz w:val="24"/>
            <w:szCs w:val="24"/>
          </w:rPr>
          <w:t>Assign a Travel Assistant</w:t>
        </w:r>
      </w:hyperlink>
      <w:r w:rsidR="1673108B" w:rsidRPr="00D4792C">
        <w:rPr>
          <w:rFonts w:ascii="Times New Roman" w:eastAsia="Times New Roman" w:hAnsi="Times New Roman" w:cs="Times New Roman"/>
          <w:sz w:val="24"/>
          <w:szCs w:val="24"/>
        </w:rPr>
        <w:t xml:space="preserve"> </w:t>
      </w:r>
    </w:p>
    <w:p w14:paraId="2658BEB1" w14:textId="77777777" w:rsidR="00F248C0" w:rsidRPr="00D4792C" w:rsidRDefault="00000000" w:rsidP="00D4792C">
      <w:pPr>
        <w:pStyle w:val="ListParagraph"/>
        <w:numPr>
          <w:ilvl w:val="0"/>
          <w:numId w:val="13"/>
        </w:numPr>
        <w:spacing w:after="100" w:afterAutospacing="1" w:line="240" w:lineRule="auto"/>
        <w:rPr>
          <w:rFonts w:ascii="Times New Roman" w:eastAsia="Times New Roman" w:hAnsi="Times New Roman" w:cs="Times New Roman"/>
          <w:sz w:val="24"/>
          <w:szCs w:val="24"/>
        </w:rPr>
      </w:pPr>
      <w:hyperlink r:id="rId39" w:history="1">
        <w:r w:rsidR="00F248C0" w:rsidRPr="00D4792C">
          <w:rPr>
            <w:rStyle w:val="Hyperlink"/>
            <w:rFonts w:ascii="Times New Roman" w:eastAsia="Times New Roman" w:hAnsi="Times New Roman" w:cs="Times New Roman"/>
            <w:sz w:val="24"/>
            <w:szCs w:val="24"/>
          </w:rPr>
          <w:t>Global Entry &amp; TSA Pre-Check</w:t>
        </w:r>
      </w:hyperlink>
      <w:r w:rsidR="00F248C0" w:rsidRPr="00D4792C">
        <w:rPr>
          <w:rFonts w:ascii="Times New Roman" w:eastAsia="Times New Roman" w:hAnsi="Times New Roman" w:cs="Times New Roman"/>
          <w:sz w:val="24"/>
          <w:szCs w:val="24"/>
        </w:rPr>
        <w:t xml:space="preserve"> </w:t>
      </w:r>
    </w:p>
    <w:p w14:paraId="359859ED" w14:textId="77777777" w:rsidR="00F248C0" w:rsidRPr="00D4792C" w:rsidRDefault="00000000" w:rsidP="00D4792C">
      <w:pPr>
        <w:pStyle w:val="ListParagraph"/>
        <w:numPr>
          <w:ilvl w:val="0"/>
          <w:numId w:val="13"/>
        </w:numPr>
        <w:spacing w:after="100" w:afterAutospacing="1" w:line="240" w:lineRule="auto"/>
        <w:rPr>
          <w:rFonts w:ascii="Times New Roman" w:eastAsia="Times New Roman" w:hAnsi="Times New Roman" w:cs="Times New Roman"/>
          <w:sz w:val="24"/>
          <w:szCs w:val="24"/>
        </w:rPr>
      </w:pPr>
      <w:hyperlink r:id="rId40" w:history="1">
        <w:r w:rsidR="00F248C0" w:rsidRPr="00D4792C">
          <w:rPr>
            <w:rStyle w:val="Hyperlink"/>
            <w:rFonts w:ascii="Times New Roman" w:eastAsia="Times New Roman" w:hAnsi="Times New Roman" w:cs="Times New Roman"/>
            <w:sz w:val="24"/>
            <w:szCs w:val="24"/>
          </w:rPr>
          <w:t>Guest Travel Reservations</w:t>
        </w:r>
      </w:hyperlink>
      <w:r w:rsidR="00F248C0" w:rsidRPr="00D4792C">
        <w:rPr>
          <w:rFonts w:ascii="Times New Roman" w:eastAsia="Times New Roman" w:hAnsi="Times New Roman" w:cs="Times New Roman"/>
          <w:sz w:val="24"/>
          <w:szCs w:val="24"/>
        </w:rPr>
        <w:t xml:space="preserve"> </w:t>
      </w:r>
    </w:p>
    <w:p w14:paraId="30BEB9D5" w14:textId="77777777" w:rsidR="00F248C0" w:rsidRPr="00D4792C" w:rsidRDefault="00000000" w:rsidP="00D4792C">
      <w:pPr>
        <w:pStyle w:val="ListParagraph"/>
        <w:numPr>
          <w:ilvl w:val="0"/>
          <w:numId w:val="13"/>
        </w:numPr>
        <w:spacing w:after="100" w:afterAutospacing="1" w:line="240" w:lineRule="auto"/>
        <w:rPr>
          <w:rFonts w:ascii="Times New Roman" w:eastAsia="Times New Roman" w:hAnsi="Times New Roman" w:cs="Times New Roman"/>
          <w:sz w:val="24"/>
          <w:szCs w:val="24"/>
        </w:rPr>
      </w:pPr>
      <w:hyperlink r:id="rId41">
        <w:r w:rsidR="1673108B" w:rsidRPr="00D4792C">
          <w:rPr>
            <w:rStyle w:val="Hyperlink"/>
            <w:rFonts w:ascii="Times New Roman" w:eastAsia="Times New Roman" w:hAnsi="Times New Roman" w:cs="Times New Roman"/>
            <w:sz w:val="24"/>
            <w:szCs w:val="24"/>
          </w:rPr>
          <w:t>Updating Profile</w:t>
        </w:r>
      </w:hyperlink>
      <w:r w:rsidR="1673108B" w:rsidRPr="00D4792C">
        <w:rPr>
          <w:rFonts w:ascii="Times New Roman" w:eastAsia="Times New Roman" w:hAnsi="Times New Roman" w:cs="Times New Roman"/>
          <w:sz w:val="24"/>
          <w:szCs w:val="24"/>
        </w:rPr>
        <w:t xml:space="preserve"> </w:t>
      </w:r>
    </w:p>
    <w:p w14:paraId="7928E284" w14:textId="69C89276" w:rsidR="1673108B" w:rsidRPr="00D4792C" w:rsidRDefault="1673108B" w:rsidP="1673108B">
      <w:pPr>
        <w:spacing w:beforeAutospacing="1" w:afterAutospacing="1" w:line="240" w:lineRule="auto"/>
        <w:rPr>
          <w:rFonts w:ascii="Times New Roman" w:eastAsia="Times New Roman" w:hAnsi="Times New Roman" w:cs="Times New Roman"/>
          <w:sz w:val="24"/>
          <w:szCs w:val="24"/>
        </w:rPr>
      </w:pPr>
    </w:p>
    <w:p w14:paraId="05283215" w14:textId="23B3810F" w:rsidR="1673108B" w:rsidRPr="00D4792C" w:rsidRDefault="1673108B" w:rsidP="1673108B">
      <w:pPr>
        <w:spacing w:beforeAutospacing="1" w:afterAutospacing="1" w:line="240" w:lineRule="auto"/>
        <w:rPr>
          <w:rFonts w:ascii="Times New Roman" w:eastAsia="Times New Roman" w:hAnsi="Times New Roman" w:cs="Times New Roman"/>
          <w:sz w:val="24"/>
          <w:szCs w:val="24"/>
        </w:rPr>
      </w:pPr>
    </w:p>
    <w:p w14:paraId="6B772559" w14:textId="77777777" w:rsidR="00F248C0" w:rsidRPr="00D4792C" w:rsidRDefault="00F248C0" w:rsidP="00F248C0">
      <w:pPr>
        <w:rPr>
          <w:rFonts w:ascii="Times New Roman" w:hAnsi="Times New Roman" w:cs="Times New Roman"/>
          <w:sz w:val="24"/>
          <w:szCs w:val="24"/>
        </w:rPr>
      </w:pPr>
    </w:p>
    <w:p w14:paraId="69A547ED" w14:textId="77777777" w:rsidR="00FD0C98" w:rsidRPr="00D4792C" w:rsidRDefault="00FD0C98">
      <w:pPr>
        <w:rPr>
          <w:rFonts w:ascii="Times New Roman" w:hAnsi="Times New Roman" w:cs="Times New Roman"/>
          <w:sz w:val="24"/>
          <w:szCs w:val="24"/>
        </w:rPr>
      </w:pPr>
    </w:p>
    <w:sectPr w:rsidR="00FD0C98" w:rsidRPr="00D4792C" w:rsidSect="002E3C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D83"/>
    <w:multiLevelType w:val="hybridMultilevel"/>
    <w:tmpl w:val="A6268B22"/>
    <w:lvl w:ilvl="0" w:tplc="E6469AF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3CD1"/>
    <w:multiLevelType w:val="multilevel"/>
    <w:tmpl w:val="B03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21D21"/>
    <w:multiLevelType w:val="multilevel"/>
    <w:tmpl w:val="736E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50440"/>
    <w:multiLevelType w:val="multilevel"/>
    <w:tmpl w:val="57D4F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2562B0"/>
    <w:multiLevelType w:val="hybridMultilevel"/>
    <w:tmpl w:val="A29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A17"/>
    <w:multiLevelType w:val="hybridMultilevel"/>
    <w:tmpl w:val="197E4738"/>
    <w:lvl w:ilvl="0" w:tplc="E6469AF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D64343"/>
    <w:multiLevelType w:val="multilevel"/>
    <w:tmpl w:val="371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B2C2C"/>
    <w:multiLevelType w:val="hybridMultilevel"/>
    <w:tmpl w:val="40601010"/>
    <w:lvl w:ilvl="0" w:tplc="E19A566E">
      <w:numFmt w:val="bullet"/>
      <w:lvlText w:val="-"/>
      <w:lvlJc w:val="left"/>
      <w:pPr>
        <w:ind w:left="720" w:hanging="360"/>
      </w:pPr>
      <w:rPr>
        <w:rFonts w:ascii="Times New Roman" w:eastAsiaTheme="minorEastAsia"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BEF"/>
    <w:multiLevelType w:val="hybridMultilevel"/>
    <w:tmpl w:val="3E58349E"/>
    <w:lvl w:ilvl="0" w:tplc="E6469AF2">
      <w:start w:val="1"/>
      <w:numFmt w:val="bullet"/>
      <w:lvlText w:val="-"/>
      <w:lvlJc w:val="left"/>
      <w:pPr>
        <w:ind w:left="720" w:hanging="360"/>
      </w:pPr>
      <w:rPr>
        <w:rFonts w:ascii="Calibri" w:hAnsi="Calibri" w:hint="default"/>
      </w:rPr>
    </w:lvl>
    <w:lvl w:ilvl="1" w:tplc="B764E8F0">
      <w:start w:val="1"/>
      <w:numFmt w:val="bullet"/>
      <w:lvlText w:val="o"/>
      <w:lvlJc w:val="left"/>
      <w:pPr>
        <w:ind w:left="1440" w:hanging="360"/>
      </w:pPr>
      <w:rPr>
        <w:rFonts w:ascii="Courier New" w:hAnsi="Courier New" w:hint="default"/>
      </w:rPr>
    </w:lvl>
    <w:lvl w:ilvl="2" w:tplc="04DA5D1E">
      <w:start w:val="1"/>
      <w:numFmt w:val="bullet"/>
      <w:lvlText w:val=""/>
      <w:lvlJc w:val="left"/>
      <w:pPr>
        <w:ind w:left="2160" w:hanging="360"/>
      </w:pPr>
      <w:rPr>
        <w:rFonts w:ascii="Wingdings" w:hAnsi="Wingdings" w:hint="default"/>
      </w:rPr>
    </w:lvl>
    <w:lvl w:ilvl="3" w:tplc="E1840052">
      <w:start w:val="1"/>
      <w:numFmt w:val="bullet"/>
      <w:lvlText w:val=""/>
      <w:lvlJc w:val="left"/>
      <w:pPr>
        <w:ind w:left="2880" w:hanging="360"/>
      </w:pPr>
      <w:rPr>
        <w:rFonts w:ascii="Symbol" w:hAnsi="Symbol" w:hint="default"/>
      </w:rPr>
    </w:lvl>
    <w:lvl w:ilvl="4" w:tplc="963AB698">
      <w:start w:val="1"/>
      <w:numFmt w:val="bullet"/>
      <w:lvlText w:val="o"/>
      <w:lvlJc w:val="left"/>
      <w:pPr>
        <w:ind w:left="3600" w:hanging="360"/>
      </w:pPr>
      <w:rPr>
        <w:rFonts w:ascii="Courier New" w:hAnsi="Courier New" w:hint="default"/>
      </w:rPr>
    </w:lvl>
    <w:lvl w:ilvl="5" w:tplc="9AB69CA4">
      <w:start w:val="1"/>
      <w:numFmt w:val="bullet"/>
      <w:lvlText w:val=""/>
      <w:lvlJc w:val="left"/>
      <w:pPr>
        <w:ind w:left="4320" w:hanging="360"/>
      </w:pPr>
      <w:rPr>
        <w:rFonts w:ascii="Wingdings" w:hAnsi="Wingdings" w:hint="default"/>
      </w:rPr>
    </w:lvl>
    <w:lvl w:ilvl="6" w:tplc="AE5C9CFA">
      <w:start w:val="1"/>
      <w:numFmt w:val="bullet"/>
      <w:lvlText w:val=""/>
      <w:lvlJc w:val="left"/>
      <w:pPr>
        <w:ind w:left="5040" w:hanging="360"/>
      </w:pPr>
      <w:rPr>
        <w:rFonts w:ascii="Symbol" w:hAnsi="Symbol" w:hint="default"/>
      </w:rPr>
    </w:lvl>
    <w:lvl w:ilvl="7" w:tplc="B42CA962">
      <w:start w:val="1"/>
      <w:numFmt w:val="bullet"/>
      <w:lvlText w:val="o"/>
      <w:lvlJc w:val="left"/>
      <w:pPr>
        <w:ind w:left="5760" w:hanging="360"/>
      </w:pPr>
      <w:rPr>
        <w:rFonts w:ascii="Courier New" w:hAnsi="Courier New" w:hint="default"/>
      </w:rPr>
    </w:lvl>
    <w:lvl w:ilvl="8" w:tplc="9B8CDD9A">
      <w:start w:val="1"/>
      <w:numFmt w:val="bullet"/>
      <w:lvlText w:val=""/>
      <w:lvlJc w:val="left"/>
      <w:pPr>
        <w:ind w:left="6480" w:hanging="360"/>
      </w:pPr>
      <w:rPr>
        <w:rFonts w:ascii="Wingdings" w:hAnsi="Wingdings" w:hint="default"/>
      </w:rPr>
    </w:lvl>
  </w:abstractNum>
  <w:abstractNum w:abstractNumId="9" w15:restartNumberingAfterBreak="0">
    <w:nsid w:val="287C4D5A"/>
    <w:multiLevelType w:val="hybridMultilevel"/>
    <w:tmpl w:val="D5CCB17C"/>
    <w:lvl w:ilvl="0" w:tplc="FFFFFFFF">
      <w:numFmt w:val="bullet"/>
      <w:lvlText w:val="-"/>
      <w:lvlJc w:val="left"/>
      <w:pPr>
        <w:ind w:left="720" w:hanging="360"/>
      </w:pPr>
      <w:rPr>
        <w:rFonts w:ascii="Times New Roman" w:hAnsi="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1400B"/>
    <w:multiLevelType w:val="hybridMultilevel"/>
    <w:tmpl w:val="4ED8194C"/>
    <w:lvl w:ilvl="0" w:tplc="CC242268">
      <w:numFmt w:val="bullet"/>
      <w:lvlText w:val="-"/>
      <w:lvlJc w:val="left"/>
      <w:pPr>
        <w:ind w:left="720" w:hanging="360"/>
      </w:pPr>
      <w:rPr>
        <w:rFonts w:ascii="Times New Roman" w:hAnsi="Times New Roman" w:hint="default"/>
      </w:rPr>
    </w:lvl>
    <w:lvl w:ilvl="1" w:tplc="7C4A9328">
      <w:start w:val="1"/>
      <w:numFmt w:val="bullet"/>
      <w:lvlText w:val="o"/>
      <w:lvlJc w:val="left"/>
      <w:pPr>
        <w:ind w:left="1440" w:hanging="360"/>
      </w:pPr>
      <w:rPr>
        <w:rFonts w:ascii="Courier New" w:hAnsi="Courier New" w:hint="default"/>
      </w:rPr>
    </w:lvl>
    <w:lvl w:ilvl="2" w:tplc="FF0C2AF8">
      <w:start w:val="1"/>
      <w:numFmt w:val="bullet"/>
      <w:lvlText w:val=""/>
      <w:lvlJc w:val="left"/>
      <w:pPr>
        <w:ind w:left="2160" w:hanging="360"/>
      </w:pPr>
      <w:rPr>
        <w:rFonts w:ascii="Wingdings" w:hAnsi="Wingdings" w:hint="default"/>
      </w:rPr>
    </w:lvl>
    <w:lvl w:ilvl="3" w:tplc="CDDAA4D8">
      <w:start w:val="1"/>
      <w:numFmt w:val="bullet"/>
      <w:lvlText w:val=""/>
      <w:lvlJc w:val="left"/>
      <w:pPr>
        <w:ind w:left="2880" w:hanging="360"/>
      </w:pPr>
      <w:rPr>
        <w:rFonts w:ascii="Symbol" w:hAnsi="Symbol" w:hint="default"/>
      </w:rPr>
    </w:lvl>
    <w:lvl w:ilvl="4" w:tplc="7AF6AD5A">
      <w:start w:val="1"/>
      <w:numFmt w:val="bullet"/>
      <w:lvlText w:val="o"/>
      <w:lvlJc w:val="left"/>
      <w:pPr>
        <w:ind w:left="3600" w:hanging="360"/>
      </w:pPr>
      <w:rPr>
        <w:rFonts w:ascii="Courier New" w:hAnsi="Courier New" w:hint="default"/>
      </w:rPr>
    </w:lvl>
    <w:lvl w:ilvl="5" w:tplc="F7203E6A">
      <w:start w:val="1"/>
      <w:numFmt w:val="bullet"/>
      <w:lvlText w:val=""/>
      <w:lvlJc w:val="left"/>
      <w:pPr>
        <w:ind w:left="4320" w:hanging="360"/>
      </w:pPr>
      <w:rPr>
        <w:rFonts w:ascii="Wingdings" w:hAnsi="Wingdings" w:hint="default"/>
      </w:rPr>
    </w:lvl>
    <w:lvl w:ilvl="6" w:tplc="C2CCADC4">
      <w:start w:val="1"/>
      <w:numFmt w:val="bullet"/>
      <w:lvlText w:val=""/>
      <w:lvlJc w:val="left"/>
      <w:pPr>
        <w:ind w:left="5040" w:hanging="360"/>
      </w:pPr>
      <w:rPr>
        <w:rFonts w:ascii="Symbol" w:hAnsi="Symbol" w:hint="default"/>
      </w:rPr>
    </w:lvl>
    <w:lvl w:ilvl="7" w:tplc="D8664986">
      <w:start w:val="1"/>
      <w:numFmt w:val="bullet"/>
      <w:lvlText w:val="o"/>
      <w:lvlJc w:val="left"/>
      <w:pPr>
        <w:ind w:left="5760" w:hanging="360"/>
      </w:pPr>
      <w:rPr>
        <w:rFonts w:ascii="Courier New" w:hAnsi="Courier New" w:hint="default"/>
      </w:rPr>
    </w:lvl>
    <w:lvl w:ilvl="8" w:tplc="F5A414E8">
      <w:start w:val="1"/>
      <w:numFmt w:val="bullet"/>
      <w:lvlText w:val=""/>
      <w:lvlJc w:val="left"/>
      <w:pPr>
        <w:ind w:left="6480" w:hanging="360"/>
      </w:pPr>
      <w:rPr>
        <w:rFonts w:ascii="Wingdings" w:hAnsi="Wingdings" w:hint="default"/>
      </w:rPr>
    </w:lvl>
  </w:abstractNum>
  <w:abstractNum w:abstractNumId="11" w15:restartNumberingAfterBreak="0">
    <w:nsid w:val="31FF46CF"/>
    <w:multiLevelType w:val="multilevel"/>
    <w:tmpl w:val="A060157A"/>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2" w15:restartNumberingAfterBreak="0">
    <w:nsid w:val="33242009"/>
    <w:multiLevelType w:val="hybridMultilevel"/>
    <w:tmpl w:val="A7B690F8"/>
    <w:lvl w:ilvl="0" w:tplc="E6469AF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5723D"/>
    <w:multiLevelType w:val="hybridMultilevel"/>
    <w:tmpl w:val="C3E4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F3AB8"/>
    <w:multiLevelType w:val="hybridMultilevel"/>
    <w:tmpl w:val="BC2A406A"/>
    <w:lvl w:ilvl="0" w:tplc="91783CBA">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922BBA"/>
    <w:multiLevelType w:val="hybridMultilevel"/>
    <w:tmpl w:val="D74ACE6A"/>
    <w:lvl w:ilvl="0" w:tplc="CC24226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92FBA"/>
    <w:multiLevelType w:val="multilevel"/>
    <w:tmpl w:val="590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76DE4"/>
    <w:multiLevelType w:val="multilevel"/>
    <w:tmpl w:val="0DE216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FCC52B7"/>
    <w:multiLevelType w:val="hybridMultilevel"/>
    <w:tmpl w:val="DBB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D85630"/>
    <w:multiLevelType w:val="hybridMultilevel"/>
    <w:tmpl w:val="1AC669AA"/>
    <w:lvl w:ilvl="0" w:tplc="FFFFFFFF">
      <w:start w:val="1"/>
      <w:numFmt w:val="bullet"/>
      <w:lvlText w:val="-"/>
      <w:lvlJc w:val="left"/>
      <w:pPr>
        <w:ind w:left="720" w:hanging="360"/>
      </w:pPr>
      <w:rPr>
        <w:rFonts w:ascii="Times New Roman" w:hAnsi="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97733"/>
    <w:multiLevelType w:val="multilevel"/>
    <w:tmpl w:val="4254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00822"/>
    <w:multiLevelType w:val="hybridMultilevel"/>
    <w:tmpl w:val="70C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70990"/>
    <w:multiLevelType w:val="hybridMultilevel"/>
    <w:tmpl w:val="EBD27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753BCC"/>
    <w:multiLevelType w:val="multilevel"/>
    <w:tmpl w:val="69E624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2805958">
    <w:abstractNumId w:val="10"/>
  </w:num>
  <w:num w:numId="2" w16cid:durableId="1757554112">
    <w:abstractNumId w:val="8"/>
  </w:num>
  <w:num w:numId="3" w16cid:durableId="1401828786">
    <w:abstractNumId w:val="13"/>
  </w:num>
  <w:num w:numId="4" w16cid:durableId="1580092483">
    <w:abstractNumId w:val="7"/>
  </w:num>
  <w:num w:numId="5" w16cid:durableId="2095666445">
    <w:abstractNumId w:val="9"/>
  </w:num>
  <w:num w:numId="6" w16cid:durableId="1753507745">
    <w:abstractNumId w:val="20"/>
  </w:num>
  <w:num w:numId="7" w16cid:durableId="807403865">
    <w:abstractNumId w:val="19"/>
  </w:num>
  <w:num w:numId="8" w16cid:durableId="616444943">
    <w:abstractNumId w:val="11"/>
  </w:num>
  <w:num w:numId="9" w16cid:durableId="433550626">
    <w:abstractNumId w:val="15"/>
  </w:num>
  <w:num w:numId="10" w16cid:durableId="549264180">
    <w:abstractNumId w:val="22"/>
  </w:num>
  <w:num w:numId="11" w16cid:durableId="145822884">
    <w:abstractNumId w:val="0"/>
  </w:num>
  <w:num w:numId="12" w16cid:durableId="908616698">
    <w:abstractNumId w:val="12"/>
  </w:num>
  <w:num w:numId="13" w16cid:durableId="1333724691">
    <w:abstractNumId w:val="14"/>
  </w:num>
  <w:num w:numId="14" w16cid:durableId="668211777">
    <w:abstractNumId w:val="6"/>
  </w:num>
  <w:num w:numId="15" w16cid:durableId="1870407183">
    <w:abstractNumId w:val="2"/>
  </w:num>
  <w:num w:numId="16" w16cid:durableId="1038554725">
    <w:abstractNumId w:val="23"/>
  </w:num>
  <w:num w:numId="17" w16cid:durableId="1662391079">
    <w:abstractNumId w:val="1"/>
  </w:num>
  <w:num w:numId="18" w16cid:durableId="1673531014">
    <w:abstractNumId w:val="17"/>
  </w:num>
  <w:num w:numId="19" w16cid:durableId="1634602608">
    <w:abstractNumId w:val="3"/>
  </w:num>
  <w:num w:numId="20" w16cid:durableId="346299264">
    <w:abstractNumId w:val="16"/>
  </w:num>
  <w:num w:numId="21" w16cid:durableId="427233703">
    <w:abstractNumId w:val="21"/>
  </w:num>
  <w:num w:numId="22" w16cid:durableId="452600769">
    <w:abstractNumId w:val="18"/>
  </w:num>
  <w:num w:numId="23" w16cid:durableId="953441523">
    <w:abstractNumId w:val="4"/>
  </w:num>
  <w:num w:numId="24" w16cid:durableId="1296332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8"/>
    <w:rsid w:val="000965F1"/>
    <w:rsid w:val="000A044A"/>
    <w:rsid w:val="000A36F3"/>
    <w:rsid w:val="000A7466"/>
    <w:rsid w:val="000F4640"/>
    <w:rsid w:val="00172D1C"/>
    <w:rsid w:val="00214854"/>
    <w:rsid w:val="00287652"/>
    <w:rsid w:val="002B4B5D"/>
    <w:rsid w:val="002B678F"/>
    <w:rsid w:val="002E3C57"/>
    <w:rsid w:val="002F1E2B"/>
    <w:rsid w:val="00300566"/>
    <w:rsid w:val="00336970"/>
    <w:rsid w:val="00351756"/>
    <w:rsid w:val="003D172D"/>
    <w:rsid w:val="00404AE9"/>
    <w:rsid w:val="005405A1"/>
    <w:rsid w:val="00635804"/>
    <w:rsid w:val="00694C1B"/>
    <w:rsid w:val="006A2967"/>
    <w:rsid w:val="006D4F34"/>
    <w:rsid w:val="00752733"/>
    <w:rsid w:val="008905C5"/>
    <w:rsid w:val="00927183"/>
    <w:rsid w:val="009D29C9"/>
    <w:rsid w:val="00B076EC"/>
    <w:rsid w:val="00B8425A"/>
    <w:rsid w:val="00BB4F00"/>
    <w:rsid w:val="00BC3F13"/>
    <w:rsid w:val="00D4792C"/>
    <w:rsid w:val="00E34935"/>
    <w:rsid w:val="00E778D8"/>
    <w:rsid w:val="00EA5B61"/>
    <w:rsid w:val="00F248C0"/>
    <w:rsid w:val="00F56FBF"/>
    <w:rsid w:val="00FA52F6"/>
    <w:rsid w:val="00FD0C98"/>
    <w:rsid w:val="05807E84"/>
    <w:rsid w:val="1673108B"/>
    <w:rsid w:val="1E79A0AE"/>
    <w:rsid w:val="1EB7897F"/>
    <w:rsid w:val="2C784423"/>
    <w:rsid w:val="40DB5AE4"/>
    <w:rsid w:val="43E1C2AD"/>
    <w:rsid w:val="5830A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C97"/>
  <w15:chartTrackingRefBased/>
  <w15:docId w15:val="{94E2A2CE-4E7B-4E70-8FD9-31440A88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57"/>
  </w:style>
  <w:style w:type="paragraph" w:styleId="Heading1">
    <w:name w:val="heading 1"/>
    <w:basedOn w:val="Normal"/>
    <w:next w:val="Normal"/>
    <w:link w:val="Heading1Char"/>
    <w:uiPriority w:val="9"/>
    <w:qFormat/>
    <w:rsid w:val="002E3C5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3C5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C5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C5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E3C5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3C5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3C5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3C5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3C5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F34"/>
    <w:rPr>
      <w:color w:val="0563C1" w:themeColor="hyperlink"/>
      <w:u w:val="single"/>
    </w:rPr>
  </w:style>
  <w:style w:type="character" w:customStyle="1" w:styleId="Heading1Char">
    <w:name w:val="Heading 1 Char"/>
    <w:basedOn w:val="DefaultParagraphFont"/>
    <w:link w:val="Heading1"/>
    <w:uiPriority w:val="9"/>
    <w:rsid w:val="002E3C5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E3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C5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C5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E3C5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E3C5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3C5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3C5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3C5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3C57"/>
    <w:pPr>
      <w:spacing w:line="240" w:lineRule="auto"/>
    </w:pPr>
    <w:rPr>
      <w:b/>
      <w:bCs/>
      <w:smallCaps/>
      <w:color w:val="44546A" w:themeColor="text2"/>
    </w:rPr>
  </w:style>
  <w:style w:type="paragraph" w:styleId="Title">
    <w:name w:val="Title"/>
    <w:basedOn w:val="Normal"/>
    <w:next w:val="Normal"/>
    <w:link w:val="TitleChar"/>
    <w:uiPriority w:val="10"/>
    <w:qFormat/>
    <w:rsid w:val="002E3C5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3C5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E3C5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3C5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3C57"/>
    <w:rPr>
      <w:b/>
      <w:bCs/>
    </w:rPr>
  </w:style>
  <w:style w:type="character" w:styleId="Emphasis">
    <w:name w:val="Emphasis"/>
    <w:basedOn w:val="DefaultParagraphFont"/>
    <w:uiPriority w:val="20"/>
    <w:qFormat/>
    <w:rsid w:val="002E3C57"/>
    <w:rPr>
      <w:i/>
      <w:iCs/>
    </w:rPr>
  </w:style>
  <w:style w:type="paragraph" w:styleId="NoSpacing">
    <w:name w:val="No Spacing"/>
    <w:uiPriority w:val="1"/>
    <w:qFormat/>
    <w:rsid w:val="002E3C57"/>
    <w:pPr>
      <w:spacing w:after="0" w:line="240" w:lineRule="auto"/>
    </w:pPr>
  </w:style>
  <w:style w:type="paragraph" w:styleId="Quote">
    <w:name w:val="Quote"/>
    <w:basedOn w:val="Normal"/>
    <w:next w:val="Normal"/>
    <w:link w:val="QuoteChar"/>
    <w:uiPriority w:val="29"/>
    <w:qFormat/>
    <w:rsid w:val="002E3C5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3C57"/>
    <w:rPr>
      <w:color w:val="44546A" w:themeColor="text2"/>
      <w:sz w:val="24"/>
      <w:szCs w:val="24"/>
    </w:rPr>
  </w:style>
  <w:style w:type="paragraph" w:styleId="IntenseQuote">
    <w:name w:val="Intense Quote"/>
    <w:basedOn w:val="Normal"/>
    <w:next w:val="Normal"/>
    <w:link w:val="IntenseQuoteChar"/>
    <w:uiPriority w:val="30"/>
    <w:qFormat/>
    <w:rsid w:val="002E3C5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3C5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3C57"/>
    <w:rPr>
      <w:i/>
      <w:iCs/>
      <w:color w:val="595959" w:themeColor="text1" w:themeTint="A6"/>
    </w:rPr>
  </w:style>
  <w:style w:type="character" w:styleId="IntenseEmphasis">
    <w:name w:val="Intense Emphasis"/>
    <w:basedOn w:val="DefaultParagraphFont"/>
    <w:uiPriority w:val="21"/>
    <w:qFormat/>
    <w:rsid w:val="002E3C57"/>
    <w:rPr>
      <w:b/>
      <w:bCs/>
      <w:i/>
      <w:iCs/>
    </w:rPr>
  </w:style>
  <w:style w:type="character" w:styleId="SubtleReference">
    <w:name w:val="Subtle Reference"/>
    <w:basedOn w:val="DefaultParagraphFont"/>
    <w:uiPriority w:val="31"/>
    <w:qFormat/>
    <w:rsid w:val="002E3C5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3C57"/>
    <w:rPr>
      <w:b/>
      <w:bCs/>
      <w:smallCaps/>
      <w:color w:val="44546A" w:themeColor="text2"/>
      <w:u w:val="single"/>
    </w:rPr>
  </w:style>
  <w:style w:type="character" w:styleId="BookTitle">
    <w:name w:val="Book Title"/>
    <w:basedOn w:val="DefaultParagraphFont"/>
    <w:uiPriority w:val="33"/>
    <w:qFormat/>
    <w:rsid w:val="002E3C57"/>
    <w:rPr>
      <w:b/>
      <w:bCs/>
      <w:smallCaps/>
      <w:spacing w:val="10"/>
    </w:rPr>
  </w:style>
  <w:style w:type="paragraph" w:styleId="TOCHeading">
    <w:name w:val="TOC Heading"/>
    <w:basedOn w:val="Heading1"/>
    <w:next w:val="Normal"/>
    <w:uiPriority w:val="39"/>
    <w:unhideWhenUsed/>
    <w:qFormat/>
    <w:rsid w:val="002E3C57"/>
    <w:pPr>
      <w:outlineLvl w:val="9"/>
    </w:pPr>
  </w:style>
  <w:style w:type="paragraph" w:styleId="ListParagraph">
    <w:name w:val="List Paragraph"/>
    <w:basedOn w:val="Normal"/>
    <w:uiPriority w:val="34"/>
    <w:qFormat/>
    <w:rsid w:val="002E3C57"/>
    <w:pPr>
      <w:ind w:left="720"/>
      <w:contextualSpacing/>
    </w:pPr>
  </w:style>
  <w:style w:type="character" w:styleId="FollowedHyperlink">
    <w:name w:val="FollowedHyperlink"/>
    <w:basedOn w:val="DefaultParagraphFont"/>
    <w:uiPriority w:val="99"/>
    <w:semiHidden/>
    <w:unhideWhenUsed/>
    <w:rsid w:val="00F248C0"/>
    <w:rPr>
      <w:color w:val="954F72" w:themeColor="followedHyperlink"/>
      <w:u w:val="single"/>
    </w:rPr>
  </w:style>
  <w:style w:type="character" w:styleId="UnresolvedMention">
    <w:name w:val="Unresolved Mention"/>
    <w:basedOn w:val="DefaultParagraphFont"/>
    <w:uiPriority w:val="99"/>
    <w:semiHidden/>
    <w:unhideWhenUsed/>
    <w:rsid w:val="00927183"/>
    <w:rPr>
      <w:color w:val="605E5C"/>
      <w:shd w:val="clear" w:color="auto" w:fill="E1DFDD"/>
    </w:rPr>
  </w:style>
  <w:style w:type="character" w:customStyle="1" w:styleId="hotkey-layer">
    <w:name w:val="hotkey-layer"/>
    <w:basedOn w:val="DefaultParagraphFont"/>
    <w:rsid w:val="00404AE9"/>
  </w:style>
  <w:style w:type="character" w:styleId="CommentReference">
    <w:name w:val="annotation reference"/>
    <w:basedOn w:val="DefaultParagraphFont"/>
    <w:uiPriority w:val="99"/>
    <w:semiHidden/>
    <w:unhideWhenUsed/>
    <w:rsid w:val="000A36F3"/>
    <w:rPr>
      <w:sz w:val="16"/>
      <w:szCs w:val="16"/>
    </w:rPr>
  </w:style>
  <w:style w:type="paragraph" w:styleId="CommentText">
    <w:name w:val="annotation text"/>
    <w:basedOn w:val="Normal"/>
    <w:link w:val="CommentTextChar"/>
    <w:uiPriority w:val="99"/>
    <w:semiHidden/>
    <w:unhideWhenUsed/>
    <w:rsid w:val="000A36F3"/>
    <w:pPr>
      <w:spacing w:line="240" w:lineRule="auto"/>
    </w:pPr>
    <w:rPr>
      <w:sz w:val="20"/>
      <w:szCs w:val="20"/>
    </w:rPr>
  </w:style>
  <w:style w:type="character" w:customStyle="1" w:styleId="CommentTextChar">
    <w:name w:val="Comment Text Char"/>
    <w:basedOn w:val="DefaultParagraphFont"/>
    <w:link w:val="CommentText"/>
    <w:uiPriority w:val="99"/>
    <w:semiHidden/>
    <w:rsid w:val="000A36F3"/>
    <w:rPr>
      <w:sz w:val="20"/>
      <w:szCs w:val="20"/>
    </w:rPr>
  </w:style>
  <w:style w:type="paragraph" w:styleId="CommentSubject">
    <w:name w:val="annotation subject"/>
    <w:basedOn w:val="CommentText"/>
    <w:next w:val="CommentText"/>
    <w:link w:val="CommentSubjectChar"/>
    <w:uiPriority w:val="99"/>
    <w:semiHidden/>
    <w:unhideWhenUsed/>
    <w:rsid w:val="000A36F3"/>
    <w:rPr>
      <w:b/>
      <w:bCs/>
    </w:rPr>
  </w:style>
  <w:style w:type="character" w:customStyle="1" w:styleId="CommentSubjectChar">
    <w:name w:val="Comment Subject Char"/>
    <w:basedOn w:val="CommentTextChar"/>
    <w:link w:val="CommentSubject"/>
    <w:uiPriority w:val="99"/>
    <w:semiHidden/>
    <w:rsid w:val="000A36F3"/>
    <w:rPr>
      <w:b/>
      <w:bCs/>
      <w:sz w:val="20"/>
      <w:szCs w:val="20"/>
    </w:rPr>
  </w:style>
  <w:style w:type="paragraph" w:styleId="TOC1">
    <w:name w:val="toc 1"/>
    <w:basedOn w:val="Normal"/>
    <w:next w:val="Normal"/>
    <w:autoRedefine/>
    <w:uiPriority w:val="39"/>
    <w:unhideWhenUsed/>
    <w:rsid w:val="00287652"/>
    <w:pPr>
      <w:spacing w:after="100"/>
    </w:pPr>
  </w:style>
  <w:style w:type="paragraph" w:styleId="TOC2">
    <w:name w:val="toc 2"/>
    <w:basedOn w:val="Normal"/>
    <w:next w:val="Normal"/>
    <w:autoRedefine/>
    <w:uiPriority w:val="39"/>
    <w:unhideWhenUsed/>
    <w:rsid w:val="00287652"/>
    <w:pPr>
      <w:spacing w:after="100"/>
      <w:ind w:left="220"/>
    </w:pPr>
  </w:style>
  <w:style w:type="paragraph" w:customStyle="1" w:styleId="paragraph">
    <w:name w:val="paragraph"/>
    <w:basedOn w:val="Normal"/>
    <w:rsid w:val="009D2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29C9"/>
  </w:style>
  <w:style w:type="character" w:customStyle="1" w:styleId="eop">
    <w:name w:val="eop"/>
    <w:basedOn w:val="DefaultParagraphFont"/>
    <w:rsid w:val="009D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6278">
      <w:bodyDiv w:val="1"/>
      <w:marLeft w:val="0"/>
      <w:marRight w:val="0"/>
      <w:marTop w:val="0"/>
      <w:marBottom w:val="0"/>
      <w:divBdr>
        <w:top w:val="none" w:sz="0" w:space="0" w:color="auto"/>
        <w:left w:val="none" w:sz="0" w:space="0" w:color="auto"/>
        <w:bottom w:val="none" w:sz="0" w:space="0" w:color="auto"/>
        <w:right w:val="none" w:sz="0" w:space="0" w:color="auto"/>
      </w:divBdr>
    </w:div>
    <w:div w:id="769200350">
      <w:bodyDiv w:val="1"/>
      <w:marLeft w:val="0"/>
      <w:marRight w:val="0"/>
      <w:marTop w:val="0"/>
      <w:marBottom w:val="0"/>
      <w:divBdr>
        <w:top w:val="none" w:sz="0" w:space="0" w:color="auto"/>
        <w:left w:val="none" w:sz="0" w:space="0" w:color="auto"/>
        <w:bottom w:val="none" w:sz="0" w:space="0" w:color="auto"/>
        <w:right w:val="none" w:sz="0" w:space="0" w:color="auto"/>
      </w:divBdr>
      <w:divsChild>
        <w:div w:id="1008827905">
          <w:marLeft w:val="0"/>
          <w:marRight w:val="0"/>
          <w:marTop w:val="0"/>
          <w:marBottom w:val="0"/>
          <w:divBdr>
            <w:top w:val="none" w:sz="0" w:space="0" w:color="auto"/>
            <w:left w:val="none" w:sz="0" w:space="0" w:color="auto"/>
            <w:bottom w:val="none" w:sz="0" w:space="0" w:color="auto"/>
            <w:right w:val="none" w:sz="0" w:space="0" w:color="auto"/>
          </w:divBdr>
        </w:div>
        <w:div w:id="1384060576">
          <w:marLeft w:val="0"/>
          <w:marRight w:val="0"/>
          <w:marTop w:val="0"/>
          <w:marBottom w:val="0"/>
          <w:divBdr>
            <w:top w:val="none" w:sz="0" w:space="0" w:color="auto"/>
            <w:left w:val="none" w:sz="0" w:space="0" w:color="auto"/>
            <w:bottom w:val="none" w:sz="0" w:space="0" w:color="auto"/>
            <w:right w:val="none" w:sz="0" w:space="0" w:color="auto"/>
          </w:divBdr>
        </w:div>
        <w:div w:id="186258607">
          <w:marLeft w:val="0"/>
          <w:marRight w:val="0"/>
          <w:marTop w:val="0"/>
          <w:marBottom w:val="0"/>
          <w:divBdr>
            <w:top w:val="none" w:sz="0" w:space="0" w:color="auto"/>
            <w:left w:val="none" w:sz="0" w:space="0" w:color="auto"/>
            <w:bottom w:val="none" w:sz="0" w:space="0" w:color="auto"/>
            <w:right w:val="none" w:sz="0" w:space="0" w:color="auto"/>
          </w:divBdr>
        </w:div>
        <w:div w:id="888683657">
          <w:marLeft w:val="0"/>
          <w:marRight w:val="0"/>
          <w:marTop w:val="0"/>
          <w:marBottom w:val="0"/>
          <w:divBdr>
            <w:top w:val="none" w:sz="0" w:space="0" w:color="auto"/>
            <w:left w:val="none" w:sz="0" w:space="0" w:color="auto"/>
            <w:bottom w:val="none" w:sz="0" w:space="0" w:color="auto"/>
            <w:right w:val="none" w:sz="0" w:space="0" w:color="auto"/>
          </w:divBdr>
        </w:div>
        <w:div w:id="1820732866">
          <w:marLeft w:val="0"/>
          <w:marRight w:val="0"/>
          <w:marTop w:val="0"/>
          <w:marBottom w:val="0"/>
          <w:divBdr>
            <w:top w:val="none" w:sz="0" w:space="0" w:color="auto"/>
            <w:left w:val="none" w:sz="0" w:space="0" w:color="auto"/>
            <w:bottom w:val="none" w:sz="0" w:space="0" w:color="auto"/>
            <w:right w:val="none" w:sz="0" w:space="0" w:color="auto"/>
          </w:divBdr>
        </w:div>
        <w:div w:id="2097508732">
          <w:marLeft w:val="0"/>
          <w:marRight w:val="0"/>
          <w:marTop w:val="0"/>
          <w:marBottom w:val="0"/>
          <w:divBdr>
            <w:top w:val="none" w:sz="0" w:space="0" w:color="auto"/>
            <w:left w:val="none" w:sz="0" w:space="0" w:color="auto"/>
            <w:bottom w:val="none" w:sz="0" w:space="0" w:color="auto"/>
            <w:right w:val="none" w:sz="0" w:space="0" w:color="auto"/>
          </w:divBdr>
        </w:div>
        <w:div w:id="1151097700">
          <w:marLeft w:val="0"/>
          <w:marRight w:val="0"/>
          <w:marTop w:val="0"/>
          <w:marBottom w:val="0"/>
          <w:divBdr>
            <w:top w:val="none" w:sz="0" w:space="0" w:color="auto"/>
            <w:left w:val="none" w:sz="0" w:space="0" w:color="auto"/>
            <w:bottom w:val="none" w:sz="0" w:space="0" w:color="auto"/>
            <w:right w:val="none" w:sz="0" w:space="0" w:color="auto"/>
          </w:divBdr>
        </w:div>
      </w:divsChild>
    </w:div>
    <w:div w:id="1636182272">
      <w:bodyDiv w:val="1"/>
      <w:marLeft w:val="0"/>
      <w:marRight w:val="0"/>
      <w:marTop w:val="0"/>
      <w:marBottom w:val="0"/>
      <w:divBdr>
        <w:top w:val="none" w:sz="0" w:space="0" w:color="auto"/>
        <w:left w:val="none" w:sz="0" w:space="0" w:color="auto"/>
        <w:bottom w:val="none" w:sz="0" w:space="0" w:color="auto"/>
        <w:right w:val="none" w:sz="0" w:space="0" w:color="auto"/>
      </w:divBdr>
    </w:div>
    <w:div w:id="1709604770">
      <w:bodyDiv w:val="1"/>
      <w:marLeft w:val="0"/>
      <w:marRight w:val="0"/>
      <w:marTop w:val="0"/>
      <w:marBottom w:val="0"/>
      <w:divBdr>
        <w:top w:val="none" w:sz="0" w:space="0" w:color="auto"/>
        <w:left w:val="none" w:sz="0" w:space="0" w:color="auto"/>
        <w:bottom w:val="none" w:sz="0" w:space="0" w:color="auto"/>
        <w:right w:val="none" w:sz="0" w:space="0" w:color="auto"/>
      </w:divBdr>
    </w:div>
    <w:div w:id="190933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derbilt.box.com/s/uuprtlzjvrc3riyedw12zsroly6k7xjd" TargetMode="External"/><Relationship Id="rId18" Type="http://schemas.openxmlformats.org/officeDocument/2006/relationships/hyperlink" Target="https://ecsr.fa.us2.oraclecloud.com/crmUI/faces/FuseOverview?fnd=%3B%3B%3B%3Bfalse%3B256%3B%3B%3B&amp;fndGlobalItemNodeId=c_14c2165ceb92475f957f76003e9ceade&amp;_afrLoop=6338138704281425&amp;_afrWindowMode=0&amp;_afrWindowId=rhnpx8ga6&amp;_adf.ctrl-state=9mimun9i7_153&amp;_afrFS=16&amp;_afrMT=screen&amp;_afrMFW=1280&amp;_afrMFH=881&amp;_afrMFDW=1280&amp;_afrMFDH=1024&amp;_afrMFC=8&amp;_afrMFCI=0&amp;_afrMFM=0&amp;_afrMFR=96&amp;_afrMFG=0&amp;_afrMFS=0&amp;_afrMFO=0" TargetMode="External"/><Relationship Id="rId26" Type="http://schemas.openxmlformats.org/officeDocument/2006/relationships/hyperlink" Target="https://ecsr.fa.us2.oraclecloud.com:443/fscmUI/faces/deeplink?objType=CSO_ARTICLE_CONTENT_HCM&amp;objKey=docId%3DPOL55%3Blocale%3Den_US&amp;action=EDIT_IN_TAB" TargetMode="External"/><Relationship Id="rId39" Type="http://schemas.openxmlformats.org/officeDocument/2006/relationships/hyperlink" Target="https://nam04.safelinks.protection.outlook.com/?url=https%3A%2F%2Ffinance.vanderbilt.edu%2Fpurchasingandpaymentservices%2Ftravel%2Fdocuments%2FConcur_Quick_Guide_Global_Entry_TSA_Pre-check.pdf&amp;data=05%7C01%7Cwendy.b.doerges%40vanderbilt.edu%7C40d2071540f54578533508da68c973e5%7Cba5a7f39e3be4ab3b45067fa80faecad%7C0%7C0%7C637937511682951327%7CUnknown%7CTWFpbGZsb3d8eyJWIjoiMC4wLjAwMDAiLCJQIjoiV2luMzIiLCJBTiI6Ik1haWwiLCJXVCI6Mn0%3D%7C3000%7C%7C%7C&amp;sdata=fA4GpME9NbJ84ldEmeOtUsAvKYsr%2BhTKuFaM2z8bVnI%3D&amp;reserved=0" TargetMode="External"/><Relationship Id="rId21" Type="http://schemas.openxmlformats.org/officeDocument/2006/relationships/hyperlink" Target="https://ecsr.fa.us2.oraclecloud.com/crmUI/faces/FuseOverview?macKey=tJjRd2dGkKv1S%2BGK" TargetMode="External"/><Relationship Id="rId34" Type="http://schemas.openxmlformats.org/officeDocument/2006/relationships/hyperlink" Target="https://finance.vanderbilt.edu/purchasingandpaymentservices/paymentcardsexpensereports/index.php" TargetMode="External"/><Relationship Id="rId42" Type="http://schemas.openxmlformats.org/officeDocument/2006/relationships/fontTable" Target="fontTable.xml"/><Relationship Id="rId7" Type="http://schemas.openxmlformats.org/officeDocument/2006/relationships/hyperlink" Target="mailto:PaymentServices@vanderbilt.edu" TargetMode="External"/><Relationship Id="rId2" Type="http://schemas.openxmlformats.org/officeDocument/2006/relationships/numbering" Target="numbering.xml"/><Relationship Id="rId16" Type="http://schemas.openxmlformats.org/officeDocument/2006/relationships/hyperlink" Target="https://vanderbilt.box.com/s/anhzeziihtuh0qrmb6txcdyfyv9ix0q7" TargetMode="External"/><Relationship Id="rId20" Type="http://schemas.openxmlformats.org/officeDocument/2006/relationships/hyperlink" Target="https://finance.vanderbilt.edu/policies/General_Purchasing_Policy.pdf" TargetMode="External"/><Relationship Id="rId29" Type="http://schemas.openxmlformats.org/officeDocument/2006/relationships/hyperlink" Target="https://ecsr.fa.us2.oraclecloud.com:443/fscmUI/faces/deeplink?objType=CSO_ARTICLE_CONTENT_HCM&amp;objKey=docId%3DPOL60%3Blocale%3Den_US&amp;action=EDIT_IN_TAB" TargetMode="External"/><Relationship Id="rId41" Type="http://schemas.openxmlformats.org/officeDocument/2006/relationships/hyperlink" Target="https://nam04.safelinks.protection.outlook.com/?url=https%3A%2F%2Ffinance.vanderbilt.edu%2Fpurchasingandpaymentservices%2Ftravel%2Fdocuments%2FConcur_Quick_Guide_Profile.pdf&amp;data=05%7C01%7Cwendy.b.doerges%40vanderbilt.edu%7C40d2071540f54578533508da68c973e5%7Cba5a7f39e3be4ab3b45067fa80faecad%7C0%7C0%7C637937511682951327%7CUnknown%7CTWFpbGZsb3d8eyJWIjoiMC4wLjAwMDAiLCJQIjoiV2luMzIiLCJBTiI6Ik1haWwiLCJXVCI6Mn0%3D%7C3000%7C%7C%7C&amp;sdata=10lYgWBn9SLYtJB8OTMUF64xwQzM4MYci80PKV36eX4%3D&amp;reserved=0" TargetMode="External"/><Relationship Id="rId1" Type="http://schemas.openxmlformats.org/officeDocument/2006/relationships/customXml" Target="../customXml/item1.xml"/><Relationship Id="rId6" Type="http://schemas.openxmlformats.org/officeDocument/2006/relationships/hyperlink" Target="mailto:invoices@vanderbilt.edu" TargetMode="External"/><Relationship Id="rId11" Type="http://schemas.openxmlformats.org/officeDocument/2006/relationships/hyperlink" Target="mailto:Travel@vanderbilt.edu" TargetMode="External"/><Relationship Id="rId24" Type="http://schemas.openxmlformats.org/officeDocument/2006/relationships/hyperlink" Target="https://ecsr.fa.us2.oraclecloud.com:443/fscmUI/faces/deeplink?objType=CSO_ARTICLE_CONTENT_HCM&amp;objKey=docId%3DHFAQ86%3Blocale%3Den_US&amp;action=EDIT_IN_TAB" TargetMode="External"/><Relationship Id="rId32" Type="http://schemas.openxmlformats.org/officeDocument/2006/relationships/hyperlink" Target="https://hr.vanderbilt.edu/international-tax/" TargetMode="External"/><Relationship Id="rId37" Type="http://schemas.openxmlformats.org/officeDocument/2006/relationships/hyperlink" Target="https://finance.vanderbilt.edu/purchasingandpaymentservices/travel/documents/FAQ.pdf" TargetMode="External"/><Relationship Id="rId40" Type="http://schemas.openxmlformats.org/officeDocument/2006/relationships/hyperlink" Target="https://nam04.safelinks.protection.outlook.com/?url=https%3A%2F%2Ffinance.vanderbilt.edu%2Fpurchasingandpaymentservices%2Ftravel%2Fdocuments%2FConcur_Quick_Guide_GTC.pdf&amp;data=05%7C01%7Cwendy.b.doerges%40vanderbilt.edu%7C40d2071540f54578533508da68c973e5%7Cba5a7f39e3be4ab3b45067fa80faecad%7C0%7C0%7C637937511682951327%7CUnknown%7CTWFpbGZsb3d8eyJWIjoiMC4wLjAwMDAiLCJQIjoiV2luMzIiLCJBTiI6Ik1haWwiLCJXVCI6Mn0%3D%7C3000%7C%7C%7C&amp;sdata=mzwy56AL1I9wbF8bu7yBIBPKw4AgT0kzxRhPd5jRxe4%3D&amp;reserved=0" TargetMode="External"/><Relationship Id="rId5" Type="http://schemas.openxmlformats.org/officeDocument/2006/relationships/webSettings" Target="webSettings.xml"/><Relationship Id="rId15" Type="http://schemas.openxmlformats.org/officeDocument/2006/relationships/hyperlink" Target="https://vanderbilt.box.com/s/d13ubembwbagfve6k0g8fiulmuczl6nz" TargetMode="External"/><Relationship Id="rId23" Type="http://schemas.openxmlformats.org/officeDocument/2006/relationships/hyperlink" Target="mailto:PurchasingServices@Vanderbilt.edu" TargetMode="External"/><Relationship Id="rId28" Type="http://schemas.openxmlformats.org/officeDocument/2006/relationships/hyperlink" Target="https://ecsr.fa.us2.oraclecloud.com:443/fscmUI/faces/deeplink?objType=CSO_ARTICLE_CONTENT_HCM&amp;objKey=docId%3DPOL57%3Blocale%3Den_US&amp;action=EDIT_IN_TAB" TargetMode="External"/><Relationship Id="rId36" Type="http://schemas.openxmlformats.org/officeDocument/2006/relationships/hyperlink" Target="https://finance.vanderbilt.edu/procedures-forms/index.php" TargetMode="External"/><Relationship Id="rId10" Type="http://schemas.openxmlformats.org/officeDocument/2006/relationships/hyperlink" Target="mailto:PaymentCardsExp@vanderbilt.edu" TargetMode="External"/><Relationship Id="rId19" Type="http://schemas.openxmlformats.org/officeDocument/2006/relationships/hyperlink" Target="https://vanderbilt.box.com/s/i3esuk772chqoi7dlskb4tj0s854opwx" TargetMode="External"/><Relationship Id="rId31" Type="http://schemas.openxmlformats.org/officeDocument/2006/relationships/hyperlink" Target="https://finance.vanderbilt.edu/accounting/tax_exemption.php" TargetMode="External"/><Relationship Id="rId4" Type="http://schemas.openxmlformats.org/officeDocument/2006/relationships/settings" Target="settings.xml"/><Relationship Id="rId9" Type="http://schemas.openxmlformats.org/officeDocument/2006/relationships/hyperlink" Target="mailto:PurchasingServices@vanderbilt.edu" TargetMode="External"/><Relationship Id="rId14" Type="http://schemas.openxmlformats.org/officeDocument/2006/relationships/hyperlink" Target="https://vanderbilt.box.com/s/7354pe237st4aq671ff1g7uflkm3bso7" TargetMode="External"/><Relationship Id="rId22" Type="http://schemas.openxmlformats.org/officeDocument/2006/relationships/hyperlink" Target="https://ecsr.fa.us2.oraclecloud.com:443/hcmUI/faces/deeplink?objType=WLF_LEARN_LEARNING_ITEM&amp;action=NONE&amp;objKey=learningItemId%3D300001930012491" TargetMode="External"/><Relationship Id="rId27" Type="http://schemas.openxmlformats.org/officeDocument/2006/relationships/hyperlink" Target="https://ecsr.fa.us2.oraclecloud.com:443/fscmUI/faces/deeplink?objType=CSO_ARTICLE_CONTENT_HCM&amp;objKey=docId%3DPOL62%3Blocale%3Den_US&amp;action=EDIT_IN_TAB" TargetMode="External"/><Relationship Id="rId30" Type="http://schemas.openxmlformats.org/officeDocument/2006/relationships/hyperlink" Target="https://vanderbilt.box.com/s/5y4vu7bpxmsgyphl72mzgsbj5j7fe4ko" TargetMode="External"/><Relationship Id="rId35" Type="http://schemas.openxmlformats.org/officeDocument/2006/relationships/hyperlink" Target="https://finance.vanderbilt.edu/policies/index.php" TargetMode="External"/><Relationship Id="rId43" Type="http://schemas.openxmlformats.org/officeDocument/2006/relationships/theme" Target="theme/theme1.xml"/><Relationship Id="rId8" Type="http://schemas.openxmlformats.org/officeDocument/2006/relationships/hyperlink" Target="mailto:SupplierRecords@vanderbilt.edu" TargetMode="External"/><Relationship Id="rId3" Type="http://schemas.openxmlformats.org/officeDocument/2006/relationships/styles" Target="styles.xml"/><Relationship Id="rId12" Type="http://schemas.openxmlformats.org/officeDocument/2006/relationships/hyperlink" Target="https://vanderbilt.box.com/s/eb0ikhd200ex5vx32zccqltz7ywxo0a5" TargetMode="External"/><Relationship Id="rId17" Type="http://schemas.openxmlformats.org/officeDocument/2006/relationships/hyperlink" Target="https://vanderbilt.box.com/s/jqm2sx7gep0el84cxne80wysq694psie" TargetMode="External"/><Relationship Id="rId25" Type="http://schemas.openxmlformats.org/officeDocument/2006/relationships/hyperlink" Target="https://finance.vanderbilt.edu/purchasingandpaymentservices/paymentservices/" TargetMode="External"/><Relationship Id="rId33" Type="http://schemas.openxmlformats.org/officeDocument/2006/relationships/hyperlink" Target="https://ecsr.fa.us2.oraclecloud.com:443/fscmUI/faces/deeplink?objType=CSO_ARTICLE_CONTENT_HCM&amp;objKey=docId%3DTECH29%3Blocale%3Den_US&amp;action=EDIT_IN_TAB" TargetMode="External"/><Relationship Id="rId38" Type="http://schemas.openxmlformats.org/officeDocument/2006/relationships/hyperlink" Target="https://nam04.safelinks.protection.outlook.com/?url=https%3A%2F%2Ffinance.vanderbilt.edu%2Fpurchasingandpaymentservices%2Ftravel%2Fdocuments%2FConcur_Quick_Guide_Travel_Assistants.pdf&amp;data=05%7C01%7Cwendy.b.doerges%40vanderbilt.edu%7C40d2071540f54578533508da68c973e5%7Cba5a7f39e3be4ab3b45067fa80faecad%7C0%7C0%7C637937511682951327%7CUnknown%7CTWFpbGZsb3d8eyJWIjoiMC4wLjAwMDAiLCJQIjoiV2luMzIiLCJBTiI6Ik1haWwiLCJXVCI6Mn0%3D%7C3000%7C%7C%7C&amp;sdata=ysPLYeLEZXgyEr%2Fz53z%2B3ABiL4eqbqx0LsX%2B7nBYtO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AB35-B53D-4B43-90D8-754BB63B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Doerges, Wendy Bee</dc:creator>
  <cp:keywords/>
  <dc:description/>
  <cp:lastModifiedBy>Doster, Stephen M</cp:lastModifiedBy>
  <cp:revision>2</cp:revision>
  <dcterms:created xsi:type="dcterms:W3CDTF">2023-01-30T19:55:00Z</dcterms:created>
  <dcterms:modified xsi:type="dcterms:W3CDTF">2023-01-30T19:55:00Z</dcterms:modified>
</cp:coreProperties>
</file>