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72" w14:textId="684EB8C1" w:rsidR="00A50A8B" w:rsidRDefault="00A50A8B" w:rsidP="00A50A8B">
      <w:pPr>
        <w:pStyle w:val="OMBInfo"/>
      </w:pPr>
      <w:r>
        <w:t xml:space="preserve">OMB No. 0925-0001 and 0925-0002 (Rev. </w:t>
      </w:r>
      <w:r w:rsidR="007E6E1E" w:rsidRPr="007E6E1E">
        <w:t xml:space="preserve">03/2020 </w:t>
      </w:r>
      <w:r>
        <w:t xml:space="preserve">Approved Through </w:t>
      </w:r>
      <w:r w:rsidR="00FE7A5F">
        <w:t>02/28/2023</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0F4ADB7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5F7AA6">
        <w:rPr>
          <w:sz w:val="22"/>
        </w:rPr>
        <w:t>Todd A. Ricketts</w:t>
      </w:r>
    </w:p>
    <w:p w14:paraId="7FFF41C1" w14:textId="4664B262"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proofErr w:type="spellStart"/>
      <w:r w:rsidR="00376BB7">
        <w:rPr>
          <w:sz w:val="22"/>
        </w:rPr>
        <w:t>r</w:t>
      </w:r>
      <w:r w:rsidR="005F7AA6">
        <w:rPr>
          <w:sz w:val="22"/>
        </w:rPr>
        <w:t>icketta</w:t>
      </w:r>
      <w:proofErr w:type="spellEnd"/>
    </w:p>
    <w:p w14:paraId="74873D9A" w14:textId="640B3A35"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5F7AA6">
        <w:rPr>
          <w:sz w:val="22"/>
        </w:rPr>
        <w:t xml:space="preserve"> Professor and Vice Chair</w:t>
      </w:r>
      <w:r w:rsidR="001C2C91">
        <w:rPr>
          <w:sz w:val="22"/>
        </w:rPr>
        <w:t xml:space="preserve"> of Graduate Studies</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B360EB" w:rsidRPr="00D3779E" w14:paraId="5CD50646" w14:textId="77777777" w:rsidTr="005F0B12">
        <w:trPr>
          <w:cantSplit/>
          <w:trHeight w:val="395"/>
        </w:trPr>
        <w:tc>
          <w:tcPr>
            <w:tcW w:w="5220" w:type="dxa"/>
            <w:tcBorders>
              <w:top w:val="single" w:sz="4" w:space="0" w:color="auto"/>
            </w:tcBorders>
          </w:tcPr>
          <w:p w14:paraId="3B0C531B" w14:textId="65DABA70" w:rsidR="00B360EB" w:rsidRPr="00B360EB" w:rsidRDefault="00B360EB" w:rsidP="00B360EB">
            <w:pPr>
              <w:pStyle w:val="FormFieldCaption"/>
              <w:spacing w:before="20" w:after="20"/>
              <w:rPr>
                <w:sz w:val="22"/>
                <w:szCs w:val="22"/>
              </w:rPr>
            </w:pPr>
            <w:r w:rsidRPr="00B360EB">
              <w:rPr>
                <w:sz w:val="22"/>
                <w:szCs w:val="22"/>
              </w:rPr>
              <w:t>University of Iowa, Iowa City, IA</w:t>
            </w:r>
          </w:p>
        </w:tc>
        <w:tc>
          <w:tcPr>
            <w:tcW w:w="1440" w:type="dxa"/>
            <w:tcBorders>
              <w:top w:val="single" w:sz="4" w:space="0" w:color="auto"/>
            </w:tcBorders>
          </w:tcPr>
          <w:p w14:paraId="62DD05C1" w14:textId="132F587F" w:rsidR="00B360EB" w:rsidRPr="00B360EB" w:rsidRDefault="00B360EB" w:rsidP="00B360EB">
            <w:pPr>
              <w:pStyle w:val="FormFieldCaption"/>
              <w:spacing w:before="20" w:after="20"/>
              <w:jc w:val="center"/>
              <w:rPr>
                <w:sz w:val="22"/>
                <w:szCs w:val="22"/>
              </w:rPr>
            </w:pPr>
            <w:r w:rsidRPr="00B360EB">
              <w:rPr>
                <w:sz w:val="22"/>
                <w:szCs w:val="22"/>
              </w:rPr>
              <w:t>B.A.</w:t>
            </w:r>
          </w:p>
        </w:tc>
        <w:tc>
          <w:tcPr>
            <w:tcW w:w="1584" w:type="dxa"/>
            <w:tcBorders>
              <w:top w:val="single" w:sz="4" w:space="0" w:color="auto"/>
            </w:tcBorders>
          </w:tcPr>
          <w:p w14:paraId="543299E0" w14:textId="1A62B2A4" w:rsidR="00B360EB" w:rsidRPr="00B360EB" w:rsidRDefault="00B360EB" w:rsidP="00B360EB">
            <w:pPr>
              <w:pStyle w:val="FormFieldCaption"/>
              <w:spacing w:before="20" w:after="20"/>
              <w:jc w:val="center"/>
              <w:rPr>
                <w:sz w:val="22"/>
                <w:szCs w:val="22"/>
              </w:rPr>
            </w:pPr>
            <w:r w:rsidRPr="00B360EB">
              <w:rPr>
                <w:sz w:val="22"/>
                <w:szCs w:val="22"/>
              </w:rPr>
              <w:t>05/1989</w:t>
            </w:r>
          </w:p>
        </w:tc>
        <w:tc>
          <w:tcPr>
            <w:tcW w:w="2592" w:type="dxa"/>
            <w:tcBorders>
              <w:top w:val="single" w:sz="4" w:space="0" w:color="auto"/>
            </w:tcBorders>
          </w:tcPr>
          <w:p w14:paraId="7BC5582F" w14:textId="576C0163" w:rsidR="00B360EB" w:rsidRPr="00B360EB" w:rsidRDefault="00B360EB" w:rsidP="00B360EB">
            <w:pPr>
              <w:pStyle w:val="FormFieldCaption"/>
              <w:spacing w:before="20" w:after="20"/>
              <w:rPr>
                <w:sz w:val="22"/>
                <w:szCs w:val="22"/>
              </w:rPr>
            </w:pPr>
            <w:proofErr w:type="spellStart"/>
            <w:r w:rsidRPr="00B360EB">
              <w:rPr>
                <w:sz w:val="22"/>
                <w:szCs w:val="22"/>
              </w:rPr>
              <w:t>Sp</w:t>
            </w:r>
            <w:proofErr w:type="spellEnd"/>
            <w:r w:rsidRPr="00B360EB">
              <w:rPr>
                <w:sz w:val="22"/>
                <w:szCs w:val="22"/>
              </w:rPr>
              <w:t xml:space="preserve"> &amp; Hearing Sciences</w:t>
            </w:r>
          </w:p>
        </w:tc>
      </w:tr>
      <w:tr w:rsidR="00B360EB" w:rsidRPr="00D3779E" w14:paraId="1515F345" w14:textId="77777777" w:rsidTr="005F0B12">
        <w:trPr>
          <w:cantSplit/>
          <w:trHeight w:val="395"/>
        </w:trPr>
        <w:tc>
          <w:tcPr>
            <w:tcW w:w="5220" w:type="dxa"/>
          </w:tcPr>
          <w:p w14:paraId="7DED23E7" w14:textId="657E1B90" w:rsidR="00B360EB" w:rsidRPr="00B360EB" w:rsidRDefault="00B360EB" w:rsidP="00B360EB">
            <w:pPr>
              <w:pStyle w:val="FormFieldCaption"/>
              <w:spacing w:before="20" w:after="20"/>
              <w:rPr>
                <w:sz w:val="22"/>
                <w:szCs w:val="22"/>
              </w:rPr>
            </w:pPr>
            <w:r w:rsidRPr="00B360EB">
              <w:rPr>
                <w:sz w:val="22"/>
                <w:szCs w:val="22"/>
              </w:rPr>
              <w:t>University of Iowa, Iowa City, IA</w:t>
            </w:r>
          </w:p>
        </w:tc>
        <w:tc>
          <w:tcPr>
            <w:tcW w:w="1440" w:type="dxa"/>
          </w:tcPr>
          <w:p w14:paraId="0D874BFC" w14:textId="31F45308" w:rsidR="00B360EB" w:rsidRPr="00B360EB" w:rsidRDefault="00B360EB" w:rsidP="00B360EB">
            <w:pPr>
              <w:pStyle w:val="FormFieldCaption"/>
              <w:spacing w:before="20" w:after="20"/>
              <w:jc w:val="center"/>
              <w:rPr>
                <w:sz w:val="22"/>
                <w:szCs w:val="22"/>
              </w:rPr>
            </w:pPr>
            <w:r w:rsidRPr="00B360EB">
              <w:rPr>
                <w:sz w:val="22"/>
                <w:szCs w:val="22"/>
              </w:rPr>
              <w:t>M.A.</w:t>
            </w:r>
          </w:p>
        </w:tc>
        <w:tc>
          <w:tcPr>
            <w:tcW w:w="1584" w:type="dxa"/>
          </w:tcPr>
          <w:p w14:paraId="1A7AA7CA" w14:textId="05222D15" w:rsidR="00B360EB" w:rsidRPr="00B360EB" w:rsidRDefault="00B360EB" w:rsidP="00B360EB">
            <w:pPr>
              <w:pStyle w:val="FormFieldCaption"/>
              <w:spacing w:before="20" w:after="20"/>
              <w:jc w:val="center"/>
              <w:rPr>
                <w:sz w:val="22"/>
                <w:szCs w:val="22"/>
              </w:rPr>
            </w:pPr>
            <w:r w:rsidRPr="00B360EB">
              <w:rPr>
                <w:sz w:val="22"/>
                <w:szCs w:val="22"/>
              </w:rPr>
              <w:t>05/1991</w:t>
            </w:r>
          </w:p>
        </w:tc>
        <w:tc>
          <w:tcPr>
            <w:tcW w:w="2592" w:type="dxa"/>
          </w:tcPr>
          <w:p w14:paraId="4CC74E5C" w14:textId="0B282392" w:rsidR="00B360EB" w:rsidRPr="00B360EB" w:rsidRDefault="00B360EB" w:rsidP="00B360EB">
            <w:pPr>
              <w:pStyle w:val="FormFieldCaption"/>
              <w:spacing w:before="20" w:after="20"/>
              <w:rPr>
                <w:sz w:val="22"/>
                <w:szCs w:val="22"/>
              </w:rPr>
            </w:pPr>
            <w:proofErr w:type="spellStart"/>
            <w:r w:rsidRPr="00B360EB">
              <w:rPr>
                <w:sz w:val="22"/>
                <w:szCs w:val="22"/>
              </w:rPr>
              <w:t>Sp</w:t>
            </w:r>
            <w:proofErr w:type="spellEnd"/>
            <w:r w:rsidRPr="00B360EB">
              <w:rPr>
                <w:sz w:val="22"/>
                <w:szCs w:val="22"/>
              </w:rPr>
              <w:t xml:space="preserve"> &amp; Hearing Sciences</w:t>
            </w:r>
          </w:p>
        </w:tc>
      </w:tr>
      <w:tr w:rsidR="00B360EB" w:rsidRPr="00D3779E" w14:paraId="51E27C1C" w14:textId="77777777" w:rsidTr="005F0B12">
        <w:trPr>
          <w:cantSplit/>
          <w:trHeight w:val="395"/>
        </w:trPr>
        <w:tc>
          <w:tcPr>
            <w:tcW w:w="5220" w:type="dxa"/>
          </w:tcPr>
          <w:p w14:paraId="66BC8FF0" w14:textId="1DE96092" w:rsidR="00B360EB" w:rsidRPr="00B360EB" w:rsidRDefault="00B360EB" w:rsidP="00B360EB">
            <w:pPr>
              <w:pStyle w:val="FormFieldCaption"/>
              <w:spacing w:before="20" w:after="20"/>
              <w:rPr>
                <w:sz w:val="22"/>
                <w:szCs w:val="22"/>
              </w:rPr>
            </w:pPr>
            <w:r w:rsidRPr="00B360EB">
              <w:rPr>
                <w:sz w:val="22"/>
                <w:szCs w:val="22"/>
              </w:rPr>
              <w:t>University of Iowa, Iowa City, IA</w:t>
            </w:r>
          </w:p>
        </w:tc>
        <w:tc>
          <w:tcPr>
            <w:tcW w:w="1440" w:type="dxa"/>
          </w:tcPr>
          <w:p w14:paraId="6AEADABA" w14:textId="1D2A9449" w:rsidR="00B360EB" w:rsidRPr="00B360EB" w:rsidRDefault="00B360EB" w:rsidP="00B360EB">
            <w:pPr>
              <w:pStyle w:val="FormFieldCaption"/>
              <w:spacing w:before="20" w:after="20"/>
              <w:jc w:val="center"/>
              <w:rPr>
                <w:sz w:val="22"/>
                <w:szCs w:val="22"/>
              </w:rPr>
            </w:pPr>
            <w:r w:rsidRPr="00B360EB">
              <w:rPr>
                <w:sz w:val="22"/>
                <w:szCs w:val="22"/>
              </w:rPr>
              <w:t>Ph.D.</w:t>
            </w:r>
          </w:p>
        </w:tc>
        <w:tc>
          <w:tcPr>
            <w:tcW w:w="1584" w:type="dxa"/>
          </w:tcPr>
          <w:p w14:paraId="4ED60B07" w14:textId="058786CB" w:rsidR="00B360EB" w:rsidRPr="00B360EB" w:rsidRDefault="00B360EB" w:rsidP="00B360EB">
            <w:pPr>
              <w:pStyle w:val="FormFieldCaption"/>
              <w:spacing w:before="20" w:after="20"/>
              <w:jc w:val="center"/>
              <w:rPr>
                <w:sz w:val="22"/>
                <w:szCs w:val="22"/>
              </w:rPr>
            </w:pPr>
            <w:r w:rsidRPr="00B360EB">
              <w:rPr>
                <w:sz w:val="22"/>
                <w:szCs w:val="22"/>
              </w:rPr>
              <w:t>12/1995</w:t>
            </w:r>
          </w:p>
        </w:tc>
        <w:tc>
          <w:tcPr>
            <w:tcW w:w="2592" w:type="dxa"/>
          </w:tcPr>
          <w:p w14:paraId="2303550C" w14:textId="3B4ADE28" w:rsidR="00B360EB" w:rsidRPr="00B360EB" w:rsidRDefault="00B360EB" w:rsidP="00B360EB">
            <w:pPr>
              <w:pStyle w:val="FormFieldCaption"/>
              <w:spacing w:before="20" w:after="20"/>
              <w:rPr>
                <w:sz w:val="22"/>
                <w:szCs w:val="22"/>
              </w:rPr>
            </w:pPr>
            <w:proofErr w:type="spellStart"/>
            <w:r w:rsidRPr="00B360EB">
              <w:rPr>
                <w:sz w:val="22"/>
                <w:szCs w:val="22"/>
              </w:rPr>
              <w:t>Sp</w:t>
            </w:r>
            <w:proofErr w:type="spellEnd"/>
            <w:r w:rsidRPr="00B360EB">
              <w:rPr>
                <w:sz w:val="22"/>
                <w:szCs w:val="22"/>
              </w:rPr>
              <w:t xml:space="preserve"> &amp; Hearing Sciences</w:t>
            </w:r>
          </w:p>
        </w:tc>
      </w:tr>
      <w:tr w:rsidR="00B360EB" w:rsidRPr="00D3779E" w14:paraId="09D52645" w14:textId="77777777" w:rsidTr="005F0B12">
        <w:trPr>
          <w:cantSplit/>
          <w:trHeight w:val="395"/>
        </w:trPr>
        <w:tc>
          <w:tcPr>
            <w:tcW w:w="5220" w:type="dxa"/>
          </w:tcPr>
          <w:p w14:paraId="76A4F390" w14:textId="1711CBBC" w:rsidR="00B360EB" w:rsidRPr="00977FA5" w:rsidRDefault="00B360EB" w:rsidP="00B360EB">
            <w:pPr>
              <w:pStyle w:val="FormFieldCaption"/>
              <w:spacing w:before="20" w:after="20"/>
              <w:rPr>
                <w:sz w:val="22"/>
                <w:szCs w:val="22"/>
              </w:rPr>
            </w:pPr>
          </w:p>
        </w:tc>
        <w:tc>
          <w:tcPr>
            <w:tcW w:w="1440" w:type="dxa"/>
          </w:tcPr>
          <w:p w14:paraId="3120D72C" w14:textId="4DBE42B4" w:rsidR="00B360EB" w:rsidRPr="00977FA5" w:rsidRDefault="00B360EB" w:rsidP="00B360EB">
            <w:pPr>
              <w:pStyle w:val="FormFieldCaption"/>
              <w:spacing w:before="20" w:after="20"/>
              <w:jc w:val="center"/>
              <w:rPr>
                <w:sz w:val="22"/>
                <w:szCs w:val="22"/>
              </w:rPr>
            </w:pPr>
          </w:p>
        </w:tc>
        <w:tc>
          <w:tcPr>
            <w:tcW w:w="1584" w:type="dxa"/>
          </w:tcPr>
          <w:p w14:paraId="53EB7033" w14:textId="6FCE05B7" w:rsidR="00B360EB" w:rsidRPr="00977FA5" w:rsidRDefault="00B360EB" w:rsidP="00B360EB">
            <w:pPr>
              <w:pStyle w:val="FormFieldCaption"/>
              <w:spacing w:before="20" w:after="20"/>
              <w:jc w:val="center"/>
              <w:rPr>
                <w:sz w:val="22"/>
                <w:szCs w:val="22"/>
              </w:rPr>
            </w:pPr>
          </w:p>
        </w:tc>
        <w:tc>
          <w:tcPr>
            <w:tcW w:w="2592" w:type="dxa"/>
          </w:tcPr>
          <w:p w14:paraId="4418E34F" w14:textId="1056DFA2" w:rsidR="00B360EB" w:rsidRPr="00977FA5" w:rsidRDefault="00B360EB" w:rsidP="00B360EB">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32241EA4" w14:textId="2EB84A81" w:rsidR="00BB2959" w:rsidRPr="00BB2959" w:rsidRDefault="002C51BC" w:rsidP="00BB2959">
      <w:pPr>
        <w:pStyle w:val="ListParagraph"/>
        <w:numPr>
          <w:ilvl w:val="0"/>
          <w:numId w:val="19"/>
        </w:numPr>
        <w:autoSpaceDE/>
        <w:autoSpaceDN/>
        <w:rPr>
          <w:rFonts w:eastAsiaTheme="minorHAnsi" w:cs="Arial"/>
          <w:szCs w:val="22"/>
        </w:rPr>
      </w:pPr>
      <w:r w:rsidRPr="00A128A0">
        <w:rPr>
          <w:rStyle w:val="Strong"/>
        </w:rPr>
        <w:t>Personal Statement</w:t>
      </w:r>
      <w:r w:rsidR="00FE10AD">
        <w:rPr>
          <w:rStyle w:val="Strong"/>
        </w:rPr>
        <w:br/>
      </w:r>
    </w:p>
    <w:p w14:paraId="5E16603C" w14:textId="660175EB" w:rsidR="00BB2959" w:rsidRDefault="00BB2959" w:rsidP="00F75A33">
      <w:pPr>
        <w:autoSpaceDE/>
        <w:autoSpaceDN/>
        <w:ind w:firstLine="360"/>
        <w:rPr>
          <w:rFonts w:eastAsiaTheme="minorHAnsi" w:cs="Arial"/>
          <w:szCs w:val="22"/>
        </w:rPr>
      </w:pPr>
      <w:r w:rsidRPr="00BB2959">
        <w:rPr>
          <w:rFonts w:eastAsiaTheme="minorHAnsi" w:cs="Arial"/>
          <w:szCs w:val="22"/>
        </w:rPr>
        <w:t xml:space="preserve">The goal of improving the overall listening experience of individuals with hearing loss has been a central </w:t>
      </w:r>
      <w:r w:rsidR="00F75A33">
        <w:rPr>
          <w:rFonts w:eastAsiaTheme="minorHAnsi" w:cs="Arial"/>
          <w:szCs w:val="22"/>
        </w:rPr>
        <w:t>objective</w:t>
      </w:r>
      <w:r w:rsidRPr="00BB2959">
        <w:rPr>
          <w:rFonts w:eastAsiaTheme="minorHAnsi" w:cs="Arial"/>
          <w:szCs w:val="22"/>
        </w:rPr>
        <w:t xml:space="preserve"> in my work to date. I have completed several studies examining how hearing aid</w:t>
      </w:r>
      <w:r w:rsidR="00F75A33">
        <w:rPr>
          <w:rFonts w:eastAsiaTheme="minorHAnsi" w:cs="Arial"/>
          <w:szCs w:val="22"/>
        </w:rPr>
        <w:t>a and specific types of</w:t>
      </w:r>
      <w:r w:rsidRPr="00BB2959">
        <w:rPr>
          <w:rFonts w:eastAsiaTheme="minorHAnsi" w:cs="Arial"/>
          <w:szCs w:val="22"/>
        </w:rPr>
        <w:t xml:space="preserve"> signal processing interact with environments and individual listener’s hearing abilities to affect performance and perception as well as ways signal processing can be enhanced and/or modified to limit important distortions. I have a broad background in psychoacoustics, acoustics, instrumentation, hearing aids and cochlear implants including serving as PI, co-PI or co-investigator on more than </w:t>
      </w:r>
      <w:r w:rsidR="00376BB7">
        <w:rPr>
          <w:rFonts w:eastAsiaTheme="minorHAnsi" w:cs="Arial"/>
          <w:szCs w:val="22"/>
        </w:rPr>
        <w:t>5</w:t>
      </w:r>
      <w:r w:rsidRPr="00BB2959">
        <w:rPr>
          <w:rFonts w:eastAsiaTheme="minorHAnsi" w:cs="Arial"/>
          <w:szCs w:val="22"/>
        </w:rPr>
        <w:t>0 past research projects that were funded through a range of sources including NIDRR (DOE), NSF, NI</w:t>
      </w:r>
      <w:r w:rsidR="00F75A33">
        <w:rPr>
          <w:rFonts w:eastAsiaTheme="minorHAnsi" w:cs="Arial"/>
          <w:szCs w:val="22"/>
        </w:rPr>
        <w:t>H, PCORI</w:t>
      </w:r>
      <w:r w:rsidRPr="00BB2959">
        <w:rPr>
          <w:rFonts w:eastAsiaTheme="minorHAnsi" w:cs="Arial"/>
          <w:szCs w:val="22"/>
        </w:rPr>
        <w:t xml:space="preserve"> and industry sources. Most recently I have been focused on individualizing amplification selection and adjustment </w:t>
      </w:r>
      <w:r w:rsidR="00F75A33">
        <w:rPr>
          <w:rFonts w:eastAsiaTheme="minorHAnsi" w:cs="Arial"/>
          <w:szCs w:val="22"/>
        </w:rPr>
        <w:t>in a cost-effective manner</w:t>
      </w:r>
      <w:r w:rsidRPr="00BB2959">
        <w:rPr>
          <w:rFonts w:eastAsiaTheme="minorHAnsi" w:cs="Arial"/>
          <w:szCs w:val="22"/>
        </w:rPr>
        <w:t xml:space="preserve">. My past work has resulted in more than 70 peer reviewed publications. Over the past two decades I have served as the primary </w:t>
      </w:r>
      <w:r w:rsidR="00F75A33">
        <w:rPr>
          <w:rFonts w:eastAsiaTheme="minorHAnsi" w:cs="Arial"/>
          <w:szCs w:val="22"/>
        </w:rPr>
        <w:t xml:space="preserve">or secondary </w:t>
      </w:r>
      <w:r w:rsidRPr="00BB2959">
        <w:rPr>
          <w:rFonts w:eastAsiaTheme="minorHAnsi" w:cs="Arial"/>
          <w:szCs w:val="22"/>
        </w:rPr>
        <w:t xml:space="preserve">research mentor for </w:t>
      </w:r>
      <w:r w:rsidR="00F75A33">
        <w:rPr>
          <w:rFonts w:eastAsiaTheme="minorHAnsi" w:cs="Arial"/>
          <w:szCs w:val="22"/>
        </w:rPr>
        <w:t>several</w:t>
      </w:r>
      <w:r w:rsidRPr="00BB2959">
        <w:rPr>
          <w:rFonts w:eastAsiaTheme="minorHAnsi" w:cs="Arial"/>
          <w:szCs w:val="22"/>
        </w:rPr>
        <w:t xml:space="preserve"> clinical (Au.D.) and Ph.D. students. </w:t>
      </w:r>
    </w:p>
    <w:p w14:paraId="4E1F882A" w14:textId="77777777" w:rsidR="002C51BC" w:rsidRPr="00A128A0" w:rsidRDefault="002C51BC" w:rsidP="002C51BC">
      <w:pPr>
        <w:pStyle w:val="DataField11pt-Single"/>
        <w:rPr>
          <w:rStyle w:val="Strong"/>
        </w:rPr>
      </w:pPr>
    </w:p>
    <w:p w14:paraId="1D131407" w14:textId="77777777" w:rsidR="00BB2959" w:rsidRPr="00E67826" w:rsidRDefault="002C51BC" w:rsidP="00BB2959">
      <w:pPr>
        <w:autoSpaceDE/>
        <w:autoSpaceDN/>
        <w:adjustRightInd w:val="0"/>
        <w:rPr>
          <w:rFonts w:eastAsiaTheme="minorHAnsi" w:cs="Arial"/>
          <w:b/>
          <w:szCs w:val="22"/>
          <w:u w:val="single"/>
        </w:rPr>
      </w:pPr>
      <w:r w:rsidRPr="00A128A0">
        <w:rPr>
          <w:rStyle w:val="Strong"/>
        </w:rPr>
        <w:t>B.</w:t>
      </w:r>
      <w:r w:rsidRPr="00A128A0">
        <w:rPr>
          <w:rStyle w:val="Strong"/>
        </w:rPr>
        <w:tab/>
        <w:t>Positions and Honors</w:t>
      </w:r>
      <w:r w:rsidR="00FE10AD">
        <w:rPr>
          <w:rStyle w:val="Strong"/>
        </w:rPr>
        <w:br/>
      </w:r>
      <w:r w:rsidR="00BB2959" w:rsidRPr="00E67826">
        <w:rPr>
          <w:rFonts w:eastAsiaTheme="minorHAnsi" w:cs="Arial"/>
          <w:b/>
          <w:szCs w:val="22"/>
          <w:u w:val="single"/>
        </w:rPr>
        <w:t>Positions and Employment</w:t>
      </w:r>
    </w:p>
    <w:p w14:paraId="5111310E" w14:textId="77777777" w:rsidR="00BB2959" w:rsidRPr="00C627D9" w:rsidRDefault="00BB2959" w:rsidP="00BB2959">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val="0"/>
        <w:rPr>
          <w:rFonts w:eastAsiaTheme="minorHAnsi" w:cs="Arial"/>
          <w:szCs w:val="22"/>
        </w:rPr>
      </w:pPr>
      <w:r w:rsidRPr="00C627D9">
        <w:rPr>
          <w:rFonts w:eastAsiaTheme="minorHAnsi" w:cs="Arial"/>
          <w:szCs w:val="22"/>
        </w:rPr>
        <w:t>1995-1996</w:t>
      </w:r>
      <w:r w:rsidRPr="00C627D9">
        <w:rPr>
          <w:rFonts w:eastAsiaTheme="minorHAnsi" w:cs="Arial"/>
          <w:szCs w:val="22"/>
        </w:rPr>
        <w:tab/>
        <w:t>Visiting Assistant Professor, Department of Speech Pathology &amp; Audiology, University of Iowa</w:t>
      </w:r>
    </w:p>
    <w:p w14:paraId="1B93C087" w14:textId="77777777" w:rsidR="00BB2959" w:rsidRPr="00C627D9" w:rsidRDefault="00BB2959" w:rsidP="00BB2959">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val="0"/>
        <w:rPr>
          <w:rFonts w:eastAsiaTheme="minorHAnsi" w:cs="Arial"/>
          <w:szCs w:val="22"/>
        </w:rPr>
      </w:pPr>
      <w:r w:rsidRPr="00C627D9">
        <w:rPr>
          <w:rFonts w:eastAsiaTheme="minorHAnsi" w:cs="Arial"/>
          <w:szCs w:val="22"/>
        </w:rPr>
        <w:t>1996-1999</w:t>
      </w:r>
      <w:r w:rsidRPr="00C627D9">
        <w:rPr>
          <w:rFonts w:eastAsiaTheme="minorHAnsi" w:cs="Arial"/>
          <w:szCs w:val="22"/>
        </w:rPr>
        <w:tab/>
        <w:t>Assistant Professor, Department of Audiology &amp; Speech Sciences, Purdue University</w:t>
      </w:r>
    </w:p>
    <w:p w14:paraId="0E4DB7BD" w14:textId="77777777" w:rsidR="00BB2959" w:rsidRPr="00C627D9" w:rsidRDefault="00BB2959" w:rsidP="00BB2959">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val="0"/>
        <w:rPr>
          <w:rFonts w:eastAsiaTheme="minorHAnsi" w:cs="Arial"/>
          <w:szCs w:val="22"/>
        </w:rPr>
      </w:pPr>
      <w:r w:rsidRPr="00C627D9">
        <w:rPr>
          <w:rFonts w:eastAsiaTheme="minorHAnsi" w:cs="Arial"/>
          <w:szCs w:val="22"/>
        </w:rPr>
        <w:t>1999-2003</w:t>
      </w:r>
      <w:r w:rsidRPr="00C627D9">
        <w:rPr>
          <w:rFonts w:eastAsiaTheme="minorHAnsi" w:cs="Arial"/>
          <w:szCs w:val="22"/>
        </w:rPr>
        <w:tab/>
        <w:t>Assistant Professor, Department of Hearing &amp; Speech Sciences, Vanderbilt University</w:t>
      </w:r>
    </w:p>
    <w:p w14:paraId="568E8615" w14:textId="77777777" w:rsidR="00BB2959" w:rsidRPr="00C627D9" w:rsidRDefault="00BB2959" w:rsidP="00BB2959">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val="0"/>
        <w:rPr>
          <w:rFonts w:eastAsiaTheme="minorHAnsi" w:cs="Arial"/>
          <w:szCs w:val="22"/>
        </w:rPr>
      </w:pPr>
      <w:r w:rsidRPr="00C627D9">
        <w:rPr>
          <w:rFonts w:eastAsiaTheme="minorHAnsi" w:cs="Arial"/>
          <w:szCs w:val="22"/>
        </w:rPr>
        <w:t>1999-</w:t>
      </w:r>
      <w:r w:rsidRPr="00C627D9">
        <w:rPr>
          <w:rFonts w:eastAsiaTheme="minorHAnsi" w:cs="Arial"/>
          <w:szCs w:val="22"/>
        </w:rPr>
        <w:tab/>
      </w:r>
      <w:r w:rsidRPr="00C627D9">
        <w:rPr>
          <w:rFonts w:eastAsiaTheme="minorHAnsi" w:cs="Arial"/>
          <w:szCs w:val="22"/>
        </w:rPr>
        <w:tab/>
        <w:t>Co-Director, Vanderbilt Hands-on Hearing Aid Workshops</w:t>
      </w:r>
    </w:p>
    <w:p w14:paraId="34BAA4DA" w14:textId="77777777" w:rsidR="00BB2959" w:rsidRPr="00C627D9" w:rsidRDefault="00BB2959" w:rsidP="00BB295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val="0"/>
        <w:ind w:left="1440" w:hanging="1440"/>
        <w:rPr>
          <w:rFonts w:eastAsiaTheme="minorHAnsi" w:cs="Arial"/>
          <w:szCs w:val="22"/>
        </w:rPr>
      </w:pPr>
      <w:r w:rsidRPr="00C627D9">
        <w:rPr>
          <w:rFonts w:eastAsiaTheme="minorHAnsi" w:cs="Arial"/>
          <w:szCs w:val="22"/>
        </w:rPr>
        <w:t>1999-2006</w:t>
      </w:r>
      <w:r w:rsidRPr="00C627D9">
        <w:rPr>
          <w:rFonts w:eastAsiaTheme="minorHAnsi" w:cs="Arial"/>
          <w:szCs w:val="22"/>
        </w:rPr>
        <w:tab/>
        <w:t>Guest Faculty, College of Extended Learning, Doctor of Audiology Program, Central Michigan University</w:t>
      </w:r>
    </w:p>
    <w:p w14:paraId="77531523" w14:textId="77777777" w:rsidR="00BB2959" w:rsidRPr="00C627D9" w:rsidRDefault="00BB2959" w:rsidP="00BB2959">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val="0"/>
        <w:rPr>
          <w:rFonts w:eastAsiaTheme="minorHAnsi" w:cs="Arial"/>
          <w:i/>
          <w:szCs w:val="22"/>
        </w:rPr>
      </w:pPr>
      <w:r w:rsidRPr="00C627D9">
        <w:rPr>
          <w:rFonts w:eastAsiaTheme="minorHAnsi" w:cs="Arial"/>
          <w:szCs w:val="22"/>
        </w:rPr>
        <w:t xml:space="preserve">2000-2004      Editor-in-Chief, </w:t>
      </w:r>
      <w:r w:rsidRPr="00C627D9">
        <w:rPr>
          <w:rFonts w:eastAsiaTheme="minorHAnsi" w:cs="Arial"/>
          <w:i/>
          <w:szCs w:val="22"/>
        </w:rPr>
        <w:t>Trends in Amplification</w:t>
      </w:r>
    </w:p>
    <w:p w14:paraId="495EC6AB" w14:textId="77777777" w:rsidR="00BB2959" w:rsidRPr="00C627D9" w:rsidRDefault="00BB2959" w:rsidP="00BB2959">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val="0"/>
        <w:rPr>
          <w:rFonts w:eastAsiaTheme="minorHAnsi" w:cs="Arial"/>
          <w:szCs w:val="22"/>
        </w:rPr>
      </w:pPr>
      <w:r w:rsidRPr="00C627D9">
        <w:rPr>
          <w:rFonts w:eastAsiaTheme="minorHAnsi" w:cs="Arial"/>
          <w:szCs w:val="22"/>
        </w:rPr>
        <w:t xml:space="preserve">2003 </w:t>
      </w:r>
      <w:r w:rsidRPr="00C627D9">
        <w:rPr>
          <w:rFonts w:eastAsiaTheme="minorHAnsi" w:cs="Arial"/>
          <w:szCs w:val="22"/>
        </w:rPr>
        <w:tab/>
      </w:r>
      <w:r w:rsidRPr="00C627D9">
        <w:rPr>
          <w:rFonts w:eastAsiaTheme="minorHAnsi" w:cs="Arial"/>
          <w:szCs w:val="22"/>
        </w:rPr>
        <w:tab/>
        <w:t>Vice Chair, Vanderbilt University Institutional Review Board: Behavioral Science Committee</w:t>
      </w:r>
    </w:p>
    <w:p w14:paraId="53F857C6" w14:textId="77777777" w:rsidR="00BB2959" w:rsidRPr="00C627D9" w:rsidRDefault="00BB2959" w:rsidP="00BB2959">
      <w:pPr>
        <w:autoSpaceDE/>
        <w:autoSpaceDN/>
        <w:rPr>
          <w:rFonts w:eastAsiaTheme="minorHAnsi" w:cs="Arial"/>
          <w:szCs w:val="22"/>
        </w:rPr>
      </w:pPr>
      <w:r w:rsidRPr="00C627D9">
        <w:rPr>
          <w:rFonts w:eastAsiaTheme="minorHAnsi" w:cs="Arial"/>
          <w:szCs w:val="22"/>
        </w:rPr>
        <w:t>2003-2011</w:t>
      </w:r>
      <w:r w:rsidRPr="00C627D9">
        <w:rPr>
          <w:rFonts w:eastAsiaTheme="minorHAnsi" w:cs="Arial"/>
          <w:szCs w:val="22"/>
        </w:rPr>
        <w:tab/>
      </w:r>
      <w:r>
        <w:rPr>
          <w:rFonts w:eastAsiaTheme="minorHAnsi" w:cs="Arial"/>
          <w:szCs w:val="22"/>
        </w:rPr>
        <w:tab/>
      </w:r>
      <w:r w:rsidRPr="00C627D9">
        <w:rPr>
          <w:rFonts w:eastAsiaTheme="minorHAnsi" w:cs="Arial"/>
          <w:szCs w:val="22"/>
        </w:rPr>
        <w:t>Chair, Vanderbilt University Institutional Review Board: Behavioral Science Committee</w:t>
      </w:r>
    </w:p>
    <w:p w14:paraId="794C35F8" w14:textId="77777777" w:rsidR="00BB2959" w:rsidRPr="00C627D9" w:rsidRDefault="00BB2959" w:rsidP="00BB2959">
      <w:pPr>
        <w:autoSpaceDE/>
        <w:autoSpaceDN/>
        <w:rPr>
          <w:rFonts w:eastAsiaTheme="minorHAnsi" w:cs="Arial"/>
          <w:szCs w:val="22"/>
        </w:rPr>
      </w:pPr>
      <w:r w:rsidRPr="00C627D9">
        <w:rPr>
          <w:rFonts w:eastAsiaTheme="minorHAnsi" w:cs="Arial"/>
          <w:szCs w:val="22"/>
        </w:rPr>
        <w:t>2004-2014</w:t>
      </w:r>
      <w:r w:rsidRPr="00C627D9">
        <w:rPr>
          <w:rFonts w:eastAsiaTheme="minorHAnsi" w:cs="Arial"/>
          <w:szCs w:val="22"/>
        </w:rPr>
        <w:tab/>
      </w:r>
      <w:r>
        <w:rPr>
          <w:rFonts w:eastAsiaTheme="minorHAnsi" w:cs="Arial"/>
          <w:szCs w:val="22"/>
        </w:rPr>
        <w:tab/>
      </w:r>
      <w:r w:rsidRPr="00C627D9">
        <w:rPr>
          <w:rFonts w:eastAsiaTheme="minorHAnsi" w:cs="Arial"/>
          <w:szCs w:val="22"/>
        </w:rPr>
        <w:t>Associate Professor, Department of Hearing &amp; Speech Sciences, Vanderbilt University</w:t>
      </w:r>
    </w:p>
    <w:p w14:paraId="7BBF72A3" w14:textId="77777777" w:rsidR="00BB2959" w:rsidRPr="00C627D9" w:rsidRDefault="00BB2959" w:rsidP="00BB2959">
      <w:pPr>
        <w:autoSpaceDE/>
        <w:autoSpaceDN/>
        <w:rPr>
          <w:rFonts w:eastAsiaTheme="minorHAnsi" w:cs="Arial"/>
          <w:szCs w:val="22"/>
        </w:rPr>
      </w:pPr>
      <w:r w:rsidRPr="00C627D9">
        <w:rPr>
          <w:rFonts w:eastAsiaTheme="minorHAnsi" w:cs="Arial"/>
          <w:szCs w:val="22"/>
        </w:rPr>
        <w:t>2011-</w:t>
      </w:r>
      <w:r>
        <w:rPr>
          <w:rFonts w:eastAsiaTheme="minorHAnsi" w:cs="Arial"/>
          <w:szCs w:val="22"/>
        </w:rPr>
        <w:t>2016</w:t>
      </w:r>
      <w:r>
        <w:rPr>
          <w:rFonts w:eastAsiaTheme="minorHAnsi" w:cs="Arial"/>
          <w:szCs w:val="22"/>
        </w:rPr>
        <w:tab/>
      </w:r>
      <w:r w:rsidRPr="00C627D9">
        <w:rPr>
          <w:rFonts w:eastAsiaTheme="minorHAnsi" w:cs="Arial"/>
          <w:szCs w:val="22"/>
        </w:rPr>
        <w:tab/>
        <w:t>Director of Graduate Studies, Department of Hearing &amp; Speech Sciences, Vanderbilt University</w:t>
      </w:r>
    </w:p>
    <w:p w14:paraId="7A9DC7AE" w14:textId="77777777" w:rsidR="00BB2959" w:rsidRPr="00C627D9" w:rsidRDefault="00BB2959" w:rsidP="00BB2959">
      <w:pPr>
        <w:autoSpaceDE/>
        <w:autoSpaceDN/>
        <w:rPr>
          <w:rFonts w:eastAsiaTheme="minorHAnsi" w:cs="Arial"/>
          <w:szCs w:val="22"/>
        </w:rPr>
      </w:pPr>
      <w:r w:rsidRPr="00C627D9">
        <w:rPr>
          <w:rFonts w:eastAsiaTheme="minorHAnsi" w:cs="Arial"/>
          <w:szCs w:val="22"/>
        </w:rPr>
        <w:t>2013-</w:t>
      </w:r>
      <w:r>
        <w:rPr>
          <w:rFonts w:eastAsiaTheme="minorHAnsi" w:cs="Arial"/>
          <w:szCs w:val="22"/>
        </w:rPr>
        <w:t>2017</w:t>
      </w:r>
      <w:r>
        <w:rPr>
          <w:rFonts w:eastAsiaTheme="minorHAnsi" w:cs="Arial"/>
          <w:szCs w:val="22"/>
        </w:rPr>
        <w:tab/>
      </w:r>
      <w:r>
        <w:rPr>
          <w:rFonts w:eastAsiaTheme="minorHAnsi" w:cs="Arial"/>
          <w:szCs w:val="22"/>
        </w:rPr>
        <w:tab/>
      </w:r>
      <w:r w:rsidRPr="00C627D9">
        <w:rPr>
          <w:rFonts w:eastAsiaTheme="minorHAnsi" w:cs="Arial"/>
          <w:szCs w:val="22"/>
        </w:rPr>
        <w:t>Associate Editor, Journal of Speech Language and Hearing Research</w:t>
      </w:r>
    </w:p>
    <w:p w14:paraId="120250C8" w14:textId="77777777" w:rsidR="00BB2959" w:rsidRDefault="00BB2959" w:rsidP="00BB2959">
      <w:pPr>
        <w:autoSpaceDE/>
        <w:autoSpaceDN/>
        <w:rPr>
          <w:rFonts w:eastAsiaTheme="minorHAnsi" w:cs="Arial"/>
          <w:szCs w:val="22"/>
        </w:rPr>
      </w:pPr>
      <w:r w:rsidRPr="00C627D9">
        <w:rPr>
          <w:rFonts w:eastAsiaTheme="minorHAnsi" w:cs="Arial"/>
          <w:szCs w:val="22"/>
        </w:rPr>
        <w:t>2014-</w:t>
      </w:r>
      <w:r w:rsidRPr="00C627D9">
        <w:rPr>
          <w:rFonts w:eastAsiaTheme="minorHAnsi" w:cs="Arial"/>
          <w:szCs w:val="22"/>
        </w:rPr>
        <w:tab/>
      </w:r>
      <w:r w:rsidRPr="00C627D9">
        <w:rPr>
          <w:rFonts w:eastAsiaTheme="minorHAnsi" w:cs="Arial"/>
          <w:szCs w:val="22"/>
        </w:rPr>
        <w:tab/>
      </w:r>
      <w:r>
        <w:rPr>
          <w:rFonts w:eastAsiaTheme="minorHAnsi" w:cs="Arial"/>
          <w:szCs w:val="22"/>
        </w:rPr>
        <w:tab/>
      </w:r>
      <w:r w:rsidRPr="00C627D9">
        <w:rPr>
          <w:rFonts w:eastAsiaTheme="minorHAnsi" w:cs="Arial"/>
          <w:szCs w:val="22"/>
        </w:rPr>
        <w:t>Professor, Department of Hearing &amp; Speech Sciences, Vanderbilt University</w:t>
      </w:r>
      <w:r>
        <w:rPr>
          <w:rFonts w:eastAsiaTheme="minorHAnsi" w:cs="Arial"/>
          <w:szCs w:val="22"/>
        </w:rPr>
        <w:t xml:space="preserve"> Medical Center</w:t>
      </w:r>
    </w:p>
    <w:p w14:paraId="7DE1B1CA" w14:textId="77777777" w:rsidR="00BB2959" w:rsidRDefault="00BB2959" w:rsidP="00BB2959">
      <w:pPr>
        <w:autoSpaceDE/>
        <w:autoSpaceDN/>
        <w:ind w:left="1440" w:hanging="1440"/>
        <w:rPr>
          <w:rFonts w:eastAsiaTheme="minorHAnsi" w:cs="Arial"/>
          <w:szCs w:val="22"/>
        </w:rPr>
      </w:pPr>
      <w:r>
        <w:rPr>
          <w:rFonts w:eastAsiaTheme="minorHAnsi" w:cs="Arial"/>
          <w:szCs w:val="22"/>
        </w:rPr>
        <w:lastRenderedPageBreak/>
        <w:t>2017-</w:t>
      </w:r>
      <w:r>
        <w:rPr>
          <w:rFonts w:eastAsiaTheme="minorHAnsi" w:cs="Arial"/>
          <w:szCs w:val="22"/>
        </w:rPr>
        <w:tab/>
        <w:t xml:space="preserve">Vice-Chair of </w:t>
      </w:r>
      <w:r w:rsidRPr="00054F92">
        <w:rPr>
          <w:rFonts w:eastAsiaTheme="minorHAnsi" w:cs="Arial"/>
          <w:szCs w:val="22"/>
        </w:rPr>
        <w:t>Graduate Studies, Department of Hearing &amp; Speech Sciences, Vanderbilt University</w:t>
      </w:r>
      <w:r>
        <w:rPr>
          <w:rFonts w:eastAsiaTheme="minorHAnsi" w:cs="Arial"/>
          <w:szCs w:val="22"/>
        </w:rPr>
        <w:t xml:space="preserve"> Medical Center</w:t>
      </w:r>
    </w:p>
    <w:p w14:paraId="566E87DF" w14:textId="218917F2" w:rsidR="00BB2959" w:rsidRDefault="00BB2959" w:rsidP="00BB2959">
      <w:pPr>
        <w:autoSpaceDE/>
        <w:autoSpaceDN/>
        <w:ind w:left="1440" w:hanging="1440"/>
        <w:rPr>
          <w:rFonts w:eastAsiaTheme="minorHAnsi" w:cs="Arial"/>
          <w:szCs w:val="22"/>
        </w:rPr>
      </w:pPr>
      <w:r>
        <w:rPr>
          <w:rFonts w:eastAsiaTheme="minorHAnsi" w:cs="Arial"/>
          <w:szCs w:val="22"/>
        </w:rPr>
        <w:t xml:space="preserve">2014- </w:t>
      </w:r>
      <w:r>
        <w:rPr>
          <w:rFonts w:eastAsiaTheme="minorHAnsi" w:cs="Arial"/>
          <w:szCs w:val="22"/>
        </w:rPr>
        <w:tab/>
      </w:r>
      <w:bookmarkStart w:id="0" w:name="_Hlk532984848"/>
      <w:r w:rsidRPr="00217885">
        <w:rPr>
          <w:rFonts w:eastAsiaTheme="minorHAnsi" w:cs="Arial"/>
          <w:szCs w:val="22"/>
        </w:rPr>
        <w:t>American National Standards Institute</w:t>
      </w:r>
      <w:r>
        <w:rPr>
          <w:rFonts w:eastAsiaTheme="minorHAnsi" w:cs="Arial"/>
          <w:szCs w:val="22"/>
        </w:rPr>
        <w:t>,</w:t>
      </w:r>
      <w:r w:rsidRPr="00217885">
        <w:rPr>
          <w:rFonts w:eastAsiaTheme="minorHAnsi" w:cs="Arial"/>
          <w:szCs w:val="22"/>
        </w:rPr>
        <w:t xml:space="preserve"> </w:t>
      </w:r>
      <w:bookmarkEnd w:id="0"/>
      <w:r w:rsidRPr="00217885">
        <w:rPr>
          <w:rFonts w:eastAsiaTheme="minorHAnsi" w:cs="Arial"/>
          <w:szCs w:val="22"/>
        </w:rPr>
        <w:t>Alternate voting representative for the American Academy of Audiology</w:t>
      </w:r>
    </w:p>
    <w:p w14:paraId="695F48A8" w14:textId="77777777" w:rsidR="00BB2959" w:rsidRDefault="00BB2959" w:rsidP="00BB2959">
      <w:pPr>
        <w:autoSpaceDE/>
        <w:autoSpaceDN/>
        <w:ind w:left="1440" w:hanging="1440"/>
        <w:rPr>
          <w:rFonts w:eastAsiaTheme="minorHAnsi" w:cs="Arial"/>
          <w:szCs w:val="22"/>
        </w:rPr>
      </w:pPr>
      <w:r>
        <w:rPr>
          <w:rFonts w:eastAsiaTheme="minorHAnsi" w:cs="Arial"/>
          <w:szCs w:val="22"/>
        </w:rPr>
        <w:t xml:space="preserve">2018- </w:t>
      </w:r>
      <w:r>
        <w:rPr>
          <w:rFonts w:eastAsiaTheme="minorHAnsi" w:cs="Arial"/>
          <w:szCs w:val="22"/>
        </w:rPr>
        <w:tab/>
      </w:r>
      <w:r w:rsidRPr="00217885">
        <w:rPr>
          <w:rFonts w:eastAsiaTheme="minorHAnsi" w:cs="Arial"/>
          <w:szCs w:val="22"/>
        </w:rPr>
        <w:t>S3 Committee Vice Chair, Americ</w:t>
      </w:r>
      <w:r>
        <w:rPr>
          <w:rFonts w:eastAsiaTheme="minorHAnsi" w:cs="Arial"/>
          <w:szCs w:val="22"/>
        </w:rPr>
        <w:t>an National Standards Institute</w:t>
      </w:r>
    </w:p>
    <w:p w14:paraId="07733C49" w14:textId="77777777" w:rsidR="00BB2959" w:rsidRPr="00C627D9" w:rsidRDefault="00BB2959" w:rsidP="00BB2959">
      <w:pPr>
        <w:autoSpaceDE/>
        <w:autoSpaceDN/>
        <w:ind w:left="1440" w:hanging="1440"/>
        <w:rPr>
          <w:rFonts w:eastAsiaTheme="minorHAnsi" w:cs="Arial"/>
          <w:szCs w:val="22"/>
        </w:rPr>
      </w:pPr>
    </w:p>
    <w:p w14:paraId="6ADC7B88" w14:textId="77777777" w:rsidR="00BB2959" w:rsidRPr="00C627D9" w:rsidRDefault="00BB2959" w:rsidP="00BB2959">
      <w:pPr>
        <w:autoSpaceDE/>
        <w:autoSpaceDN/>
        <w:rPr>
          <w:rFonts w:eastAsiaTheme="minorHAnsi" w:cs="Arial"/>
          <w:b/>
          <w:szCs w:val="22"/>
          <w:u w:val="single"/>
        </w:rPr>
      </w:pPr>
      <w:r w:rsidRPr="00C627D9">
        <w:rPr>
          <w:rFonts w:eastAsiaTheme="minorHAnsi" w:cs="Arial"/>
          <w:b/>
          <w:szCs w:val="22"/>
          <w:u w:val="single"/>
        </w:rPr>
        <w:t>Honors</w:t>
      </w:r>
    </w:p>
    <w:p w14:paraId="277C0765" w14:textId="77777777" w:rsidR="00BB2959" w:rsidRPr="00C627D9" w:rsidRDefault="00BB2959" w:rsidP="00BB2959">
      <w:pPr>
        <w:autoSpaceDE/>
        <w:autoSpaceDN/>
        <w:ind w:left="1350" w:hanging="1350"/>
        <w:rPr>
          <w:rFonts w:eastAsiaTheme="minorHAnsi" w:cs="Arial"/>
          <w:snapToGrid w:val="0"/>
          <w:szCs w:val="22"/>
        </w:rPr>
      </w:pPr>
      <w:r w:rsidRPr="00C627D9">
        <w:rPr>
          <w:rFonts w:eastAsiaTheme="minorHAnsi" w:cs="Arial"/>
          <w:snapToGrid w:val="0"/>
          <w:szCs w:val="22"/>
        </w:rPr>
        <w:t xml:space="preserve">1997 </w:t>
      </w:r>
      <w:r w:rsidRPr="00C627D9">
        <w:rPr>
          <w:rFonts w:eastAsiaTheme="minorHAnsi" w:cs="Arial"/>
          <w:snapToGrid w:val="0"/>
          <w:szCs w:val="22"/>
        </w:rPr>
        <w:tab/>
        <w:t>The Purdue University chapter of the National Student Speech-Hearing Language Association Faculty Teaching Award: Outstanding Professor</w:t>
      </w:r>
    </w:p>
    <w:p w14:paraId="5C347240" w14:textId="77777777" w:rsidR="00BB2959" w:rsidRPr="00C627D9" w:rsidRDefault="00BB2959" w:rsidP="00BB2959">
      <w:pPr>
        <w:autoSpaceDE/>
        <w:autoSpaceDN/>
        <w:ind w:left="1350" w:hanging="1350"/>
        <w:rPr>
          <w:rFonts w:eastAsiaTheme="minorHAnsi" w:cs="Arial"/>
          <w:snapToGrid w:val="0"/>
          <w:szCs w:val="22"/>
        </w:rPr>
      </w:pPr>
      <w:r w:rsidRPr="00C627D9">
        <w:rPr>
          <w:rFonts w:eastAsiaTheme="minorHAnsi" w:cs="Arial"/>
          <w:snapToGrid w:val="0"/>
          <w:szCs w:val="22"/>
        </w:rPr>
        <w:t xml:space="preserve">1999 </w:t>
      </w:r>
      <w:r w:rsidRPr="00C627D9">
        <w:rPr>
          <w:rFonts w:eastAsiaTheme="minorHAnsi" w:cs="Arial"/>
          <w:snapToGrid w:val="0"/>
          <w:szCs w:val="22"/>
        </w:rPr>
        <w:tab/>
        <w:t>The Purdue University chapter of the National Student Speech-Hearing Language Association Faculty Teaching Award: Outstanding Professor</w:t>
      </w:r>
    </w:p>
    <w:p w14:paraId="630FE2CE" w14:textId="77777777" w:rsidR="00BB2959" w:rsidRPr="00C627D9" w:rsidRDefault="00BB2959" w:rsidP="00BB2959">
      <w:pPr>
        <w:autoSpaceDE/>
        <w:autoSpaceDN/>
        <w:ind w:left="1350" w:hanging="1350"/>
        <w:rPr>
          <w:rFonts w:eastAsiaTheme="minorHAnsi" w:cs="Arial"/>
          <w:snapToGrid w:val="0"/>
          <w:szCs w:val="22"/>
        </w:rPr>
      </w:pPr>
      <w:r w:rsidRPr="00C627D9">
        <w:rPr>
          <w:rFonts w:eastAsiaTheme="minorHAnsi" w:cs="Arial"/>
          <w:snapToGrid w:val="0"/>
          <w:szCs w:val="22"/>
        </w:rPr>
        <w:t>2001</w:t>
      </w:r>
      <w:r w:rsidRPr="00C627D9">
        <w:rPr>
          <w:rFonts w:eastAsiaTheme="minorHAnsi" w:cs="Arial"/>
          <w:snapToGrid w:val="0"/>
          <w:szCs w:val="22"/>
        </w:rPr>
        <w:tab/>
        <w:t>Named “Outstanding Professor” by the Vanderbilt Audiology Graduating Class (2001).</w:t>
      </w:r>
    </w:p>
    <w:p w14:paraId="737CE5B4" w14:textId="77777777" w:rsidR="00BB2959" w:rsidRPr="00C627D9" w:rsidRDefault="00BB2959" w:rsidP="00BB2959">
      <w:pPr>
        <w:autoSpaceDE/>
        <w:autoSpaceDN/>
        <w:ind w:left="1350" w:hanging="1350"/>
        <w:rPr>
          <w:rFonts w:eastAsiaTheme="minorHAnsi" w:cs="Arial"/>
          <w:snapToGrid w:val="0"/>
          <w:szCs w:val="22"/>
        </w:rPr>
      </w:pPr>
      <w:r w:rsidRPr="00C627D9">
        <w:rPr>
          <w:rFonts w:eastAsiaTheme="minorHAnsi" w:cs="Arial"/>
          <w:snapToGrid w:val="0"/>
          <w:szCs w:val="22"/>
        </w:rPr>
        <w:t>2003</w:t>
      </w:r>
      <w:r w:rsidRPr="00C627D9">
        <w:rPr>
          <w:rFonts w:eastAsiaTheme="minorHAnsi" w:cs="Arial"/>
          <w:snapToGrid w:val="0"/>
          <w:szCs w:val="22"/>
        </w:rPr>
        <w:tab/>
        <w:t xml:space="preserve">Mentor for Kiara Ebinger, “Does ECAP correlate with performance in CI recipients?”, The American Academy of Audiology Student Research Forum Award winner.  </w:t>
      </w:r>
    </w:p>
    <w:p w14:paraId="198527AC" w14:textId="77777777" w:rsidR="00BB2959" w:rsidRPr="00C627D9" w:rsidRDefault="00BB2959" w:rsidP="00BB2959">
      <w:pPr>
        <w:autoSpaceDE/>
        <w:autoSpaceDN/>
        <w:ind w:left="1350" w:hanging="1350"/>
        <w:rPr>
          <w:rFonts w:eastAsiaTheme="minorHAnsi" w:cs="Arial"/>
          <w:snapToGrid w:val="0"/>
          <w:szCs w:val="22"/>
        </w:rPr>
      </w:pPr>
      <w:r w:rsidRPr="00C627D9">
        <w:rPr>
          <w:rFonts w:eastAsiaTheme="minorHAnsi" w:cs="Arial"/>
          <w:snapToGrid w:val="0"/>
          <w:szCs w:val="22"/>
        </w:rPr>
        <w:t>2006</w:t>
      </w:r>
      <w:r w:rsidRPr="00C627D9">
        <w:rPr>
          <w:rFonts w:eastAsiaTheme="minorHAnsi" w:cs="Arial"/>
          <w:snapToGrid w:val="0"/>
          <w:szCs w:val="22"/>
        </w:rPr>
        <w:tab/>
        <w:t xml:space="preserve">Named Fellow of the American Speech Language Hearing Association </w:t>
      </w:r>
    </w:p>
    <w:p w14:paraId="244FBFF0" w14:textId="77777777" w:rsidR="00BB2959" w:rsidRPr="00C627D9" w:rsidRDefault="00BB2959" w:rsidP="00BB2959">
      <w:pPr>
        <w:autoSpaceDE/>
        <w:autoSpaceDN/>
        <w:ind w:left="1350" w:hanging="1350"/>
        <w:rPr>
          <w:rFonts w:eastAsiaTheme="minorHAnsi" w:cs="Arial"/>
          <w:bCs/>
          <w:snapToGrid w:val="0"/>
          <w:szCs w:val="22"/>
        </w:rPr>
      </w:pPr>
      <w:r w:rsidRPr="00C627D9">
        <w:rPr>
          <w:rFonts w:eastAsiaTheme="minorHAnsi" w:cs="Arial"/>
          <w:snapToGrid w:val="0"/>
          <w:szCs w:val="22"/>
        </w:rPr>
        <w:t>2008</w:t>
      </w:r>
      <w:r w:rsidRPr="00C627D9">
        <w:rPr>
          <w:rFonts w:eastAsiaTheme="minorHAnsi" w:cs="Arial"/>
          <w:snapToGrid w:val="0"/>
          <w:szCs w:val="22"/>
        </w:rPr>
        <w:tab/>
        <w:t>Editors Award from the American Journal of Audiology for “</w:t>
      </w:r>
      <w:r w:rsidRPr="00C627D9">
        <w:rPr>
          <w:rFonts w:eastAsiaTheme="minorHAnsi" w:cs="Arial"/>
          <w:bCs/>
          <w:snapToGrid w:val="0"/>
          <w:szCs w:val="22"/>
        </w:rPr>
        <w:t xml:space="preserve">Ricketts TA, Galster, JA &amp; Tharpe, AM (2007). Directional Benefit in Simulated Classroom Environments. </w:t>
      </w:r>
      <w:r w:rsidRPr="00C627D9">
        <w:rPr>
          <w:rFonts w:eastAsiaTheme="minorHAnsi" w:cs="Arial"/>
          <w:bCs/>
          <w:snapToGrid w:val="0"/>
          <w:szCs w:val="22"/>
          <w:u w:val="single"/>
        </w:rPr>
        <w:t>American Journal of Audiology</w:t>
      </w:r>
      <w:r w:rsidRPr="00C627D9">
        <w:rPr>
          <w:rFonts w:eastAsiaTheme="minorHAnsi" w:cs="Arial"/>
          <w:bCs/>
          <w:snapToGrid w:val="0"/>
          <w:szCs w:val="22"/>
        </w:rPr>
        <w:t>, 16(2), 130-144.</w:t>
      </w:r>
    </w:p>
    <w:p w14:paraId="2283147C" w14:textId="77777777" w:rsidR="00BB2959" w:rsidRPr="00C627D9" w:rsidRDefault="00BB2959" w:rsidP="00BB2959">
      <w:pPr>
        <w:autoSpaceDE/>
        <w:autoSpaceDN/>
        <w:ind w:left="1350" w:hanging="1350"/>
        <w:rPr>
          <w:rFonts w:eastAsiaTheme="minorHAnsi" w:cs="Arial"/>
          <w:bCs/>
          <w:snapToGrid w:val="0"/>
          <w:szCs w:val="22"/>
        </w:rPr>
      </w:pPr>
      <w:r w:rsidRPr="00C627D9">
        <w:rPr>
          <w:rFonts w:eastAsiaTheme="minorHAnsi" w:cs="Arial"/>
          <w:bCs/>
          <w:snapToGrid w:val="0"/>
          <w:szCs w:val="22"/>
        </w:rPr>
        <w:t>2009</w:t>
      </w:r>
      <w:r w:rsidRPr="00C627D9">
        <w:rPr>
          <w:rFonts w:eastAsiaTheme="minorHAnsi" w:cs="Arial"/>
          <w:bCs/>
          <w:snapToGrid w:val="0"/>
          <w:szCs w:val="22"/>
        </w:rPr>
        <w:tab/>
        <w:t>Mentor for Erin Picou, National Institute of Health Student Poster Award for “Speech recognition and subjective ratings with wireless speech transmission.” Poster presented at the American Auditory Society, Scottsdale, AZ.</w:t>
      </w:r>
    </w:p>
    <w:p w14:paraId="19B598AA" w14:textId="77777777" w:rsidR="00BB2959" w:rsidRPr="00C627D9" w:rsidRDefault="00BB2959" w:rsidP="00BB2959">
      <w:pPr>
        <w:autoSpaceDE/>
        <w:autoSpaceDN/>
        <w:ind w:left="1350" w:hanging="1350"/>
        <w:rPr>
          <w:rFonts w:eastAsiaTheme="minorHAnsi" w:cs="Arial"/>
          <w:bCs/>
          <w:snapToGrid w:val="0"/>
          <w:szCs w:val="22"/>
        </w:rPr>
      </w:pPr>
      <w:r w:rsidRPr="00C627D9">
        <w:rPr>
          <w:rFonts w:eastAsiaTheme="minorHAnsi" w:cs="Arial"/>
          <w:bCs/>
          <w:snapToGrid w:val="0"/>
          <w:szCs w:val="22"/>
        </w:rPr>
        <w:t xml:space="preserve">2010 </w:t>
      </w:r>
      <w:r w:rsidRPr="00C627D9">
        <w:rPr>
          <w:rFonts w:eastAsiaTheme="minorHAnsi" w:cs="Arial"/>
          <w:bCs/>
          <w:snapToGrid w:val="0"/>
          <w:szCs w:val="22"/>
        </w:rPr>
        <w:tab/>
        <w:t>Mentor for Erin Picou, National Institute of Health Student Poster Award for “Listening Effort, visual Cues and Individual Variability.” Poster presented at Academy Research Conference, San Diego, CA.</w:t>
      </w:r>
    </w:p>
    <w:p w14:paraId="66AE6D66" w14:textId="77777777" w:rsidR="00BB2959" w:rsidRPr="00C627D9" w:rsidRDefault="00BB2959" w:rsidP="00BB2959">
      <w:pPr>
        <w:autoSpaceDE/>
        <w:autoSpaceDN/>
        <w:ind w:left="1350" w:hanging="1350"/>
        <w:rPr>
          <w:rFonts w:eastAsiaTheme="minorHAnsi" w:cs="Arial"/>
          <w:bCs/>
          <w:snapToGrid w:val="0"/>
          <w:szCs w:val="22"/>
        </w:rPr>
      </w:pPr>
      <w:r w:rsidRPr="00C627D9">
        <w:rPr>
          <w:rFonts w:eastAsiaTheme="minorHAnsi" w:cs="Arial"/>
          <w:bCs/>
          <w:snapToGrid w:val="0"/>
          <w:szCs w:val="22"/>
        </w:rPr>
        <w:t>2011</w:t>
      </w:r>
      <w:r w:rsidRPr="00C627D9">
        <w:rPr>
          <w:rFonts w:eastAsiaTheme="minorHAnsi" w:cs="Arial"/>
          <w:bCs/>
          <w:snapToGrid w:val="0"/>
          <w:szCs w:val="22"/>
        </w:rPr>
        <w:tab/>
        <w:t xml:space="preserve">Mentor for Hannah Kim, Jerger Awards for Excellence in Student Research for, “Test-Retest Reliability of Open Hearing Aid Fittings in Children”. Poster presented at the 2011 </w:t>
      </w:r>
      <w:proofErr w:type="spellStart"/>
      <w:r w:rsidRPr="00C627D9">
        <w:rPr>
          <w:rFonts w:eastAsiaTheme="minorHAnsi" w:cs="Arial"/>
          <w:bCs/>
          <w:snapToGrid w:val="0"/>
          <w:szCs w:val="22"/>
        </w:rPr>
        <w:t>AudiologyNow</w:t>
      </w:r>
      <w:proofErr w:type="spellEnd"/>
      <w:r w:rsidRPr="00C627D9">
        <w:rPr>
          <w:rFonts w:eastAsiaTheme="minorHAnsi" w:cs="Arial"/>
          <w:bCs/>
          <w:snapToGrid w:val="0"/>
          <w:szCs w:val="22"/>
        </w:rPr>
        <w:t>! Conference, Chicago IL</w:t>
      </w:r>
    </w:p>
    <w:p w14:paraId="4CA7D25F" w14:textId="2FFA8425" w:rsidR="00BB2959" w:rsidRDefault="00BB2959" w:rsidP="00BB2959">
      <w:pPr>
        <w:autoSpaceDE/>
        <w:autoSpaceDN/>
        <w:ind w:left="1350" w:hanging="1350"/>
        <w:rPr>
          <w:rFonts w:eastAsiaTheme="minorHAnsi" w:cs="Arial"/>
          <w:szCs w:val="22"/>
        </w:rPr>
      </w:pPr>
      <w:r w:rsidRPr="00C627D9">
        <w:rPr>
          <w:rFonts w:eastAsiaTheme="minorHAnsi" w:cs="Arial"/>
          <w:szCs w:val="22"/>
        </w:rPr>
        <w:t>2014</w:t>
      </w:r>
      <w:r>
        <w:rPr>
          <w:rFonts w:eastAsiaTheme="minorHAnsi" w:cs="Arial"/>
          <w:szCs w:val="22"/>
        </w:rPr>
        <w:t>-2017</w:t>
      </w:r>
      <w:r w:rsidRPr="00C627D9">
        <w:rPr>
          <w:rFonts w:eastAsiaTheme="minorHAnsi" w:cs="Arial"/>
          <w:szCs w:val="22"/>
        </w:rPr>
        <w:tab/>
        <w:t>Board of Directors, American Academy of Audiology</w:t>
      </w:r>
    </w:p>
    <w:p w14:paraId="5D3E6B10" w14:textId="77777777" w:rsidR="00BB2959" w:rsidRPr="00217885" w:rsidRDefault="00BB2959" w:rsidP="00BB2959">
      <w:pPr>
        <w:autoSpaceDE/>
        <w:autoSpaceDN/>
        <w:ind w:left="1350" w:hanging="1350"/>
        <w:rPr>
          <w:rFonts w:eastAsiaTheme="minorHAnsi" w:cs="Arial"/>
          <w:szCs w:val="22"/>
        </w:rPr>
      </w:pPr>
      <w:r>
        <w:rPr>
          <w:rFonts w:eastAsiaTheme="minorHAnsi" w:cs="Arial"/>
          <w:szCs w:val="22"/>
        </w:rPr>
        <w:t xml:space="preserve">2018 </w:t>
      </w:r>
      <w:r>
        <w:rPr>
          <w:rFonts w:eastAsiaTheme="minorHAnsi" w:cs="Arial"/>
          <w:szCs w:val="22"/>
        </w:rPr>
        <w:tab/>
      </w:r>
      <w:r w:rsidRPr="00217885">
        <w:rPr>
          <w:rFonts w:eastAsiaTheme="minorHAnsi" w:cs="Arial"/>
          <w:szCs w:val="22"/>
        </w:rPr>
        <w:t>Elected as a Distinguished Scholar and Fellow of the National Academies of Practice</w:t>
      </w:r>
    </w:p>
    <w:p w14:paraId="3E9E3BE0" w14:textId="2DE432CD" w:rsidR="00BB2959" w:rsidRDefault="00BB2959" w:rsidP="00BB2959">
      <w:pPr>
        <w:autoSpaceDE/>
        <w:autoSpaceDN/>
        <w:ind w:left="1350" w:hanging="1350"/>
        <w:rPr>
          <w:rFonts w:eastAsiaTheme="minorHAnsi" w:cs="Arial"/>
          <w:szCs w:val="22"/>
        </w:rPr>
      </w:pPr>
      <w:r>
        <w:rPr>
          <w:rFonts w:eastAsiaTheme="minorHAnsi" w:cs="Arial"/>
          <w:szCs w:val="22"/>
        </w:rPr>
        <w:t xml:space="preserve">2018 </w:t>
      </w:r>
      <w:r>
        <w:rPr>
          <w:rFonts w:eastAsiaTheme="minorHAnsi" w:cs="Arial"/>
          <w:szCs w:val="22"/>
        </w:rPr>
        <w:tab/>
      </w:r>
      <w:r w:rsidRPr="00217885">
        <w:rPr>
          <w:rFonts w:eastAsiaTheme="minorHAnsi" w:cs="Arial"/>
          <w:szCs w:val="22"/>
        </w:rPr>
        <w:t>Nominated and elected to the International Collegium of Rehabilitative Audiologist (ICRA)</w:t>
      </w:r>
    </w:p>
    <w:p w14:paraId="267DBC3D" w14:textId="734FDF71" w:rsidR="00F75A33" w:rsidRPr="00C627D9" w:rsidRDefault="00F75A33" w:rsidP="00BB2959">
      <w:pPr>
        <w:autoSpaceDE/>
        <w:autoSpaceDN/>
        <w:ind w:left="1350" w:hanging="1350"/>
        <w:rPr>
          <w:rFonts w:eastAsiaTheme="minorHAnsi" w:cs="Arial"/>
          <w:szCs w:val="22"/>
        </w:rPr>
      </w:pPr>
      <w:r>
        <w:rPr>
          <w:rFonts w:eastAsiaTheme="minorHAnsi" w:cs="Arial"/>
          <w:szCs w:val="22"/>
        </w:rPr>
        <w:t xml:space="preserve">2018 </w:t>
      </w:r>
      <w:r>
        <w:rPr>
          <w:rFonts w:eastAsiaTheme="minorHAnsi" w:cs="Arial"/>
          <w:szCs w:val="22"/>
        </w:rPr>
        <w:tab/>
      </w:r>
      <w:r w:rsidRPr="00F75A33">
        <w:rPr>
          <w:rFonts w:eastAsiaTheme="minorHAnsi" w:cs="Arial"/>
          <w:szCs w:val="22"/>
        </w:rPr>
        <w:t>Co-Mentor for Carlos R. Benítez-Barrera, Jerger Awards for Excellence in Student Research for, “Auditory Cortical Responses of Children Under a Simulated Remote Microphone System Condition”. Poster presented at the 2018 American Academy of Audiology Conference, Nashville TN</w:t>
      </w:r>
      <w:r>
        <w:rPr>
          <w:rFonts w:eastAsiaTheme="minorHAnsi" w:cs="Arial"/>
          <w:szCs w:val="22"/>
        </w:rPr>
        <w:t>.</w:t>
      </w:r>
    </w:p>
    <w:p w14:paraId="2AB7A0F5" w14:textId="576BCBE7" w:rsidR="002C51BC" w:rsidRPr="00A128A0" w:rsidRDefault="002C51BC" w:rsidP="002C51BC">
      <w:pPr>
        <w:pStyle w:val="DataField11pt-Single"/>
        <w:rPr>
          <w:rStyle w:val="Strong"/>
        </w:rPr>
      </w:pPr>
    </w:p>
    <w:p w14:paraId="4E6033BE" w14:textId="77777777" w:rsidR="002C51BC" w:rsidRPr="00A128A0" w:rsidRDefault="002C51BC" w:rsidP="002C51BC">
      <w:pPr>
        <w:pStyle w:val="DataField11pt-Single"/>
        <w:rPr>
          <w:rStyle w:val="Strong"/>
        </w:rPr>
      </w:pPr>
    </w:p>
    <w:p w14:paraId="2D63D4F3" w14:textId="77777777" w:rsidR="00BB2959" w:rsidRPr="00C627D9" w:rsidRDefault="002C51BC" w:rsidP="00BB2959">
      <w:pPr>
        <w:autoSpaceDE/>
        <w:autoSpaceDN/>
        <w:rPr>
          <w:rFonts w:eastAsiaTheme="minorHAnsi" w:cs="Arial"/>
          <w:szCs w:val="22"/>
        </w:rPr>
      </w:pPr>
      <w:r w:rsidRPr="00A128A0">
        <w:rPr>
          <w:rStyle w:val="Strong"/>
        </w:rPr>
        <w:t>C.</w:t>
      </w:r>
      <w:r w:rsidRPr="00A128A0">
        <w:rPr>
          <w:rStyle w:val="Strong"/>
        </w:rPr>
        <w:tab/>
        <w:t>Contributions to Science</w:t>
      </w:r>
      <w:r w:rsidR="00FE10AD">
        <w:rPr>
          <w:rStyle w:val="Strong"/>
        </w:rPr>
        <w:br/>
      </w:r>
    </w:p>
    <w:p w14:paraId="69ED292B" w14:textId="195D203D" w:rsidR="00BB2959" w:rsidRPr="008250A6" w:rsidRDefault="00BB2959" w:rsidP="00BB2959">
      <w:pPr>
        <w:pStyle w:val="ListParagraph"/>
        <w:numPr>
          <w:ilvl w:val="0"/>
          <w:numId w:val="21"/>
        </w:numPr>
        <w:jc w:val="both"/>
        <w:rPr>
          <w:rFonts w:cs="Arial"/>
          <w:szCs w:val="22"/>
        </w:rPr>
      </w:pPr>
      <w:r w:rsidRPr="008250A6">
        <w:rPr>
          <w:rFonts w:cs="Arial"/>
          <w:szCs w:val="22"/>
        </w:rPr>
        <w:t>While speech recognition abilities are typically viewed as paramount when considering receptive communication, there is increased interest in how extra-perceptual factors</w:t>
      </w:r>
      <w:r>
        <w:rPr>
          <w:rFonts w:cs="Arial"/>
          <w:szCs w:val="22"/>
        </w:rPr>
        <w:t>,</w:t>
      </w:r>
      <w:r w:rsidRPr="008250A6">
        <w:rPr>
          <w:rFonts w:cs="Arial"/>
          <w:szCs w:val="22"/>
        </w:rPr>
        <w:t xml:space="preserve"> like listening effort, affect the total communication experience. Further, how factors such as hearing loss and specific hearing aid processing interventions impact listening effort are also of interest because the consequences of sustained increases in listening effort may be substantial, including mental fatigue, communicative disengagement, decreased physical well-being, and reduced academic/vocational involvement. Our work in this area has increased our understanding of how changes in the secondary task in a dual task paradigm can affect the sensitivity of objective measures of listening effort as a function of age</w:t>
      </w:r>
      <w:r>
        <w:rPr>
          <w:rFonts w:cs="Arial"/>
          <w:szCs w:val="22"/>
        </w:rPr>
        <w:t xml:space="preserve"> (Picou &amp; Ricketts 2014)</w:t>
      </w:r>
      <w:r w:rsidRPr="008250A6">
        <w:rPr>
          <w:rFonts w:cs="Arial"/>
          <w:szCs w:val="22"/>
        </w:rPr>
        <w:t xml:space="preserve">. In addition, we have shown that </w:t>
      </w:r>
      <w:r w:rsidR="000C1E3A">
        <w:rPr>
          <w:rFonts w:cs="Arial"/>
          <w:szCs w:val="22"/>
        </w:rPr>
        <w:t xml:space="preserve">speech recognition, subjective listening effort and objective </w:t>
      </w:r>
      <w:r w:rsidRPr="008250A6">
        <w:rPr>
          <w:rFonts w:cs="Arial"/>
          <w:szCs w:val="22"/>
        </w:rPr>
        <w:t>listening effort</w:t>
      </w:r>
      <w:r w:rsidR="000C1E3A">
        <w:rPr>
          <w:rFonts w:cs="Arial"/>
          <w:szCs w:val="22"/>
        </w:rPr>
        <w:t xml:space="preserve"> are distinct constructs</w:t>
      </w:r>
      <w:r>
        <w:rPr>
          <w:rFonts w:cs="Arial"/>
          <w:szCs w:val="22"/>
        </w:rPr>
        <w:t xml:space="preserve"> (Picou</w:t>
      </w:r>
      <w:r w:rsidR="000C1E3A">
        <w:rPr>
          <w:rFonts w:cs="Arial"/>
          <w:szCs w:val="22"/>
        </w:rPr>
        <w:t xml:space="preserve"> &amp; Ricketts, 2018</w:t>
      </w:r>
      <w:r>
        <w:rPr>
          <w:rFonts w:cs="Arial"/>
          <w:szCs w:val="22"/>
        </w:rPr>
        <w:t>)</w:t>
      </w:r>
      <w:r w:rsidRPr="008250A6">
        <w:rPr>
          <w:rFonts w:cs="Arial"/>
          <w:szCs w:val="22"/>
        </w:rPr>
        <w:t xml:space="preserve"> and that </w:t>
      </w:r>
      <w:r>
        <w:rPr>
          <w:rFonts w:cs="Arial"/>
          <w:szCs w:val="22"/>
        </w:rPr>
        <w:t>unilateral and bilateral beamformers can further improve listening effort (Picou &amp; Ricketts, 2017; 201</w:t>
      </w:r>
      <w:r w:rsidR="000C1E3A">
        <w:rPr>
          <w:rFonts w:cs="Arial"/>
          <w:szCs w:val="22"/>
        </w:rPr>
        <w:t>9</w:t>
      </w:r>
      <w:r>
        <w:rPr>
          <w:rFonts w:cs="Arial"/>
          <w:szCs w:val="22"/>
        </w:rPr>
        <w:t>)</w:t>
      </w:r>
      <w:r w:rsidRPr="008250A6">
        <w:rPr>
          <w:rFonts w:cs="Arial"/>
          <w:szCs w:val="22"/>
        </w:rPr>
        <w:t xml:space="preserve">. I served as co-investigator </w:t>
      </w:r>
      <w:r>
        <w:rPr>
          <w:rFonts w:cs="Arial"/>
          <w:szCs w:val="22"/>
        </w:rPr>
        <w:t xml:space="preserve">or primary investigator </w:t>
      </w:r>
      <w:r w:rsidRPr="008250A6">
        <w:rPr>
          <w:rFonts w:cs="Arial"/>
          <w:szCs w:val="22"/>
        </w:rPr>
        <w:t xml:space="preserve">on </w:t>
      </w:r>
      <w:proofErr w:type="gramStart"/>
      <w:r w:rsidRPr="008250A6">
        <w:rPr>
          <w:rFonts w:cs="Arial"/>
          <w:szCs w:val="22"/>
        </w:rPr>
        <w:t>all of</w:t>
      </w:r>
      <w:proofErr w:type="gramEnd"/>
      <w:r w:rsidRPr="008250A6">
        <w:rPr>
          <w:rFonts w:cs="Arial"/>
          <w:szCs w:val="22"/>
        </w:rPr>
        <w:t xml:space="preserve"> these studies.</w:t>
      </w:r>
    </w:p>
    <w:p w14:paraId="4A514DFB" w14:textId="3E1F6B1F" w:rsidR="00BB2959" w:rsidRPr="00F0376E" w:rsidRDefault="00BB2959" w:rsidP="00BB2959">
      <w:pPr>
        <w:pStyle w:val="ListParagraph"/>
        <w:numPr>
          <w:ilvl w:val="0"/>
          <w:numId w:val="22"/>
        </w:numPr>
        <w:autoSpaceDE/>
        <w:autoSpaceDN/>
        <w:spacing w:line="259" w:lineRule="auto"/>
        <w:jc w:val="both"/>
        <w:rPr>
          <w:rFonts w:cs="Arial"/>
          <w:szCs w:val="22"/>
        </w:rPr>
      </w:pPr>
      <w:r w:rsidRPr="00F0376E">
        <w:rPr>
          <w:rFonts w:cs="Arial"/>
          <w:szCs w:val="22"/>
        </w:rPr>
        <w:t xml:space="preserve">Picou, E. M. &amp; </w:t>
      </w:r>
      <w:r w:rsidRPr="00F0376E">
        <w:rPr>
          <w:rFonts w:cs="Arial"/>
          <w:b/>
          <w:szCs w:val="22"/>
        </w:rPr>
        <w:t>Ricketts, T.A.</w:t>
      </w:r>
      <w:r w:rsidRPr="00F0376E">
        <w:rPr>
          <w:rFonts w:cs="Arial"/>
          <w:szCs w:val="22"/>
        </w:rPr>
        <w:t xml:space="preserve"> (2014). The effect of changing the secondary task in dual-task paradigms for measuring listening effort. </w:t>
      </w:r>
      <w:r w:rsidRPr="00F0376E">
        <w:rPr>
          <w:rFonts w:cs="Arial"/>
          <w:i/>
          <w:szCs w:val="22"/>
        </w:rPr>
        <w:t>Ear Hear, 35,</w:t>
      </w:r>
      <w:r w:rsidRPr="00F0376E">
        <w:rPr>
          <w:rFonts w:cs="Arial"/>
          <w:szCs w:val="22"/>
        </w:rPr>
        <w:t xml:space="preserve"> 611-622.</w:t>
      </w:r>
    </w:p>
    <w:p w14:paraId="2C297D96" w14:textId="0C426384" w:rsidR="00BB2959" w:rsidRPr="00F0376E" w:rsidRDefault="000C1E3A" w:rsidP="00BB2959">
      <w:pPr>
        <w:pStyle w:val="ListParagraph"/>
        <w:numPr>
          <w:ilvl w:val="0"/>
          <w:numId w:val="22"/>
        </w:numPr>
        <w:autoSpaceDE/>
        <w:autoSpaceDN/>
        <w:spacing w:line="259" w:lineRule="auto"/>
        <w:jc w:val="both"/>
        <w:rPr>
          <w:rFonts w:cs="Arial"/>
          <w:szCs w:val="22"/>
        </w:rPr>
      </w:pPr>
      <w:r w:rsidRPr="000C1E3A">
        <w:rPr>
          <w:rFonts w:cs="Arial"/>
          <w:szCs w:val="22"/>
        </w:rPr>
        <w:t xml:space="preserve">Picou, E.M. &amp; </w:t>
      </w:r>
      <w:r w:rsidRPr="000C1E3A">
        <w:rPr>
          <w:rFonts w:cs="Arial"/>
          <w:b/>
          <w:bCs/>
          <w:szCs w:val="22"/>
        </w:rPr>
        <w:t xml:space="preserve">Ricketts, T.A. </w:t>
      </w:r>
      <w:r w:rsidRPr="000C1E3A">
        <w:rPr>
          <w:rFonts w:cs="Arial"/>
          <w:szCs w:val="22"/>
        </w:rPr>
        <w:t xml:space="preserve">(2018).  The relationship between speech recognition, behavioral listening effort, and subjective ratings. </w:t>
      </w:r>
      <w:r w:rsidRPr="00596DCB">
        <w:rPr>
          <w:rFonts w:cs="Arial"/>
          <w:i/>
          <w:iCs/>
          <w:szCs w:val="22"/>
        </w:rPr>
        <w:t xml:space="preserve">Int J </w:t>
      </w:r>
      <w:proofErr w:type="spellStart"/>
      <w:r w:rsidRPr="00596DCB">
        <w:rPr>
          <w:rFonts w:cs="Arial"/>
          <w:i/>
          <w:iCs/>
          <w:szCs w:val="22"/>
        </w:rPr>
        <w:t>Audiol</w:t>
      </w:r>
      <w:proofErr w:type="spellEnd"/>
      <w:r w:rsidRPr="000C1E3A">
        <w:rPr>
          <w:rFonts w:cs="Arial"/>
          <w:szCs w:val="22"/>
        </w:rPr>
        <w:t xml:space="preserve"> 57, 457 – 467.</w:t>
      </w:r>
      <w:r w:rsidR="00BB2959" w:rsidRPr="00F0376E">
        <w:rPr>
          <w:rFonts w:cs="Arial"/>
          <w:i/>
          <w:szCs w:val="22"/>
        </w:rPr>
        <w:t xml:space="preserve">Int J </w:t>
      </w:r>
      <w:proofErr w:type="spellStart"/>
      <w:r w:rsidR="00BB2959" w:rsidRPr="00F0376E">
        <w:rPr>
          <w:rFonts w:cs="Arial"/>
          <w:i/>
          <w:szCs w:val="22"/>
        </w:rPr>
        <w:t>Audiol</w:t>
      </w:r>
      <w:proofErr w:type="spellEnd"/>
      <w:r w:rsidR="00BB2959" w:rsidRPr="00F0376E">
        <w:rPr>
          <w:rFonts w:cs="Arial"/>
          <w:i/>
          <w:szCs w:val="22"/>
        </w:rPr>
        <w:t>, 5</w:t>
      </w:r>
      <w:r>
        <w:rPr>
          <w:rFonts w:cs="Arial"/>
          <w:i/>
          <w:szCs w:val="22"/>
        </w:rPr>
        <w:t>7</w:t>
      </w:r>
      <w:r w:rsidR="00BB2959" w:rsidRPr="00F0376E">
        <w:rPr>
          <w:rFonts w:cs="Arial"/>
          <w:szCs w:val="22"/>
        </w:rPr>
        <w:t>, 4</w:t>
      </w:r>
      <w:r>
        <w:rPr>
          <w:rFonts w:cs="Arial"/>
          <w:szCs w:val="22"/>
        </w:rPr>
        <w:t>57</w:t>
      </w:r>
      <w:r w:rsidR="00BB2959" w:rsidRPr="00F0376E">
        <w:rPr>
          <w:rFonts w:cs="Arial"/>
          <w:szCs w:val="22"/>
        </w:rPr>
        <w:t>-4</w:t>
      </w:r>
      <w:r>
        <w:rPr>
          <w:rFonts w:cs="Arial"/>
          <w:szCs w:val="22"/>
        </w:rPr>
        <w:t>67</w:t>
      </w:r>
      <w:r w:rsidR="00BB2959" w:rsidRPr="00F0376E">
        <w:rPr>
          <w:rFonts w:cs="Arial"/>
          <w:szCs w:val="22"/>
        </w:rPr>
        <w:t>.</w:t>
      </w:r>
    </w:p>
    <w:p w14:paraId="4EC3B071" w14:textId="77777777" w:rsidR="00BB2959" w:rsidRPr="00F0376E" w:rsidRDefault="00BB2959" w:rsidP="00BB2959">
      <w:pPr>
        <w:pStyle w:val="ListParagraph"/>
        <w:numPr>
          <w:ilvl w:val="0"/>
          <w:numId w:val="22"/>
        </w:numPr>
        <w:autoSpaceDE/>
        <w:autoSpaceDN/>
        <w:spacing w:line="259" w:lineRule="auto"/>
        <w:jc w:val="both"/>
        <w:rPr>
          <w:rFonts w:cs="Arial"/>
          <w:szCs w:val="22"/>
        </w:rPr>
      </w:pPr>
      <w:r w:rsidRPr="00F0376E">
        <w:rPr>
          <w:rFonts w:cs="Arial"/>
          <w:szCs w:val="22"/>
        </w:rPr>
        <w:lastRenderedPageBreak/>
        <w:t xml:space="preserve">Picou, E. M. &amp; </w:t>
      </w:r>
      <w:r w:rsidRPr="00F0376E">
        <w:rPr>
          <w:rFonts w:cs="Arial"/>
          <w:b/>
          <w:szCs w:val="22"/>
        </w:rPr>
        <w:t>Ricketts, T. A</w:t>
      </w:r>
      <w:r w:rsidRPr="00F0376E">
        <w:rPr>
          <w:rFonts w:cs="Arial"/>
          <w:szCs w:val="22"/>
        </w:rPr>
        <w:t xml:space="preserve">. (2017). How directional microphones affect speech recognition, listening effort, and localization for listeners with moderate-to-severe hearing loss. </w:t>
      </w:r>
      <w:r w:rsidRPr="00F0376E">
        <w:rPr>
          <w:rFonts w:cs="Arial"/>
          <w:i/>
          <w:szCs w:val="22"/>
        </w:rPr>
        <w:t xml:space="preserve">Int J </w:t>
      </w:r>
      <w:proofErr w:type="spellStart"/>
      <w:r w:rsidRPr="00F0376E">
        <w:rPr>
          <w:rFonts w:cs="Arial"/>
          <w:i/>
          <w:szCs w:val="22"/>
        </w:rPr>
        <w:t>Audiol</w:t>
      </w:r>
      <w:proofErr w:type="spellEnd"/>
      <w:r w:rsidRPr="00F0376E">
        <w:rPr>
          <w:rFonts w:cs="Arial"/>
          <w:szCs w:val="22"/>
        </w:rPr>
        <w:t>.</w:t>
      </w:r>
      <w:r w:rsidRPr="0067743F">
        <w:t xml:space="preserve"> </w:t>
      </w:r>
      <w:r w:rsidRPr="00F0376E">
        <w:rPr>
          <w:rFonts w:cs="Arial"/>
          <w:szCs w:val="22"/>
        </w:rPr>
        <w:t>56, 909–918.</w:t>
      </w:r>
    </w:p>
    <w:p w14:paraId="4454CDCB" w14:textId="586CE9D8" w:rsidR="00BB2959" w:rsidRPr="00F0376E" w:rsidRDefault="00BB2959" w:rsidP="00BB2959">
      <w:pPr>
        <w:pStyle w:val="ListParagraph"/>
        <w:numPr>
          <w:ilvl w:val="0"/>
          <w:numId w:val="22"/>
        </w:numPr>
        <w:autoSpaceDE/>
        <w:autoSpaceDN/>
        <w:spacing w:line="259" w:lineRule="auto"/>
        <w:jc w:val="both"/>
        <w:rPr>
          <w:rFonts w:cs="Arial"/>
          <w:szCs w:val="22"/>
        </w:rPr>
      </w:pPr>
      <w:r w:rsidRPr="00F0376E">
        <w:rPr>
          <w:rFonts w:cs="Arial"/>
          <w:szCs w:val="22"/>
        </w:rPr>
        <w:t xml:space="preserve">Picou, E. M., &amp; </w:t>
      </w:r>
      <w:r w:rsidRPr="00F0376E">
        <w:rPr>
          <w:rFonts w:cs="Arial"/>
          <w:b/>
          <w:szCs w:val="22"/>
        </w:rPr>
        <w:t>Ricketts, T. A.</w:t>
      </w:r>
      <w:r w:rsidRPr="00F0376E">
        <w:rPr>
          <w:rFonts w:cs="Arial"/>
          <w:szCs w:val="22"/>
        </w:rPr>
        <w:t xml:space="preserve"> (201</w:t>
      </w:r>
      <w:r w:rsidR="00596DCB">
        <w:rPr>
          <w:rFonts w:cs="Arial"/>
          <w:szCs w:val="22"/>
        </w:rPr>
        <w:t>9</w:t>
      </w:r>
      <w:r w:rsidRPr="00F0376E">
        <w:rPr>
          <w:rFonts w:cs="Arial"/>
          <w:szCs w:val="22"/>
        </w:rPr>
        <w:t xml:space="preserve">). An Evaluation of Hearing Aid Beamforming Microphone Arrays in a Noisy Laboratory Setting. </w:t>
      </w:r>
      <w:r w:rsidRPr="00596DCB">
        <w:rPr>
          <w:rFonts w:cs="Arial"/>
          <w:i/>
          <w:iCs/>
          <w:szCs w:val="22"/>
        </w:rPr>
        <w:t xml:space="preserve">J Am </w:t>
      </w:r>
      <w:proofErr w:type="spellStart"/>
      <w:r w:rsidRPr="00596DCB">
        <w:rPr>
          <w:rFonts w:cs="Arial"/>
          <w:i/>
          <w:iCs/>
          <w:szCs w:val="22"/>
        </w:rPr>
        <w:t>Acad</w:t>
      </w:r>
      <w:proofErr w:type="spellEnd"/>
      <w:r w:rsidRPr="00F0376E">
        <w:rPr>
          <w:rFonts w:cs="Arial"/>
          <w:szCs w:val="22"/>
        </w:rPr>
        <w:t xml:space="preserve"> </w:t>
      </w:r>
      <w:proofErr w:type="spellStart"/>
      <w:r w:rsidRPr="00F0376E">
        <w:rPr>
          <w:rFonts w:cs="Arial"/>
          <w:szCs w:val="22"/>
        </w:rPr>
        <w:t>Audiol</w:t>
      </w:r>
      <w:proofErr w:type="spellEnd"/>
      <w:r w:rsidR="00596DCB" w:rsidRPr="00596DCB">
        <w:t xml:space="preserve"> </w:t>
      </w:r>
      <w:r w:rsidR="00596DCB" w:rsidRPr="00596DCB">
        <w:rPr>
          <w:rFonts w:cs="Arial"/>
          <w:szCs w:val="22"/>
        </w:rPr>
        <w:t>30(2), 131-144.</w:t>
      </w:r>
    </w:p>
    <w:p w14:paraId="0467D06C" w14:textId="77777777" w:rsidR="00BB2959" w:rsidRPr="009A52F6" w:rsidRDefault="00BB2959" w:rsidP="00BB2959">
      <w:pPr>
        <w:autoSpaceDE/>
        <w:autoSpaceDN/>
        <w:spacing w:line="259" w:lineRule="auto"/>
        <w:ind w:left="720"/>
        <w:jc w:val="both"/>
        <w:rPr>
          <w:rFonts w:cs="Arial"/>
          <w:szCs w:val="22"/>
          <w:u w:val="single"/>
        </w:rPr>
      </w:pPr>
    </w:p>
    <w:p w14:paraId="1DB37363" w14:textId="77777777" w:rsidR="00BB2959" w:rsidRPr="002E0CE4" w:rsidRDefault="00BB2959" w:rsidP="00BB2959">
      <w:pPr>
        <w:numPr>
          <w:ilvl w:val="0"/>
          <w:numId w:val="21"/>
        </w:numPr>
        <w:autoSpaceDE/>
        <w:autoSpaceDN/>
        <w:spacing w:line="259" w:lineRule="auto"/>
        <w:jc w:val="both"/>
        <w:rPr>
          <w:rFonts w:cs="Arial"/>
          <w:szCs w:val="22"/>
          <w:u w:val="single"/>
        </w:rPr>
      </w:pPr>
      <w:r w:rsidRPr="002E0CE4">
        <w:rPr>
          <w:rFonts w:cs="Arial"/>
          <w:szCs w:val="22"/>
        </w:rPr>
        <w:t>Microphone-based hearing aid technologies are the only methods that have been consistently shown to improve the speech recognition in noise for these patients. When I began work in this area, there was limited published data regarding the benefits and limitations of directional microphone technology for listeners in realistic listening environments, or how these benefits were affected by other hearing aid features or individual listener characteristics. My work in this area has significantly contributed to our understanding of how directional microphone interacts with patient and environmental factors, which has significant influence in hearing aid design and clinical practice. For example, my work demonstrating how microphone port angle and venting affect hearing aid directivity informed manufacturers about design improvements and informed clinicians about hearing aid coupling</w:t>
      </w:r>
      <w:r>
        <w:rPr>
          <w:rFonts w:cs="Arial"/>
          <w:szCs w:val="22"/>
        </w:rPr>
        <w:t xml:space="preserve"> (Ricketts 2000)</w:t>
      </w:r>
      <w:r w:rsidRPr="002E0CE4">
        <w:rPr>
          <w:rFonts w:cs="Arial"/>
          <w:szCs w:val="22"/>
        </w:rPr>
        <w:t>. In addition, my work demonstrating how gain equalization in directional hearing aids differentially affected speech recognition and audible microphone noise informed manufacturers and clinicians about optimizing low frequency gain when directional microphones are activated</w:t>
      </w:r>
      <w:r>
        <w:rPr>
          <w:rFonts w:cs="Arial"/>
          <w:szCs w:val="22"/>
        </w:rPr>
        <w:t xml:space="preserve"> (Rickets &amp; Henry 2002)</w:t>
      </w:r>
      <w:r w:rsidRPr="002E0CE4">
        <w:rPr>
          <w:rFonts w:cs="Arial"/>
          <w:szCs w:val="22"/>
        </w:rPr>
        <w:t>. Furthermore, my work demonstrating how patient position directly affects speech recognition performance with directional microphones informed clinical practice and patient counselling regarding optimizing hearing aid benefit</w:t>
      </w:r>
      <w:r>
        <w:rPr>
          <w:rFonts w:cs="Arial"/>
          <w:szCs w:val="22"/>
        </w:rPr>
        <w:t xml:space="preserve"> (Henry &amp; Ricketts 2003; Ricketts &amp; Hornsby 2003)</w:t>
      </w:r>
      <w:r w:rsidRPr="002E0CE4">
        <w:rPr>
          <w:rFonts w:cs="Arial"/>
          <w:szCs w:val="22"/>
        </w:rPr>
        <w:t xml:space="preserve">. I served as primary investigator on </w:t>
      </w:r>
      <w:proofErr w:type="gramStart"/>
      <w:r w:rsidRPr="002E0CE4">
        <w:rPr>
          <w:rFonts w:cs="Arial"/>
          <w:szCs w:val="22"/>
        </w:rPr>
        <w:t>all of</w:t>
      </w:r>
      <w:proofErr w:type="gramEnd"/>
      <w:r w:rsidRPr="002E0CE4">
        <w:rPr>
          <w:rFonts w:cs="Arial"/>
          <w:szCs w:val="22"/>
        </w:rPr>
        <w:t xml:space="preserve"> these studies.</w:t>
      </w:r>
    </w:p>
    <w:p w14:paraId="085E60A1" w14:textId="77777777" w:rsidR="00BB2959" w:rsidRPr="00F0376E" w:rsidRDefault="00BB2959" w:rsidP="00BB2959">
      <w:pPr>
        <w:pStyle w:val="ListParagraph"/>
        <w:numPr>
          <w:ilvl w:val="0"/>
          <w:numId w:val="23"/>
        </w:numPr>
        <w:autoSpaceDE/>
        <w:autoSpaceDN/>
        <w:spacing w:line="259" w:lineRule="auto"/>
        <w:rPr>
          <w:rFonts w:cs="Arial"/>
          <w:szCs w:val="22"/>
        </w:rPr>
      </w:pPr>
      <w:r w:rsidRPr="00F0376E">
        <w:rPr>
          <w:rFonts w:cs="Arial"/>
          <w:b/>
          <w:szCs w:val="22"/>
        </w:rPr>
        <w:t>Ricketts, T.A.</w:t>
      </w:r>
      <w:r w:rsidRPr="00F0376E">
        <w:rPr>
          <w:rFonts w:cs="Arial"/>
          <w:szCs w:val="22"/>
        </w:rPr>
        <w:t xml:space="preserve"> (2000). Directivity quantification in hearing aids: Fitting and measurement effects. </w:t>
      </w:r>
      <w:r w:rsidRPr="00F0376E">
        <w:rPr>
          <w:rFonts w:cs="Arial"/>
          <w:i/>
          <w:szCs w:val="22"/>
        </w:rPr>
        <w:t>Ear Hear, 21,</w:t>
      </w:r>
      <w:r w:rsidRPr="00F0376E">
        <w:rPr>
          <w:rFonts w:cs="Arial"/>
          <w:szCs w:val="22"/>
        </w:rPr>
        <w:t xml:space="preserve"> 45-58. </w:t>
      </w:r>
    </w:p>
    <w:p w14:paraId="27ADB4CA" w14:textId="77777777" w:rsidR="00BB2959" w:rsidRPr="00F0376E" w:rsidRDefault="00BB2959" w:rsidP="00BB2959">
      <w:pPr>
        <w:pStyle w:val="ListParagraph"/>
        <w:numPr>
          <w:ilvl w:val="0"/>
          <w:numId w:val="23"/>
        </w:numPr>
        <w:autoSpaceDE/>
        <w:autoSpaceDN/>
        <w:spacing w:line="259" w:lineRule="auto"/>
        <w:rPr>
          <w:rFonts w:cs="Arial"/>
          <w:szCs w:val="22"/>
        </w:rPr>
      </w:pPr>
      <w:r w:rsidRPr="00F0376E">
        <w:rPr>
          <w:rFonts w:cs="Arial"/>
          <w:b/>
          <w:bCs/>
          <w:szCs w:val="22"/>
        </w:rPr>
        <w:t>Ricketts, T.A.</w:t>
      </w:r>
      <w:r w:rsidRPr="00F0376E">
        <w:rPr>
          <w:rFonts w:cs="Arial"/>
          <w:b/>
          <w:szCs w:val="22"/>
        </w:rPr>
        <w:t xml:space="preserve"> </w:t>
      </w:r>
      <w:r w:rsidRPr="00F0376E">
        <w:rPr>
          <w:rFonts w:cs="Arial"/>
          <w:szCs w:val="22"/>
        </w:rPr>
        <w:t xml:space="preserve">&amp; Henry, P. (2002). Gain equalization in directional hearing aids. </w:t>
      </w:r>
      <w:r w:rsidRPr="00F0376E">
        <w:rPr>
          <w:rFonts w:cs="Arial"/>
          <w:i/>
          <w:szCs w:val="22"/>
        </w:rPr>
        <w:t xml:space="preserve">Am J </w:t>
      </w:r>
      <w:proofErr w:type="spellStart"/>
      <w:r w:rsidRPr="00F0376E">
        <w:rPr>
          <w:rFonts w:cs="Arial"/>
          <w:i/>
          <w:szCs w:val="22"/>
        </w:rPr>
        <w:t>Audiol</w:t>
      </w:r>
      <w:proofErr w:type="spellEnd"/>
      <w:r w:rsidRPr="00F0376E">
        <w:rPr>
          <w:rFonts w:cs="Arial"/>
          <w:i/>
          <w:szCs w:val="22"/>
        </w:rPr>
        <w:t>, 11,</w:t>
      </w:r>
      <w:r w:rsidRPr="00F0376E">
        <w:rPr>
          <w:rFonts w:cs="Arial"/>
          <w:szCs w:val="22"/>
        </w:rPr>
        <w:t xml:space="preserve"> 29-41. </w:t>
      </w:r>
    </w:p>
    <w:p w14:paraId="4DFD7AFB" w14:textId="77777777" w:rsidR="00BB2959" w:rsidRPr="00F0376E" w:rsidRDefault="00BB2959" w:rsidP="00BB2959">
      <w:pPr>
        <w:pStyle w:val="ListParagraph"/>
        <w:numPr>
          <w:ilvl w:val="0"/>
          <w:numId w:val="23"/>
        </w:numPr>
        <w:autoSpaceDE/>
        <w:autoSpaceDN/>
        <w:spacing w:line="259" w:lineRule="auto"/>
        <w:rPr>
          <w:rFonts w:cs="Arial"/>
          <w:szCs w:val="22"/>
        </w:rPr>
      </w:pPr>
      <w:r w:rsidRPr="00F0376E">
        <w:rPr>
          <w:rFonts w:cs="Arial"/>
          <w:szCs w:val="22"/>
        </w:rPr>
        <w:t xml:space="preserve">Henry P &amp; </w:t>
      </w:r>
      <w:r w:rsidRPr="00F0376E">
        <w:rPr>
          <w:rFonts w:cs="Arial"/>
          <w:b/>
          <w:szCs w:val="22"/>
        </w:rPr>
        <w:t>Ricketts T.A.</w:t>
      </w:r>
      <w:r w:rsidRPr="00F0376E">
        <w:rPr>
          <w:rFonts w:cs="Arial"/>
          <w:szCs w:val="22"/>
        </w:rPr>
        <w:t xml:space="preserve"> (2003). The effect of head angle on auditory and visual input for directional and omnidirectional hearing aids. </w:t>
      </w:r>
      <w:r w:rsidRPr="00F0376E">
        <w:rPr>
          <w:rFonts w:cs="Arial"/>
          <w:i/>
          <w:szCs w:val="22"/>
        </w:rPr>
        <w:t xml:space="preserve">Am J </w:t>
      </w:r>
      <w:proofErr w:type="spellStart"/>
      <w:r w:rsidRPr="00F0376E">
        <w:rPr>
          <w:rFonts w:cs="Arial"/>
          <w:i/>
          <w:szCs w:val="22"/>
        </w:rPr>
        <w:t>Audiol</w:t>
      </w:r>
      <w:proofErr w:type="spellEnd"/>
      <w:r w:rsidRPr="00F0376E">
        <w:rPr>
          <w:rFonts w:cs="Arial"/>
          <w:i/>
          <w:szCs w:val="22"/>
        </w:rPr>
        <w:t xml:space="preserve">, 12, </w:t>
      </w:r>
      <w:r w:rsidRPr="00F0376E">
        <w:rPr>
          <w:rFonts w:cs="Arial"/>
          <w:szCs w:val="22"/>
        </w:rPr>
        <w:t xml:space="preserve">41-51. </w:t>
      </w:r>
    </w:p>
    <w:p w14:paraId="1063C19C" w14:textId="77777777" w:rsidR="00BB2959" w:rsidRPr="00F0376E" w:rsidRDefault="00BB2959" w:rsidP="00BB2959">
      <w:pPr>
        <w:pStyle w:val="ListParagraph"/>
        <w:numPr>
          <w:ilvl w:val="0"/>
          <w:numId w:val="23"/>
        </w:numPr>
        <w:autoSpaceDE/>
        <w:autoSpaceDN/>
        <w:spacing w:line="259" w:lineRule="auto"/>
        <w:rPr>
          <w:rFonts w:cs="Arial"/>
          <w:szCs w:val="22"/>
        </w:rPr>
      </w:pPr>
      <w:r w:rsidRPr="00F0376E">
        <w:rPr>
          <w:rFonts w:cs="Arial"/>
          <w:b/>
          <w:szCs w:val="22"/>
        </w:rPr>
        <w:t>Ricketts, T.A.</w:t>
      </w:r>
      <w:r w:rsidRPr="00F0376E">
        <w:rPr>
          <w:rFonts w:cs="Arial"/>
          <w:szCs w:val="22"/>
        </w:rPr>
        <w:t xml:space="preserve"> and Hornsby, B.W.Y. (2003). Distance and reverberation effects on directional benefit. </w:t>
      </w:r>
      <w:r w:rsidRPr="00F0376E">
        <w:rPr>
          <w:rFonts w:cs="Arial"/>
          <w:i/>
          <w:szCs w:val="22"/>
        </w:rPr>
        <w:t>Ear Hear, 24,</w:t>
      </w:r>
      <w:r w:rsidRPr="00F0376E">
        <w:rPr>
          <w:rFonts w:cs="Arial"/>
          <w:szCs w:val="22"/>
        </w:rPr>
        <w:t xml:space="preserve"> 472-84.  </w:t>
      </w:r>
    </w:p>
    <w:p w14:paraId="5E0729A7" w14:textId="77777777" w:rsidR="00BB2959" w:rsidRPr="00C627D9" w:rsidRDefault="00BB2959" w:rsidP="00BB2959">
      <w:pPr>
        <w:autoSpaceDE/>
        <w:autoSpaceDN/>
        <w:rPr>
          <w:rFonts w:eastAsiaTheme="minorHAnsi" w:cs="Arial"/>
          <w:szCs w:val="22"/>
          <w:u w:val="single"/>
        </w:rPr>
      </w:pPr>
    </w:p>
    <w:p w14:paraId="53D5DD69" w14:textId="77777777" w:rsidR="00BB2959" w:rsidRPr="007F699D" w:rsidRDefault="00BB2959" w:rsidP="00BB2959">
      <w:pPr>
        <w:pStyle w:val="ListParagraph"/>
        <w:numPr>
          <w:ilvl w:val="0"/>
          <w:numId w:val="21"/>
        </w:numPr>
        <w:jc w:val="both"/>
        <w:rPr>
          <w:rFonts w:cs="Arial"/>
          <w:szCs w:val="22"/>
        </w:rPr>
      </w:pPr>
      <w:r w:rsidRPr="007F699D">
        <w:rPr>
          <w:rFonts w:cs="Arial"/>
          <w:szCs w:val="22"/>
        </w:rPr>
        <w:t>Children with hearing loss can be deprived of important speech information in school environments due to listening in adverse situations typical of classrooms. This deprivation often results in difficulties with communication and academic achievement, as well as psychosocial and emotional problems. My work in this area has demonstrated how microphone settings (e.g. directional, omnidirectional, asymmetric) can lead to either improvements or decrements in speech recognition in noise</w:t>
      </w:r>
      <w:r>
        <w:rPr>
          <w:rFonts w:cs="Arial"/>
          <w:szCs w:val="22"/>
        </w:rPr>
        <w:t xml:space="preserve"> (Ricketts &amp; Picou, 2013)</w:t>
      </w:r>
      <w:r w:rsidRPr="007F699D">
        <w:rPr>
          <w:rFonts w:cs="Arial"/>
          <w:szCs w:val="22"/>
        </w:rPr>
        <w:t>. In addition, they highlight how some microphone technologies can be detrimental in situations where overhearing is required</w:t>
      </w:r>
      <w:r>
        <w:rPr>
          <w:rFonts w:cs="Arial"/>
          <w:szCs w:val="22"/>
        </w:rPr>
        <w:t xml:space="preserve"> (Ricketts et al 2007)</w:t>
      </w:r>
      <w:r w:rsidRPr="007F699D">
        <w:rPr>
          <w:rFonts w:cs="Arial"/>
          <w:szCs w:val="22"/>
        </w:rPr>
        <w:t>. Together, this work significantly contributed to our understanding of how microphone settings can interact with patient factors and specific school listening environments providing evidenced-based recommendations for use of directional microphone hearing aids in school aged children</w:t>
      </w:r>
      <w:r>
        <w:rPr>
          <w:rFonts w:cs="Arial"/>
          <w:szCs w:val="22"/>
        </w:rPr>
        <w:t xml:space="preserve"> (Ricketts &amp; Galster 2008; Ricketts et al 2017)</w:t>
      </w:r>
      <w:r w:rsidRPr="007F699D">
        <w:rPr>
          <w:rFonts w:cs="Arial"/>
          <w:szCs w:val="22"/>
        </w:rPr>
        <w:t>. Further, the finding that school environments can have poor signal-to-noise ratios informed manufacturers and led to hearing aid designs in which the aggressiveness of directional switching could be modified.</w:t>
      </w:r>
      <w:r w:rsidRPr="007F699D">
        <w:t xml:space="preserve"> </w:t>
      </w:r>
      <w:r w:rsidRPr="007F699D">
        <w:rPr>
          <w:rFonts w:cs="Arial"/>
          <w:szCs w:val="22"/>
        </w:rPr>
        <w:t xml:space="preserve">I served as primary investigator on </w:t>
      </w:r>
      <w:proofErr w:type="gramStart"/>
      <w:r w:rsidRPr="007F699D">
        <w:rPr>
          <w:rFonts w:cs="Arial"/>
          <w:szCs w:val="22"/>
        </w:rPr>
        <w:t>all of</w:t>
      </w:r>
      <w:proofErr w:type="gramEnd"/>
      <w:r w:rsidRPr="007F699D">
        <w:rPr>
          <w:rFonts w:cs="Arial"/>
          <w:szCs w:val="22"/>
        </w:rPr>
        <w:t xml:space="preserve"> these studies.</w:t>
      </w:r>
    </w:p>
    <w:p w14:paraId="4E9BD4A5" w14:textId="77777777" w:rsidR="00BB2959" w:rsidRPr="00F0376E" w:rsidRDefault="00BB2959" w:rsidP="00BB2959">
      <w:pPr>
        <w:pStyle w:val="ListParagraph"/>
        <w:numPr>
          <w:ilvl w:val="0"/>
          <w:numId w:val="24"/>
        </w:numPr>
        <w:autoSpaceDE/>
        <w:autoSpaceDN/>
        <w:spacing w:line="259" w:lineRule="auto"/>
        <w:rPr>
          <w:rFonts w:cs="Arial"/>
          <w:szCs w:val="22"/>
        </w:rPr>
      </w:pPr>
      <w:r w:rsidRPr="00F0376E">
        <w:rPr>
          <w:rFonts w:cs="Arial"/>
          <w:b/>
          <w:szCs w:val="22"/>
        </w:rPr>
        <w:t>Ricketts T.A.</w:t>
      </w:r>
      <w:r w:rsidRPr="00F0376E">
        <w:rPr>
          <w:rFonts w:cs="Arial"/>
          <w:szCs w:val="22"/>
        </w:rPr>
        <w:t xml:space="preserve">, Galster, J.A. &amp; Tharpe, A.M. (2007). Directional Benefit in Simulated Classroom Environments. </w:t>
      </w:r>
      <w:r w:rsidRPr="00F0376E">
        <w:rPr>
          <w:rFonts w:cs="Arial"/>
          <w:i/>
          <w:szCs w:val="22"/>
        </w:rPr>
        <w:t xml:space="preserve">Am J </w:t>
      </w:r>
      <w:proofErr w:type="spellStart"/>
      <w:r w:rsidRPr="00F0376E">
        <w:rPr>
          <w:rFonts w:cs="Arial"/>
          <w:i/>
          <w:szCs w:val="22"/>
        </w:rPr>
        <w:t>Audiol</w:t>
      </w:r>
      <w:proofErr w:type="spellEnd"/>
      <w:r w:rsidRPr="00F0376E">
        <w:rPr>
          <w:rFonts w:cs="Arial"/>
          <w:i/>
          <w:szCs w:val="22"/>
        </w:rPr>
        <w:t>, 16</w:t>
      </w:r>
      <w:r w:rsidRPr="00F0376E">
        <w:rPr>
          <w:rFonts w:cs="Arial"/>
          <w:szCs w:val="22"/>
        </w:rPr>
        <w:t xml:space="preserve">, 130-144. </w:t>
      </w:r>
    </w:p>
    <w:p w14:paraId="4B398D11" w14:textId="77777777" w:rsidR="00BB2959" w:rsidRPr="00F0376E" w:rsidRDefault="00BB2959" w:rsidP="00BB2959">
      <w:pPr>
        <w:pStyle w:val="ListParagraph"/>
        <w:numPr>
          <w:ilvl w:val="0"/>
          <w:numId w:val="24"/>
        </w:numPr>
        <w:autoSpaceDE/>
        <w:autoSpaceDN/>
        <w:spacing w:line="259" w:lineRule="auto"/>
        <w:rPr>
          <w:rFonts w:cs="Arial"/>
          <w:szCs w:val="22"/>
        </w:rPr>
      </w:pPr>
      <w:r w:rsidRPr="00F0376E">
        <w:rPr>
          <w:rFonts w:cs="Arial"/>
          <w:b/>
          <w:szCs w:val="22"/>
        </w:rPr>
        <w:t>Ricketts TA</w:t>
      </w:r>
      <w:r w:rsidRPr="00F0376E">
        <w:rPr>
          <w:rFonts w:cs="Arial"/>
          <w:szCs w:val="22"/>
        </w:rPr>
        <w:t xml:space="preserve"> &amp; Galster, J.A. (2008). Head Angle and Elevation in Classroom Environments: Implications for Amplification. </w:t>
      </w:r>
      <w:r w:rsidRPr="00F0376E">
        <w:rPr>
          <w:rFonts w:cs="Arial"/>
          <w:i/>
          <w:szCs w:val="22"/>
        </w:rPr>
        <w:t>J Speech Lang Hear Res, 51</w:t>
      </w:r>
      <w:r w:rsidRPr="00F0376E">
        <w:rPr>
          <w:rFonts w:cs="Arial"/>
          <w:szCs w:val="22"/>
        </w:rPr>
        <w:t>, 516-525.</w:t>
      </w:r>
    </w:p>
    <w:p w14:paraId="79E597D2" w14:textId="77777777" w:rsidR="00BB2959" w:rsidRPr="00F0376E" w:rsidRDefault="00BB2959" w:rsidP="00BB2959">
      <w:pPr>
        <w:pStyle w:val="ListParagraph"/>
        <w:numPr>
          <w:ilvl w:val="0"/>
          <w:numId w:val="24"/>
        </w:numPr>
        <w:autoSpaceDE/>
        <w:autoSpaceDN/>
        <w:spacing w:line="259" w:lineRule="auto"/>
        <w:rPr>
          <w:rFonts w:cs="Arial"/>
          <w:szCs w:val="22"/>
        </w:rPr>
      </w:pPr>
      <w:r w:rsidRPr="00F0376E">
        <w:rPr>
          <w:rFonts w:cs="Arial"/>
          <w:b/>
          <w:szCs w:val="22"/>
        </w:rPr>
        <w:t>Ricketts, T.A</w:t>
      </w:r>
      <w:r w:rsidRPr="00F0376E">
        <w:rPr>
          <w:rFonts w:cs="Arial"/>
          <w:szCs w:val="22"/>
        </w:rPr>
        <w:t xml:space="preserve">., &amp; Picou, E.M. (2013).  Speech recognition for bilaterally asymmetric and symmetric hearing aid microphone modes in simulated classroom environments.  </w:t>
      </w:r>
      <w:r w:rsidRPr="00F0376E">
        <w:rPr>
          <w:rFonts w:cs="Arial"/>
          <w:i/>
          <w:szCs w:val="22"/>
        </w:rPr>
        <w:t>Ear Hear, 34</w:t>
      </w:r>
      <w:r w:rsidRPr="00F0376E">
        <w:rPr>
          <w:rFonts w:cs="Arial"/>
          <w:szCs w:val="22"/>
        </w:rPr>
        <w:t xml:space="preserve">, 601-609. </w:t>
      </w:r>
    </w:p>
    <w:p w14:paraId="77FE3A8A" w14:textId="77777777" w:rsidR="00BB2959" w:rsidRPr="00F0376E" w:rsidRDefault="00BB2959" w:rsidP="00BB2959">
      <w:pPr>
        <w:pStyle w:val="ListParagraph"/>
        <w:numPr>
          <w:ilvl w:val="0"/>
          <w:numId w:val="24"/>
        </w:numPr>
        <w:rPr>
          <w:rFonts w:cs="Arial"/>
          <w:szCs w:val="22"/>
        </w:rPr>
      </w:pPr>
      <w:r w:rsidRPr="00F0376E">
        <w:rPr>
          <w:rFonts w:cs="Arial"/>
          <w:b/>
          <w:szCs w:val="22"/>
        </w:rPr>
        <w:t>Ricketts, T.A</w:t>
      </w:r>
      <w:r w:rsidRPr="00F0376E">
        <w:rPr>
          <w:rFonts w:cs="Arial"/>
          <w:szCs w:val="22"/>
        </w:rPr>
        <w:t xml:space="preserve">., Picou, E.M. &amp; Galster, J.A., (2017). Directional microphone hearing aids in school environments: Working toward optimization. </w:t>
      </w:r>
      <w:r w:rsidRPr="00F0376E">
        <w:rPr>
          <w:rFonts w:cs="Arial"/>
          <w:i/>
          <w:szCs w:val="22"/>
        </w:rPr>
        <w:t xml:space="preserve">J Speech Lang Hear Res, 60, </w:t>
      </w:r>
      <w:r w:rsidRPr="00F0376E">
        <w:rPr>
          <w:rFonts w:cs="Arial"/>
          <w:szCs w:val="22"/>
        </w:rPr>
        <w:t>263-75.</w:t>
      </w:r>
    </w:p>
    <w:p w14:paraId="6F18A5A8" w14:textId="77777777" w:rsidR="00BB2959" w:rsidRDefault="00BB2959" w:rsidP="00BB2959">
      <w:pPr>
        <w:pStyle w:val="ListParagraph"/>
        <w:autoSpaceDE/>
        <w:autoSpaceDN/>
        <w:spacing w:line="259" w:lineRule="auto"/>
        <w:rPr>
          <w:rFonts w:cs="Arial"/>
          <w:szCs w:val="22"/>
        </w:rPr>
      </w:pPr>
    </w:p>
    <w:p w14:paraId="1F982308" w14:textId="385E4C2C" w:rsidR="00BB2959" w:rsidRPr="00FA2FF6" w:rsidRDefault="00BB2959" w:rsidP="00BB2959">
      <w:pPr>
        <w:pStyle w:val="ListParagraph"/>
        <w:numPr>
          <w:ilvl w:val="0"/>
          <w:numId w:val="21"/>
        </w:numPr>
        <w:autoSpaceDE/>
        <w:autoSpaceDN/>
        <w:spacing w:line="259" w:lineRule="auto"/>
        <w:jc w:val="both"/>
        <w:rPr>
          <w:rFonts w:cs="Arial"/>
          <w:szCs w:val="22"/>
        </w:rPr>
      </w:pPr>
      <w:r w:rsidRPr="00FA2FF6">
        <w:rPr>
          <w:rFonts w:cs="Arial"/>
          <w:szCs w:val="22"/>
        </w:rPr>
        <w:lastRenderedPageBreak/>
        <w:t xml:space="preserve">For people with permanent hearing loss, especially the type that is acquired </w:t>
      </w:r>
      <w:proofErr w:type="gramStart"/>
      <w:r w:rsidRPr="00FA2FF6">
        <w:rPr>
          <w:rFonts w:cs="Arial"/>
          <w:szCs w:val="22"/>
        </w:rPr>
        <w:t>as a result of</w:t>
      </w:r>
      <w:proofErr w:type="gramEnd"/>
      <w:r w:rsidRPr="00FA2FF6">
        <w:rPr>
          <w:rFonts w:cs="Arial"/>
          <w:szCs w:val="22"/>
        </w:rPr>
        <w:t xml:space="preserve"> noise exposure or aging, there is no medical cure.  Instead, the most common remediation is hearing aid provision.  Therefore, it is important that we understand </w:t>
      </w:r>
      <w:proofErr w:type="gramStart"/>
      <w:r w:rsidRPr="00FA2FF6">
        <w:rPr>
          <w:rFonts w:cs="Arial"/>
          <w:szCs w:val="22"/>
        </w:rPr>
        <w:t>all of</w:t>
      </w:r>
      <w:proofErr w:type="gramEnd"/>
      <w:r w:rsidRPr="00FA2FF6">
        <w:rPr>
          <w:rFonts w:cs="Arial"/>
          <w:szCs w:val="22"/>
        </w:rPr>
        <w:t xml:space="preserve"> the benefits and limitations of hearing aids for listeners’ total communication experience in order to optimize selection and adjustment and enhance</w:t>
      </w:r>
      <w:r w:rsidR="00596DCB">
        <w:rPr>
          <w:rFonts w:cs="Arial"/>
          <w:szCs w:val="22"/>
        </w:rPr>
        <w:t>d</w:t>
      </w:r>
      <w:r w:rsidRPr="00FA2FF6">
        <w:rPr>
          <w:rFonts w:cs="Arial"/>
          <w:szCs w:val="22"/>
        </w:rPr>
        <w:t xml:space="preserve"> use counselling for patients. Our work in this area has </w:t>
      </w:r>
      <w:r>
        <w:rPr>
          <w:rFonts w:cs="Arial"/>
          <w:szCs w:val="22"/>
        </w:rPr>
        <w:t>led to a number of evidenced-</w:t>
      </w:r>
      <w:r w:rsidRPr="00FA2FF6">
        <w:rPr>
          <w:rFonts w:cs="Arial"/>
          <w:szCs w:val="22"/>
        </w:rPr>
        <w:t>based clinical recommendations relative to use</w:t>
      </w:r>
      <w:r w:rsidR="00596DCB">
        <w:rPr>
          <w:rFonts w:cs="Arial"/>
          <w:szCs w:val="22"/>
        </w:rPr>
        <w:t>, configuration</w:t>
      </w:r>
      <w:r w:rsidRPr="00FA2FF6">
        <w:rPr>
          <w:rFonts w:cs="Arial"/>
          <w:szCs w:val="22"/>
        </w:rPr>
        <w:t xml:space="preserve"> and adjustment of specific hearing aid technologies and the related counseling including: 1) Increased our understanding of the types of environments for which bilateral beamforming is effective at improving speech understanding and the environments for which use of this technology should be avoided</w:t>
      </w:r>
      <w:r>
        <w:rPr>
          <w:rFonts w:cs="Arial"/>
          <w:szCs w:val="22"/>
        </w:rPr>
        <w:t xml:space="preserve"> (Picou et al 2014)</w:t>
      </w:r>
      <w:r w:rsidRPr="00FA2FF6">
        <w:rPr>
          <w:rFonts w:cs="Arial"/>
          <w:szCs w:val="22"/>
        </w:rPr>
        <w:t xml:space="preserve">; 2) </w:t>
      </w:r>
      <w:r w:rsidR="00596DCB">
        <w:rPr>
          <w:rFonts w:cs="Arial"/>
          <w:szCs w:val="22"/>
        </w:rPr>
        <w:t xml:space="preserve">How the magnitude of benefits which result from using a second hearing aid depend on degree of hearing loss </w:t>
      </w:r>
      <w:r>
        <w:rPr>
          <w:rFonts w:cs="Arial"/>
          <w:szCs w:val="22"/>
        </w:rPr>
        <w:t>(</w:t>
      </w:r>
      <w:r w:rsidR="00596DCB">
        <w:rPr>
          <w:rFonts w:cs="Arial"/>
          <w:szCs w:val="22"/>
        </w:rPr>
        <w:t>Ricketts</w:t>
      </w:r>
      <w:r>
        <w:rPr>
          <w:rFonts w:cs="Arial"/>
          <w:szCs w:val="22"/>
        </w:rPr>
        <w:t xml:space="preserve"> et al 201</w:t>
      </w:r>
      <w:r w:rsidR="00596DCB">
        <w:rPr>
          <w:rFonts w:cs="Arial"/>
          <w:szCs w:val="22"/>
        </w:rPr>
        <w:t>9</w:t>
      </w:r>
      <w:r>
        <w:rPr>
          <w:rFonts w:cs="Arial"/>
          <w:szCs w:val="22"/>
        </w:rPr>
        <w:t>)</w:t>
      </w:r>
      <w:r w:rsidRPr="00FA2FF6">
        <w:rPr>
          <w:rFonts w:cs="Arial"/>
          <w:szCs w:val="22"/>
        </w:rPr>
        <w:t>; and, 3) The relative impact of hearing loss and the wireless streaming configuration on benefits from these technologies</w:t>
      </w:r>
      <w:r w:rsidR="00FB5C89" w:rsidRPr="00FB5C89">
        <w:rPr>
          <w:rFonts w:cs="Arial"/>
          <w:szCs w:val="22"/>
        </w:rPr>
        <w:t xml:space="preserve"> </w:t>
      </w:r>
      <w:r w:rsidR="00FB5C89">
        <w:rPr>
          <w:rFonts w:cs="Arial"/>
          <w:szCs w:val="22"/>
        </w:rPr>
        <w:t>(Picou et al 2011, 2013)</w:t>
      </w:r>
      <w:r w:rsidRPr="00FA2FF6">
        <w:rPr>
          <w:rFonts w:cs="Arial"/>
          <w:szCs w:val="22"/>
        </w:rPr>
        <w:t>. I served as principle or co-</w:t>
      </w:r>
      <w:proofErr w:type="gramStart"/>
      <w:r w:rsidRPr="00FA2FF6">
        <w:rPr>
          <w:rFonts w:cs="Arial"/>
          <w:szCs w:val="22"/>
        </w:rPr>
        <w:t>principle</w:t>
      </w:r>
      <w:proofErr w:type="gramEnd"/>
      <w:r w:rsidRPr="00FA2FF6">
        <w:rPr>
          <w:rFonts w:cs="Arial"/>
          <w:szCs w:val="22"/>
        </w:rPr>
        <w:t xml:space="preserve"> investigator on all of these studies.</w:t>
      </w:r>
    </w:p>
    <w:p w14:paraId="2A84AD45" w14:textId="77777777" w:rsidR="00BB2959" w:rsidRPr="00F0376E" w:rsidRDefault="00BB2959" w:rsidP="00BB2959">
      <w:pPr>
        <w:pStyle w:val="ListParagraph"/>
        <w:numPr>
          <w:ilvl w:val="0"/>
          <w:numId w:val="25"/>
        </w:numPr>
        <w:autoSpaceDE/>
        <w:autoSpaceDN/>
        <w:spacing w:line="259" w:lineRule="auto"/>
        <w:rPr>
          <w:rFonts w:cs="Arial"/>
          <w:szCs w:val="22"/>
        </w:rPr>
      </w:pPr>
      <w:r w:rsidRPr="00F0376E">
        <w:rPr>
          <w:rFonts w:cs="Arial"/>
          <w:szCs w:val="22"/>
        </w:rPr>
        <w:t xml:space="preserve">Picou, E.M. &amp; </w:t>
      </w:r>
      <w:r w:rsidRPr="00F0376E">
        <w:rPr>
          <w:rFonts w:cs="Arial"/>
          <w:b/>
          <w:szCs w:val="22"/>
        </w:rPr>
        <w:t>Ricketts, T.A.</w:t>
      </w:r>
      <w:r w:rsidRPr="00F0376E">
        <w:rPr>
          <w:rFonts w:cs="Arial"/>
          <w:szCs w:val="22"/>
        </w:rPr>
        <w:t xml:space="preserve"> (2011). Comparison of wireless and acoustic hearing aid-based telephone listening strategies.  </w:t>
      </w:r>
      <w:r w:rsidRPr="00F0376E">
        <w:rPr>
          <w:rFonts w:cs="Arial"/>
          <w:i/>
          <w:szCs w:val="22"/>
        </w:rPr>
        <w:t>Ear Hear, 32,</w:t>
      </w:r>
      <w:r w:rsidRPr="00F0376E">
        <w:rPr>
          <w:rFonts w:cs="Arial"/>
          <w:szCs w:val="22"/>
        </w:rPr>
        <w:t xml:space="preserve"> 209 – 220. </w:t>
      </w:r>
    </w:p>
    <w:p w14:paraId="3EF7EEDB" w14:textId="77777777" w:rsidR="00BB2959" w:rsidRPr="00F0376E" w:rsidRDefault="00BB2959" w:rsidP="00BB2959">
      <w:pPr>
        <w:pStyle w:val="ListParagraph"/>
        <w:numPr>
          <w:ilvl w:val="0"/>
          <w:numId w:val="25"/>
        </w:numPr>
        <w:autoSpaceDE/>
        <w:autoSpaceDN/>
        <w:spacing w:line="259" w:lineRule="auto"/>
        <w:rPr>
          <w:rFonts w:cs="Arial"/>
          <w:szCs w:val="22"/>
        </w:rPr>
      </w:pPr>
      <w:r w:rsidRPr="00F0376E">
        <w:rPr>
          <w:rFonts w:cs="Arial"/>
          <w:szCs w:val="22"/>
        </w:rPr>
        <w:t xml:space="preserve">Picou, E.M. &amp; </w:t>
      </w:r>
      <w:r w:rsidRPr="00F0376E">
        <w:rPr>
          <w:rFonts w:cs="Arial"/>
          <w:b/>
          <w:szCs w:val="22"/>
        </w:rPr>
        <w:t>Ricketts, T.A</w:t>
      </w:r>
      <w:r w:rsidRPr="00F0376E">
        <w:rPr>
          <w:rFonts w:cs="Arial"/>
          <w:szCs w:val="22"/>
        </w:rPr>
        <w:t xml:space="preserve">. (2013). Efficacy of hearing-aid based telephone strategies for listeners with moderate-to-severe hearing loss.  </w:t>
      </w:r>
      <w:r w:rsidRPr="00F0376E">
        <w:rPr>
          <w:rFonts w:cs="Arial"/>
          <w:i/>
          <w:szCs w:val="22"/>
        </w:rPr>
        <w:t xml:space="preserve">J Am </w:t>
      </w:r>
      <w:proofErr w:type="spellStart"/>
      <w:r w:rsidRPr="00F0376E">
        <w:rPr>
          <w:rFonts w:cs="Arial"/>
          <w:i/>
          <w:szCs w:val="22"/>
        </w:rPr>
        <w:t>Acad</w:t>
      </w:r>
      <w:proofErr w:type="spellEnd"/>
      <w:r w:rsidRPr="00F0376E">
        <w:rPr>
          <w:rFonts w:cs="Arial"/>
          <w:i/>
          <w:szCs w:val="22"/>
        </w:rPr>
        <w:t xml:space="preserve"> </w:t>
      </w:r>
      <w:proofErr w:type="spellStart"/>
      <w:r w:rsidRPr="00F0376E">
        <w:rPr>
          <w:rFonts w:cs="Arial"/>
          <w:i/>
          <w:szCs w:val="22"/>
        </w:rPr>
        <w:t>Audiol</w:t>
      </w:r>
      <w:proofErr w:type="spellEnd"/>
      <w:r w:rsidRPr="00F0376E">
        <w:rPr>
          <w:rFonts w:cs="Arial"/>
          <w:i/>
          <w:szCs w:val="22"/>
        </w:rPr>
        <w:t>, 24,</w:t>
      </w:r>
      <w:r w:rsidRPr="00F0376E">
        <w:rPr>
          <w:rFonts w:cs="Arial"/>
          <w:szCs w:val="22"/>
        </w:rPr>
        <w:t xml:space="preserve"> 59 - 70.  </w:t>
      </w:r>
    </w:p>
    <w:p w14:paraId="489329A4" w14:textId="77777777" w:rsidR="00BB2959" w:rsidRPr="00F0376E" w:rsidRDefault="00BB2959" w:rsidP="00BB2959">
      <w:pPr>
        <w:pStyle w:val="ListParagraph"/>
        <w:numPr>
          <w:ilvl w:val="0"/>
          <w:numId w:val="25"/>
        </w:numPr>
        <w:autoSpaceDE/>
        <w:autoSpaceDN/>
        <w:spacing w:line="259" w:lineRule="auto"/>
        <w:rPr>
          <w:rFonts w:cs="Arial"/>
          <w:szCs w:val="22"/>
        </w:rPr>
      </w:pPr>
      <w:r w:rsidRPr="00F0376E">
        <w:rPr>
          <w:rFonts w:cs="Arial"/>
          <w:szCs w:val="22"/>
        </w:rPr>
        <w:t xml:space="preserve">Picou, E.M., Aspell, E. &amp; </w:t>
      </w:r>
      <w:r w:rsidRPr="00F0376E">
        <w:rPr>
          <w:rFonts w:cs="Arial"/>
          <w:b/>
          <w:szCs w:val="22"/>
        </w:rPr>
        <w:t>Ricketts, T.A</w:t>
      </w:r>
      <w:r w:rsidRPr="00F0376E">
        <w:rPr>
          <w:rFonts w:cs="Arial"/>
          <w:szCs w:val="22"/>
        </w:rPr>
        <w:t xml:space="preserve">. (2014). Potential benefits and limitations of three types of directional processing in hearing aids.  </w:t>
      </w:r>
      <w:r w:rsidRPr="00F0376E">
        <w:rPr>
          <w:rFonts w:cs="Arial"/>
          <w:i/>
          <w:szCs w:val="22"/>
        </w:rPr>
        <w:t>Ear Hear, 35,</w:t>
      </w:r>
      <w:r w:rsidRPr="00F0376E">
        <w:rPr>
          <w:rFonts w:cs="Arial"/>
          <w:szCs w:val="22"/>
        </w:rPr>
        <w:t xml:space="preserve"> 339 - 352. </w:t>
      </w:r>
    </w:p>
    <w:p w14:paraId="1A446368" w14:textId="5EC5FF87" w:rsidR="00596DCB" w:rsidRPr="00596DCB" w:rsidRDefault="00596DCB" w:rsidP="00596DCB">
      <w:pPr>
        <w:pStyle w:val="ListParagraph"/>
        <w:numPr>
          <w:ilvl w:val="0"/>
          <w:numId w:val="25"/>
        </w:numPr>
        <w:rPr>
          <w:rFonts w:cs="Arial"/>
          <w:szCs w:val="22"/>
        </w:rPr>
      </w:pPr>
      <w:bookmarkStart w:id="1" w:name="_Hlk14360299"/>
      <w:r w:rsidRPr="00596DCB">
        <w:rPr>
          <w:rFonts w:cs="Arial"/>
          <w:b/>
          <w:bCs/>
          <w:szCs w:val="22"/>
        </w:rPr>
        <w:t>Ricketts, T.A.,</w:t>
      </w:r>
      <w:r w:rsidRPr="00596DCB">
        <w:rPr>
          <w:rFonts w:cs="Arial"/>
          <w:szCs w:val="22"/>
        </w:rPr>
        <w:t xml:space="preserve"> Picou, E.M.; Shehorn, J. &amp; Dittberner, A.B. (2019).  </w:t>
      </w:r>
      <w:bookmarkStart w:id="2" w:name="_Hlk8548485"/>
      <w:r w:rsidRPr="00596DCB">
        <w:rPr>
          <w:rFonts w:cs="Arial"/>
          <w:szCs w:val="22"/>
        </w:rPr>
        <w:t>Degree of hearing loss affects bilateral hearing aid benefits in ecologically relevant laboratory conditions</w:t>
      </w:r>
      <w:bookmarkEnd w:id="2"/>
      <w:r w:rsidRPr="00596DCB">
        <w:rPr>
          <w:rFonts w:cs="Arial"/>
          <w:szCs w:val="22"/>
        </w:rPr>
        <w:t>. J Speech Lang Hear Res,</w:t>
      </w:r>
      <w:bookmarkEnd w:id="1"/>
      <w:r w:rsidR="00D5281E">
        <w:rPr>
          <w:rFonts w:cs="Arial"/>
          <w:szCs w:val="22"/>
        </w:rPr>
        <w:t xml:space="preserve"> 62,</w:t>
      </w:r>
      <w:r w:rsidRPr="00596DCB">
        <w:rPr>
          <w:rFonts w:cs="Arial"/>
          <w:szCs w:val="22"/>
        </w:rPr>
        <w:t xml:space="preserve"> 3834-3850.</w:t>
      </w:r>
    </w:p>
    <w:p w14:paraId="3C5D93EF" w14:textId="77777777" w:rsidR="00BB2959" w:rsidRPr="00C565AA" w:rsidRDefault="00BB2959" w:rsidP="00BB2959">
      <w:pPr>
        <w:rPr>
          <w:rFonts w:cs="Arial"/>
          <w:szCs w:val="22"/>
        </w:rPr>
      </w:pPr>
    </w:p>
    <w:p w14:paraId="6D0108E5" w14:textId="77777777" w:rsidR="00BB2959" w:rsidRPr="007F699D" w:rsidRDefault="00BB2959" w:rsidP="00BB2959">
      <w:pPr>
        <w:pStyle w:val="ListParagraph"/>
        <w:numPr>
          <w:ilvl w:val="0"/>
          <w:numId w:val="21"/>
        </w:numPr>
        <w:jc w:val="both"/>
        <w:rPr>
          <w:rFonts w:cs="Arial"/>
          <w:szCs w:val="22"/>
        </w:rPr>
      </w:pPr>
      <w:r w:rsidRPr="007F699D">
        <w:rPr>
          <w:rFonts w:cs="Arial"/>
          <w:szCs w:val="22"/>
        </w:rPr>
        <w:t xml:space="preserve">One potential method for increasing </w:t>
      </w:r>
      <w:r>
        <w:rPr>
          <w:rFonts w:cs="Arial"/>
          <w:szCs w:val="22"/>
        </w:rPr>
        <w:t xml:space="preserve">speech recognition </w:t>
      </w:r>
      <w:r w:rsidRPr="007F699D">
        <w:rPr>
          <w:rFonts w:cs="Arial"/>
          <w:szCs w:val="22"/>
        </w:rPr>
        <w:t xml:space="preserve">performance in noise and localization accuracy through cochlear implants is bilateral implantation. In collaboration with colleagues, the potential benefits and limitations of bilateral cochlear implants and factors underlying limitations were explored. My contributions included all aspects of this work; however, I was the lead contributor regarding speech recognition evaluations and interactions with </w:t>
      </w:r>
      <w:r>
        <w:rPr>
          <w:rFonts w:cs="Arial"/>
          <w:szCs w:val="22"/>
        </w:rPr>
        <w:t xml:space="preserve">signal </w:t>
      </w:r>
      <w:r w:rsidRPr="007F699D">
        <w:rPr>
          <w:rFonts w:cs="Arial"/>
          <w:szCs w:val="22"/>
        </w:rPr>
        <w:t xml:space="preserve">processing. Our work in this area demonstrated significant bilateral advantages related to speech recognition in complex environments </w:t>
      </w:r>
      <w:r>
        <w:rPr>
          <w:rFonts w:cs="Arial"/>
          <w:szCs w:val="22"/>
        </w:rPr>
        <w:t xml:space="preserve">(Ricketts et al 2006; Sladen &amp; Ricketts 2015) </w:t>
      </w:r>
      <w:r w:rsidRPr="007F699D">
        <w:rPr>
          <w:rFonts w:cs="Arial"/>
          <w:szCs w:val="22"/>
        </w:rPr>
        <w:t>and localization in the horizontal plane</w:t>
      </w:r>
      <w:r>
        <w:rPr>
          <w:rFonts w:cs="Arial"/>
          <w:szCs w:val="22"/>
        </w:rPr>
        <w:t xml:space="preserve"> (Grantham et al 2007).</w:t>
      </w:r>
      <w:r w:rsidRPr="007F699D">
        <w:rPr>
          <w:rFonts w:cs="Arial"/>
          <w:szCs w:val="22"/>
        </w:rPr>
        <w:t xml:space="preserve"> Further, we demonstrated that</w:t>
      </w:r>
      <w:r>
        <w:rPr>
          <w:rFonts w:cs="Arial"/>
          <w:szCs w:val="22"/>
        </w:rPr>
        <w:t>,</w:t>
      </w:r>
      <w:r w:rsidRPr="007F699D">
        <w:rPr>
          <w:rFonts w:cs="Arial"/>
          <w:szCs w:val="22"/>
        </w:rPr>
        <w:t xml:space="preserve"> while experience generally improved performance, it had a negligible effect on the magnitude of bilateral benefits. Further, we identified limited interaural time difference cues as a key factor limiting performance. In addition, we demonstrated how </w:t>
      </w:r>
      <w:proofErr w:type="gramStart"/>
      <w:r w:rsidRPr="007F699D">
        <w:rPr>
          <w:rFonts w:cs="Arial"/>
          <w:szCs w:val="22"/>
        </w:rPr>
        <w:t>front end</w:t>
      </w:r>
      <w:proofErr w:type="gramEnd"/>
      <w:r w:rsidRPr="007F699D">
        <w:rPr>
          <w:rFonts w:cs="Arial"/>
          <w:szCs w:val="22"/>
        </w:rPr>
        <w:t xml:space="preserve"> compression processing further distorted interaural level difference cues also degrading localization performance</w:t>
      </w:r>
      <w:r>
        <w:rPr>
          <w:rFonts w:cs="Arial"/>
          <w:szCs w:val="22"/>
        </w:rPr>
        <w:t xml:space="preserve"> (Grantham et al 2008)</w:t>
      </w:r>
      <w:r w:rsidRPr="007F699D">
        <w:rPr>
          <w:rFonts w:cs="Arial"/>
          <w:szCs w:val="22"/>
        </w:rPr>
        <w:t>.</w:t>
      </w:r>
      <w:r w:rsidRPr="007F699D">
        <w:t xml:space="preserve"> </w:t>
      </w:r>
      <w:r w:rsidRPr="007F699D">
        <w:rPr>
          <w:rFonts w:cs="Arial"/>
          <w:szCs w:val="22"/>
        </w:rPr>
        <w:t xml:space="preserve">I served as </w:t>
      </w:r>
      <w:r>
        <w:rPr>
          <w:rFonts w:cs="Arial"/>
          <w:szCs w:val="22"/>
        </w:rPr>
        <w:t>co-</w:t>
      </w:r>
      <w:proofErr w:type="gramStart"/>
      <w:r>
        <w:rPr>
          <w:rFonts w:cs="Arial"/>
          <w:szCs w:val="22"/>
        </w:rPr>
        <w:t>principle</w:t>
      </w:r>
      <w:proofErr w:type="gramEnd"/>
      <w:r>
        <w:rPr>
          <w:rFonts w:cs="Arial"/>
          <w:szCs w:val="22"/>
        </w:rPr>
        <w:t xml:space="preserve"> </w:t>
      </w:r>
      <w:r w:rsidRPr="007F699D">
        <w:rPr>
          <w:rFonts w:cs="Arial"/>
          <w:szCs w:val="22"/>
        </w:rPr>
        <w:t>investigator on all of these studies.</w:t>
      </w:r>
    </w:p>
    <w:p w14:paraId="5BBF278F" w14:textId="77777777" w:rsidR="00BB2959" w:rsidRPr="00F0376E" w:rsidRDefault="00BB2959" w:rsidP="00BB2959">
      <w:pPr>
        <w:pStyle w:val="ListParagraph"/>
        <w:numPr>
          <w:ilvl w:val="0"/>
          <w:numId w:val="26"/>
        </w:numPr>
        <w:autoSpaceDE/>
        <w:autoSpaceDN/>
        <w:spacing w:line="259" w:lineRule="auto"/>
        <w:rPr>
          <w:rFonts w:cs="Arial"/>
          <w:szCs w:val="22"/>
        </w:rPr>
      </w:pPr>
      <w:r w:rsidRPr="00F0376E">
        <w:rPr>
          <w:rFonts w:cs="Arial"/>
          <w:b/>
          <w:szCs w:val="22"/>
        </w:rPr>
        <w:t>Ricketts T.A.,</w:t>
      </w:r>
      <w:r w:rsidRPr="00F0376E">
        <w:rPr>
          <w:rFonts w:cs="Arial"/>
          <w:szCs w:val="22"/>
        </w:rPr>
        <w:t xml:space="preserve"> Grantham D.W., Ashmead D.H., Haynes D.S. &amp; Labadie R.F. (2006). Speech recognition for unilateral and bilateral cochlear implant modes in the presence of uncorrelated noise sources. </w:t>
      </w:r>
      <w:r w:rsidRPr="00F0376E">
        <w:rPr>
          <w:rFonts w:cs="Arial"/>
          <w:i/>
          <w:szCs w:val="22"/>
        </w:rPr>
        <w:t>Ear Hear</w:t>
      </w:r>
      <w:r w:rsidRPr="00F0376E">
        <w:rPr>
          <w:rFonts w:cs="Arial"/>
          <w:szCs w:val="22"/>
        </w:rPr>
        <w:t xml:space="preserve">, </w:t>
      </w:r>
      <w:r w:rsidRPr="00F0376E">
        <w:rPr>
          <w:rFonts w:cs="Arial"/>
          <w:i/>
          <w:szCs w:val="22"/>
        </w:rPr>
        <w:t>27</w:t>
      </w:r>
      <w:r w:rsidRPr="00F0376E">
        <w:rPr>
          <w:rFonts w:cs="Arial"/>
          <w:szCs w:val="22"/>
        </w:rPr>
        <w:t xml:space="preserve">, 763-773. </w:t>
      </w:r>
    </w:p>
    <w:p w14:paraId="4F5D8838" w14:textId="77777777" w:rsidR="00BB2959" w:rsidRPr="00F0376E" w:rsidRDefault="00BB2959" w:rsidP="00BB2959">
      <w:pPr>
        <w:pStyle w:val="ListParagraph"/>
        <w:numPr>
          <w:ilvl w:val="0"/>
          <w:numId w:val="26"/>
        </w:numPr>
        <w:autoSpaceDE/>
        <w:autoSpaceDN/>
        <w:spacing w:line="259" w:lineRule="auto"/>
        <w:rPr>
          <w:rFonts w:cs="Arial"/>
          <w:szCs w:val="22"/>
        </w:rPr>
      </w:pPr>
      <w:r w:rsidRPr="00F0376E">
        <w:rPr>
          <w:rFonts w:cs="Arial"/>
          <w:szCs w:val="22"/>
        </w:rPr>
        <w:t xml:space="preserve">Grantham D.W., Ashmead D.H., </w:t>
      </w:r>
      <w:r w:rsidRPr="00F0376E">
        <w:rPr>
          <w:rFonts w:cs="Arial"/>
          <w:b/>
          <w:szCs w:val="22"/>
        </w:rPr>
        <w:t>Ricketts T.A</w:t>
      </w:r>
      <w:r w:rsidRPr="00F0376E">
        <w:rPr>
          <w:rFonts w:cs="Arial"/>
          <w:szCs w:val="22"/>
        </w:rPr>
        <w:t xml:space="preserve">., Labadie R. &amp; Haynes D.S. (2007). Horizontal-plane localization of noise and speech signals by post-lingually deafened adults fitted with bilateral cochlear implants. </w:t>
      </w:r>
      <w:r w:rsidRPr="00F0376E">
        <w:rPr>
          <w:rFonts w:cs="Arial"/>
          <w:i/>
          <w:szCs w:val="22"/>
        </w:rPr>
        <w:t>Ear Hear, 28</w:t>
      </w:r>
      <w:r w:rsidRPr="00F0376E">
        <w:rPr>
          <w:rFonts w:cs="Arial"/>
          <w:szCs w:val="22"/>
        </w:rPr>
        <w:t xml:space="preserve">, 524-41. </w:t>
      </w:r>
    </w:p>
    <w:p w14:paraId="523F9C11" w14:textId="77777777" w:rsidR="00BB2959" w:rsidRPr="00F0376E" w:rsidRDefault="00BB2959" w:rsidP="00BB2959">
      <w:pPr>
        <w:pStyle w:val="ListParagraph"/>
        <w:numPr>
          <w:ilvl w:val="0"/>
          <w:numId w:val="26"/>
        </w:numPr>
        <w:autoSpaceDE/>
        <w:autoSpaceDN/>
        <w:spacing w:line="259" w:lineRule="auto"/>
        <w:rPr>
          <w:rFonts w:cs="Arial"/>
          <w:szCs w:val="22"/>
        </w:rPr>
      </w:pPr>
      <w:r w:rsidRPr="00F0376E">
        <w:rPr>
          <w:rFonts w:cs="Arial"/>
          <w:szCs w:val="22"/>
        </w:rPr>
        <w:t xml:space="preserve">Grantham D.W., Ashmead D.H., </w:t>
      </w:r>
      <w:r w:rsidRPr="00F0376E">
        <w:rPr>
          <w:rFonts w:cs="Arial"/>
          <w:b/>
          <w:szCs w:val="22"/>
        </w:rPr>
        <w:t>Ricketts T.A.</w:t>
      </w:r>
      <w:r w:rsidRPr="00F0376E">
        <w:rPr>
          <w:rFonts w:cs="Arial"/>
          <w:szCs w:val="22"/>
        </w:rPr>
        <w:t xml:space="preserve">, Labadie R. &amp; Haynes D.S. (2008). Interaural time and level difference thresholds for acoustically presented signals in post-lingually deafened adults fitted with bilateral cochlear implants using CIS+ processing. </w:t>
      </w:r>
      <w:r w:rsidRPr="00F0376E">
        <w:rPr>
          <w:rFonts w:cs="Arial"/>
          <w:i/>
          <w:szCs w:val="22"/>
        </w:rPr>
        <w:t>Ear Hear, 29,</w:t>
      </w:r>
      <w:r w:rsidRPr="00F0376E">
        <w:rPr>
          <w:rFonts w:cs="Arial"/>
          <w:szCs w:val="22"/>
        </w:rPr>
        <w:t xml:space="preserve"> 33-44.</w:t>
      </w:r>
    </w:p>
    <w:p w14:paraId="6D531C34" w14:textId="77777777" w:rsidR="00BB2959" w:rsidRPr="00F0376E" w:rsidRDefault="00BB2959" w:rsidP="00BB2959">
      <w:pPr>
        <w:pStyle w:val="ListParagraph"/>
        <w:numPr>
          <w:ilvl w:val="0"/>
          <w:numId w:val="26"/>
        </w:numPr>
        <w:rPr>
          <w:rFonts w:cs="Arial"/>
          <w:szCs w:val="22"/>
        </w:rPr>
      </w:pPr>
      <w:r w:rsidRPr="00F0376E">
        <w:rPr>
          <w:rFonts w:cs="Arial"/>
          <w:szCs w:val="22"/>
        </w:rPr>
        <w:t xml:space="preserve">Sladen, D.P. and </w:t>
      </w:r>
      <w:r w:rsidRPr="00F0376E">
        <w:rPr>
          <w:rFonts w:cs="Arial"/>
          <w:b/>
          <w:szCs w:val="22"/>
        </w:rPr>
        <w:t>Ricketts, T.A</w:t>
      </w:r>
      <w:r w:rsidRPr="00F0376E">
        <w:rPr>
          <w:rFonts w:cs="Arial"/>
          <w:szCs w:val="22"/>
        </w:rPr>
        <w:t xml:space="preserve">. (2015). Frequency importance functions in quiet and noise for adults with cochlear implants. </w:t>
      </w:r>
      <w:r w:rsidRPr="00F0376E">
        <w:rPr>
          <w:rFonts w:cs="Arial"/>
          <w:i/>
          <w:szCs w:val="22"/>
        </w:rPr>
        <w:t xml:space="preserve">Am J </w:t>
      </w:r>
      <w:proofErr w:type="spellStart"/>
      <w:r w:rsidRPr="00F0376E">
        <w:rPr>
          <w:rFonts w:cs="Arial"/>
          <w:i/>
          <w:szCs w:val="22"/>
        </w:rPr>
        <w:t>Audiol</w:t>
      </w:r>
      <w:proofErr w:type="spellEnd"/>
      <w:r w:rsidRPr="00F0376E">
        <w:rPr>
          <w:rFonts w:cs="Arial"/>
          <w:i/>
          <w:szCs w:val="22"/>
        </w:rPr>
        <w:t>, 24,</w:t>
      </w:r>
      <w:r w:rsidRPr="00F0376E">
        <w:rPr>
          <w:rFonts w:cs="Arial"/>
          <w:szCs w:val="22"/>
        </w:rPr>
        <w:t xml:space="preserve"> 477-86. </w:t>
      </w:r>
    </w:p>
    <w:p w14:paraId="286DE38A" w14:textId="77777777" w:rsidR="00BB2959" w:rsidRPr="00C565AA" w:rsidRDefault="00BB2959" w:rsidP="00BB2959">
      <w:pPr>
        <w:autoSpaceDE/>
        <w:autoSpaceDN/>
        <w:spacing w:line="259" w:lineRule="auto"/>
        <w:jc w:val="both"/>
        <w:rPr>
          <w:rFonts w:cs="Arial"/>
          <w:szCs w:val="22"/>
        </w:rPr>
      </w:pPr>
    </w:p>
    <w:p w14:paraId="1ABEE74C" w14:textId="77777777" w:rsidR="00BB2959" w:rsidRPr="00C627D9" w:rsidRDefault="00BB2959" w:rsidP="00BB2959">
      <w:pPr>
        <w:autoSpaceDE/>
        <w:autoSpaceDN/>
        <w:rPr>
          <w:rFonts w:eastAsiaTheme="minorHAnsi" w:cs="Arial"/>
          <w:b/>
          <w:szCs w:val="22"/>
        </w:rPr>
      </w:pPr>
      <w:r w:rsidRPr="00C627D9">
        <w:rPr>
          <w:rFonts w:eastAsiaTheme="minorHAnsi" w:cs="Arial"/>
          <w:b/>
          <w:szCs w:val="22"/>
        </w:rPr>
        <w:t xml:space="preserve">Complete List of Published Work in </w:t>
      </w:r>
      <w:proofErr w:type="spellStart"/>
      <w:r w:rsidRPr="00C627D9">
        <w:rPr>
          <w:rFonts w:eastAsiaTheme="minorHAnsi" w:cs="Arial"/>
          <w:b/>
          <w:szCs w:val="22"/>
        </w:rPr>
        <w:t>MyBibliography</w:t>
      </w:r>
      <w:proofErr w:type="spellEnd"/>
      <w:r w:rsidRPr="00C627D9">
        <w:rPr>
          <w:rFonts w:eastAsiaTheme="minorHAnsi" w:cs="Arial"/>
          <w:b/>
          <w:szCs w:val="22"/>
        </w:rPr>
        <w:t xml:space="preserve">:   </w:t>
      </w:r>
    </w:p>
    <w:p w14:paraId="28BC10FF" w14:textId="77777777" w:rsidR="00BB2959" w:rsidRPr="00C627D9" w:rsidRDefault="00200F70" w:rsidP="00BB2959">
      <w:pPr>
        <w:autoSpaceDE/>
        <w:autoSpaceDN/>
        <w:rPr>
          <w:rFonts w:eastAsiaTheme="minorHAnsi" w:cs="Arial"/>
          <w:szCs w:val="22"/>
        </w:rPr>
      </w:pPr>
      <w:hyperlink r:id="rId11" w:history="1">
        <w:r w:rsidR="00BB2959" w:rsidRPr="00C627D9">
          <w:rPr>
            <w:rFonts w:eastAsiaTheme="minorHAnsi" w:cs="Arial"/>
            <w:color w:val="0563C1" w:themeColor="hyperlink"/>
            <w:szCs w:val="22"/>
            <w:u w:val="single"/>
          </w:rPr>
          <w:t>http://www.ncbi.nlm.nih.gov/sites/myncbi/1BwZUEGdS72QA/bibliograpahy/48077434/public/?sort=date&amp;direction=ascending</w:t>
        </w:r>
      </w:hyperlink>
    </w:p>
    <w:p w14:paraId="5BADD417" w14:textId="51E4DDED" w:rsidR="002C51BC" w:rsidRPr="00A128A0" w:rsidRDefault="002C51BC" w:rsidP="002C51BC">
      <w:pPr>
        <w:pStyle w:val="DataField11pt-Single"/>
        <w:rPr>
          <w:rStyle w:val="Strong"/>
        </w:rPr>
      </w:pPr>
    </w:p>
    <w:p w14:paraId="2E827232" w14:textId="61FA054D" w:rsidR="00FC5F9E" w:rsidRPr="00E95EE8"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14:paraId="5BB8C337" w14:textId="7EC194FE" w:rsidR="00FC5F9E" w:rsidRDefault="00FC5F9E" w:rsidP="005C2CF8">
      <w:pPr>
        <w:pStyle w:val="DataField11pt-Single"/>
        <w:rPr>
          <w:rStyle w:val="Strong"/>
          <w:b w:val="0"/>
        </w:rPr>
      </w:pPr>
    </w:p>
    <w:p w14:paraId="168BAE82" w14:textId="77777777" w:rsidR="00BB2959" w:rsidRPr="00BB2959" w:rsidRDefault="00BB2959" w:rsidP="00BB2959">
      <w:pPr>
        <w:pStyle w:val="DataField11pt-Single"/>
        <w:rPr>
          <w:b/>
          <w:bCs/>
          <w:u w:val="single"/>
        </w:rPr>
      </w:pPr>
      <w:r w:rsidRPr="00BB2959">
        <w:rPr>
          <w:b/>
          <w:bCs/>
          <w:u w:val="single"/>
        </w:rPr>
        <w:t>Ongoing Research Support</w:t>
      </w:r>
    </w:p>
    <w:p w14:paraId="07B276C4" w14:textId="77777777" w:rsidR="00BB2959" w:rsidRPr="00BB2959" w:rsidRDefault="00BB2959" w:rsidP="00BB2959">
      <w:pPr>
        <w:pStyle w:val="DataField11pt-Single"/>
        <w:rPr>
          <w:bCs/>
        </w:rPr>
      </w:pPr>
      <w:r w:rsidRPr="00BB2959">
        <w:rPr>
          <w:bCs/>
        </w:rPr>
        <w:lastRenderedPageBreak/>
        <w:t>NIH/NIDCD (1R01DC016643-01)</w:t>
      </w:r>
      <w:r w:rsidRPr="00BB2959">
        <w:rPr>
          <w:bCs/>
        </w:rPr>
        <w:tab/>
      </w:r>
      <w:r w:rsidRPr="00BB2959">
        <w:rPr>
          <w:bCs/>
        </w:rPr>
        <w:tab/>
      </w:r>
      <w:r w:rsidRPr="00BB2959">
        <w:rPr>
          <w:bCs/>
        </w:rPr>
        <w:tab/>
      </w:r>
      <w:r w:rsidRPr="00BB2959">
        <w:rPr>
          <w:bCs/>
        </w:rPr>
        <w:tab/>
      </w:r>
      <w:r w:rsidRPr="00BB2959">
        <w:rPr>
          <w:bCs/>
        </w:rPr>
        <w:tab/>
      </w:r>
      <w:r w:rsidRPr="00BB2959">
        <w:rPr>
          <w:bCs/>
        </w:rPr>
        <w:tab/>
      </w:r>
      <w:r w:rsidRPr="00BB2959">
        <w:rPr>
          <w:bCs/>
        </w:rPr>
        <w:tab/>
        <w:t>Ricketts (Co-I)</w:t>
      </w:r>
      <w:r w:rsidRPr="00BB2959">
        <w:rPr>
          <w:bCs/>
        </w:rPr>
        <w:tab/>
      </w:r>
      <w:r w:rsidRPr="00BB2959">
        <w:rPr>
          <w:bCs/>
        </w:rPr>
        <w:tab/>
      </w:r>
      <w:r w:rsidRPr="00BB2959">
        <w:rPr>
          <w:bCs/>
        </w:rPr>
        <w:tab/>
      </w:r>
      <w:r w:rsidRPr="00BB2959">
        <w:rPr>
          <w:bCs/>
        </w:rPr>
        <w:tab/>
        <w:t>06/01/2018-05/31/2023</w:t>
      </w:r>
      <w:r w:rsidRPr="00BB2959">
        <w:rPr>
          <w:bCs/>
        </w:rPr>
        <w:tab/>
      </w:r>
    </w:p>
    <w:p w14:paraId="6482DFE5" w14:textId="77777777" w:rsidR="00BB2959" w:rsidRPr="00BB2959" w:rsidRDefault="00BB2959" w:rsidP="00BB2959">
      <w:pPr>
        <w:pStyle w:val="DataField11pt-Single"/>
        <w:rPr>
          <w:bCs/>
        </w:rPr>
      </w:pPr>
      <w:r w:rsidRPr="00BB2959">
        <w:rPr>
          <w:bCs/>
        </w:rPr>
        <w:t>Psychophysical Reweighting of Auditory Spatial Cues</w:t>
      </w:r>
    </w:p>
    <w:p w14:paraId="0BD431DB" w14:textId="77777777" w:rsidR="00BB2959" w:rsidRPr="00BB2959" w:rsidRDefault="00BB2959" w:rsidP="00BB2959">
      <w:pPr>
        <w:pStyle w:val="DataField11pt-Single"/>
        <w:rPr>
          <w:bCs/>
        </w:rPr>
      </w:pPr>
      <w:r w:rsidRPr="00BB2959">
        <w:rPr>
          <w:bCs/>
        </w:rPr>
        <w:t>PI: Stecker</w:t>
      </w:r>
    </w:p>
    <w:p w14:paraId="668953FB" w14:textId="77777777" w:rsidR="00BB2959" w:rsidRPr="00BB2959" w:rsidRDefault="00BB2959" w:rsidP="00BB2959">
      <w:pPr>
        <w:pStyle w:val="DataField11pt-Single"/>
        <w:rPr>
          <w:bCs/>
        </w:rPr>
      </w:pPr>
      <w:r w:rsidRPr="00BB2959">
        <w:rPr>
          <w:bCs/>
        </w:rPr>
        <w:t xml:space="preserve">The main goals of this project are to psychophysically measure how human listeners adjust the way they used auditory spatial cues as a function of stimulus context, hearing impairment, and device use. </w:t>
      </w:r>
    </w:p>
    <w:p w14:paraId="3D67B194" w14:textId="2CF18EC7" w:rsidR="00BB2959" w:rsidRDefault="00BB2959" w:rsidP="00BB2959">
      <w:pPr>
        <w:pStyle w:val="DataField11pt-Single"/>
        <w:rPr>
          <w:bCs/>
          <w:u w:val="single"/>
        </w:rPr>
      </w:pPr>
    </w:p>
    <w:tbl>
      <w:tblPr>
        <w:tblW w:w="10486" w:type="dxa"/>
        <w:tblInd w:w="-14" w:type="dxa"/>
        <w:tblLayout w:type="fixed"/>
        <w:tblCellMar>
          <w:left w:w="115" w:type="dxa"/>
          <w:right w:w="115" w:type="dxa"/>
        </w:tblCellMar>
        <w:tblLook w:val="0000" w:firstRow="0" w:lastRow="0" w:firstColumn="0" w:lastColumn="0" w:noHBand="0" w:noVBand="0"/>
      </w:tblPr>
      <w:tblGrid>
        <w:gridCol w:w="14"/>
        <w:gridCol w:w="5813"/>
        <w:gridCol w:w="14"/>
        <w:gridCol w:w="2183"/>
        <w:gridCol w:w="14"/>
        <w:gridCol w:w="2434"/>
        <w:gridCol w:w="14"/>
      </w:tblGrid>
      <w:tr w:rsidR="00BB2959" w:rsidRPr="00BB2959" w14:paraId="2F03CCB5" w14:textId="77777777" w:rsidTr="00D5281E">
        <w:trPr>
          <w:gridAfter w:val="1"/>
          <w:wAfter w:w="14" w:type="dxa"/>
        </w:trPr>
        <w:tc>
          <w:tcPr>
            <w:tcW w:w="5827" w:type="dxa"/>
            <w:gridSpan w:val="2"/>
          </w:tcPr>
          <w:p w14:paraId="7E387C84" w14:textId="5A4E64A8" w:rsidR="00BB2959" w:rsidRPr="00BB2959" w:rsidRDefault="00BB2959" w:rsidP="00BB2959">
            <w:pPr>
              <w:pStyle w:val="DataField11pt-Single"/>
              <w:rPr>
                <w:bCs/>
              </w:rPr>
            </w:pPr>
            <w:r w:rsidRPr="00BB2959">
              <w:rPr>
                <w:bCs/>
              </w:rPr>
              <w:t xml:space="preserve">Industry Funding: </w:t>
            </w:r>
            <w:proofErr w:type="spellStart"/>
            <w:r w:rsidR="00376BB7">
              <w:rPr>
                <w:bCs/>
              </w:rPr>
              <w:t>Sonova</w:t>
            </w:r>
            <w:proofErr w:type="spellEnd"/>
            <w:r w:rsidRPr="00BB2959">
              <w:rPr>
                <w:bCs/>
              </w:rPr>
              <w:t xml:space="preserve">   </w:t>
            </w:r>
          </w:p>
          <w:p w14:paraId="580DD50E" w14:textId="77777777" w:rsidR="00BB2959" w:rsidRPr="00BB2959" w:rsidRDefault="00BB2959" w:rsidP="00BB2959">
            <w:pPr>
              <w:pStyle w:val="DataField11pt-Single"/>
              <w:rPr>
                <w:bCs/>
              </w:rPr>
            </w:pPr>
            <w:r w:rsidRPr="00BB2959">
              <w:rPr>
                <w:bCs/>
              </w:rPr>
              <w:t>The impact of hearing aid processing on persons with hearing loss</w:t>
            </w:r>
          </w:p>
        </w:tc>
        <w:tc>
          <w:tcPr>
            <w:tcW w:w="2197" w:type="dxa"/>
            <w:gridSpan w:val="2"/>
          </w:tcPr>
          <w:p w14:paraId="25B352BA" w14:textId="77777777" w:rsidR="00BB2959" w:rsidRPr="00BB2959" w:rsidRDefault="00BB2959" w:rsidP="00BB2959">
            <w:pPr>
              <w:pStyle w:val="DataField11pt-Single"/>
              <w:rPr>
                <w:bCs/>
              </w:rPr>
            </w:pPr>
            <w:r w:rsidRPr="00BB2959">
              <w:rPr>
                <w:bCs/>
              </w:rPr>
              <w:t>Ricketts (Co-I)</w:t>
            </w:r>
          </w:p>
        </w:tc>
        <w:tc>
          <w:tcPr>
            <w:tcW w:w="2448" w:type="dxa"/>
            <w:gridSpan w:val="2"/>
          </w:tcPr>
          <w:p w14:paraId="6B797ED6" w14:textId="77777777" w:rsidR="00BB2959" w:rsidRPr="00BB2959" w:rsidRDefault="00BB2959" w:rsidP="00BB2959">
            <w:pPr>
              <w:pStyle w:val="DataField11pt-Single"/>
              <w:rPr>
                <w:bCs/>
              </w:rPr>
            </w:pPr>
            <w:r w:rsidRPr="00BB2959">
              <w:rPr>
                <w:bCs/>
              </w:rPr>
              <w:t>3/1/18-2/28/23</w:t>
            </w:r>
          </w:p>
        </w:tc>
      </w:tr>
      <w:tr w:rsidR="00BB2959" w:rsidRPr="00BB2959" w14:paraId="14596727" w14:textId="77777777" w:rsidTr="00D5281E">
        <w:trPr>
          <w:gridAfter w:val="1"/>
          <w:wAfter w:w="14" w:type="dxa"/>
        </w:trPr>
        <w:tc>
          <w:tcPr>
            <w:tcW w:w="10472" w:type="dxa"/>
            <w:gridSpan w:val="6"/>
          </w:tcPr>
          <w:p w14:paraId="3FD1040F" w14:textId="77777777" w:rsidR="00BB2959" w:rsidRPr="00BB2959" w:rsidRDefault="00BB2959" w:rsidP="00BB2959">
            <w:pPr>
              <w:pStyle w:val="DataField11pt-Single"/>
              <w:rPr>
                <w:bCs/>
              </w:rPr>
            </w:pPr>
            <w:r w:rsidRPr="00BB2959">
              <w:rPr>
                <w:bCs/>
              </w:rPr>
              <w:t>The major goals of this research are to develop measures that have optimal sensitivity to some of the psychosocial consequences of hearing loss including listening effort and emotion, to determine what individual variables mitigate listening effort, and to identify processing which either degrades or enhances listening effort based on individual patient predictor variables.</w:t>
            </w:r>
          </w:p>
          <w:p w14:paraId="50959827" w14:textId="77777777" w:rsidR="00BB2959" w:rsidRPr="00BB2959" w:rsidRDefault="00BB2959" w:rsidP="00BB2959">
            <w:pPr>
              <w:pStyle w:val="DataField11pt-Single"/>
              <w:rPr>
                <w:bCs/>
              </w:rPr>
            </w:pPr>
          </w:p>
          <w:tbl>
            <w:tblPr>
              <w:tblW w:w="10472" w:type="dxa"/>
              <w:tblLayout w:type="fixed"/>
              <w:tblCellMar>
                <w:left w:w="115" w:type="dxa"/>
                <w:right w:w="115" w:type="dxa"/>
              </w:tblCellMar>
              <w:tblLook w:val="0000" w:firstRow="0" w:lastRow="0" w:firstColumn="0" w:lastColumn="0" w:noHBand="0" w:noVBand="0"/>
            </w:tblPr>
            <w:tblGrid>
              <w:gridCol w:w="5827"/>
              <w:gridCol w:w="2197"/>
              <w:gridCol w:w="2448"/>
            </w:tblGrid>
            <w:tr w:rsidR="00BB2959" w:rsidRPr="00BB2959" w14:paraId="1FAF8C54" w14:textId="77777777" w:rsidTr="00724BCA">
              <w:tc>
                <w:tcPr>
                  <w:tcW w:w="5827" w:type="dxa"/>
                </w:tcPr>
                <w:p w14:paraId="15FAEECE" w14:textId="77777777" w:rsidR="00BB2959" w:rsidRPr="00BB2959" w:rsidRDefault="00BB2959" w:rsidP="00BB2959">
                  <w:pPr>
                    <w:pStyle w:val="DataField11pt-Single"/>
                    <w:rPr>
                      <w:bCs/>
                    </w:rPr>
                  </w:pPr>
                  <w:r w:rsidRPr="00BB2959">
                    <w:rPr>
                      <w:bCs/>
                    </w:rPr>
                    <w:t xml:space="preserve">NIH-NIDCD (R01DC015997-01A1) </w:t>
                  </w:r>
                </w:p>
                <w:p w14:paraId="56A8181F" w14:textId="77777777" w:rsidR="00BB2959" w:rsidRPr="00BB2959" w:rsidRDefault="00BB2959" w:rsidP="00BB2959">
                  <w:pPr>
                    <w:pStyle w:val="DataField11pt-Single"/>
                    <w:rPr>
                      <w:bCs/>
                    </w:rPr>
                  </w:pPr>
                  <w:r w:rsidRPr="00BB2959">
                    <w:rPr>
                      <w:bCs/>
                    </w:rPr>
                    <w:t xml:space="preserve">Cost-effective hearing aid delivery models: Outcomes, value, and candidacy </w:t>
                  </w:r>
                </w:p>
                <w:p w14:paraId="09B23B73" w14:textId="77777777" w:rsidR="00BB2959" w:rsidRPr="00BB2959" w:rsidRDefault="00BB2959" w:rsidP="00BB2959">
                  <w:pPr>
                    <w:pStyle w:val="DataField11pt-Single"/>
                    <w:rPr>
                      <w:bCs/>
                    </w:rPr>
                  </w:pPr>
                  <w:r w:rsidRPr="00BB2959">
                    <w:rPr>
                      <w:bCs/>
                    </w:rPr>
                    <w:t>PI: Yu-Hsiang Wu</w:t>
                  </w:r>
                </w:p>
              </w:tc>
              <w:tc>
                <w:tcPr>
                  <w:tcW w:w="2197" w:type="dxa"/>
                </w:tcPr>
                <w:p w14:paraId="159F6A9F" w14:textId="77777777" w:rsidR="00BB2959" w:rsidRPr="00BB2959" w:rsidRDefault="00BB2959" w:rsidP="00BB2959">
                  <w:pPr>
                    <w:pStyle w:val="DataField11pt-Single"/>
                    <w:rPr>
                      <w:bCs/>
                    </w:rPr>
                  </w:pPr>
                  <w:r w:rsidRPr="00BB2959">
                    <w:rPr>
                      <w:bCs/>
                    </w:rPr>
                    <w:t>Ricketts (Co-I)</w:t>
                  </w:r>
                </w:p>
                <w:p w14:paraId="1FC9FFF3" w14:textId="77777777" w:rsidR="00BB2959" w:rsidRPr="00BB2959" w:rsidRDefault="00BB2959" w:rsidP="00BB2959">
                  <w:pPr>
                    <w:pStyle w:val="DataField11pt-Single"/>
                    <w:rPr>
                      <w:bCs/>
                    </w:rPr>
                  </w:pPr>
                </w:p>
              </w:tc>
              <w:tc>
                <w:tcPr>
                  <w:tcW w:w="2448" w:type="dxa"/>
                </w:tcPr>
                <w:p w14:paraId="236CCADF" w14:textId="77777777" w:rsidR="00BB2959" w:rsidRPr="00BB2959" w:rsidRDefault="00BB2959" w:rsidP="00BB2959">
                  <w:pPr>
                    <w:pStyle w:val="DataField11pt-Single"/>
                    <w:rPr>
                      <w:bCs/>
                    </w:rPr>
                  </w:pPr>
                  <w:r w:rsidRPr="00BB2959">
                    <w:rPr>
                      <w:bCs/>
                    </w:rPr>
                    <w:t>5/1/18-4/30/23</w:t>
                  </w:r>
                </w:p>
              </w:tc>
            </w:tr>
          </w:tbl>
          <w:p w14:paraId="2CA738A6" w14:textId="77777777" w:rsidR="00BB2959" w:rsidRPr="00BB2959" w:rsidRDefault="00BB2959" w:rsidP="00BB2959">
            <w:pPr>
              <w:pStyle w:val="DataField11pt-Single"/>
              <w:rPr>
                <w:bCs/>
              </w:rPr>
            </w:pPr>
            <w:r w:rsidRPr="00BB2959">
              <w:rPr>
                <w:bCs/>
              </w:rPr>
              <w:t>The major goal of this research is to examine patient outcomes across different levels of hearing aid technologies and hearing aid services. The outcomes of this study are expected to inform patient care regarding optimizing hearing aid selection and delivery of services in a cost-effective manner.</w:t>
            </w:r>
          </w:p>
          <w:tbl>
            <w:tblPr>
              <w:tblW w:w="10472" w:type="dxa"/>
              <w:tblLayout w:type="fixed"/>
              <w:tblCellMar>
                <w:left w:w="115" w:type="dxa"/>
                <w:right w:w="115" w:type="dxa"/>
              </w:tblCellMar>
              <w:tblLook w:val="0000" w:firstRow="0" w:lastRow="0" w:firstColumn="0" w:lastColumn="0" w:noHBand="0" w:noVBand="0"/>
            </w:tblPr>
            <w:tblGrid>
              <w:gridCol w:w="5827"/>
              <w:gridCol w:w="2197"/>
              <w:gridCol w:w="2448"/>
            </w:tblGrid>
            <w:tr w:rsidR="00BB2959" w:rsidRPr="00BB2959" w14:paraId="5B33A30F" w14:textId="77777777" w:rsidTr="00724BCA">
              <w:tc>
                <w:tcPr>
                  <w:tcW w:w="5827" w:type="dxa"/>
                </w:tcPr>
                <w:p w14:paraId="263512BF" w14:textId="77777777" w:rsidR="00BB2959" w:rsidRPr="00BB2959" w:rsidRDefault="00BB2959" w:rsidP="00BB2959">
                  <w:pPr>
                    <w:pStyle w:val="DataField11pt-Single"/>
                    <w:rPr>
                      <w:bCs/>
                    </w:rPr>
                  </w:pPr>
                  <w:bookmarkStart w:id="3" w:name="_Hlk49431767"/>
                </w:p>
                <w:p w14:paraId="5D1CE614" w14:textId="77777777" w:rsidR="00BB2959" w:rsidRPr="00BB2959" w:rsidRDefault="00BB2959" w:rsidP="00BB2959">
                  <w:pPr>
                    <w:pStyle w:val="DataField11pt-Single"/>
                    <w:rPr>
                      <w:bCs/>
                    </w:rPr>
                  </w:pPr>
                  <w:r w:rsidRPr="00BB2959">
                    <w:rPr>
                      <w:bCs/>
                    </w:rPr>
                    <w:t xml:space="preserve">RR&amp;D Merit Review Award </w:t>
                  </w:r>
                </w:p>
                <w:p w14:paraId="38B36C0D" w14:textId="77777777" w:rsidR="00BB2959" w:rsidRPr="00BB2959" w:rsidRDefault="00BB2959" w:rsidP="00BB2959">
                  <w:pPr>
                    <w:pStyle w:val="DataField11pt-Single"/>
                    <w:rPr>
                      <w:bCs/>
                    </w:rPr>
                  </w:pPr>
                  <w:r w:rsidRPr="00BB2959">
                    <w:rPr>
                      <w:bCs/>
                    </w:rPr>
                    <w:t>(1 I01 RX002777-01A1)</w:t>
                  </w:r>
                </w:p>
                <w:p w14:paraId="5644FFF2" w14:textId="77777777" w:rsidR="00BB2959" w:rsidRPr="00BB2959" w:rsidRDefault="00BB2959" w:rsidP="00BB2959">
                  <w:pPr>
                    <w:pStyle w:val="DataField11pt-Single"/>
                    <w:rPr>
                      <w:bCs/>
                    </w:rPr>
                  </w:pPr>
                  <w:r w:rsidRPr="00BB2959">
                    <w:rPr>
                      <w:bCs/>
                    </w:rPr>
                    <w:t xml:space="preserve">Efficacy of a coupler-based fitting approach for experienced users receiving replacement hearing aids </w:t>
                  </w:r>
                </w:p>
                <w:p w14:paraId="301BBCDC" w14:textId="77777777" w:rsidR="00BB2959" w:rsidRPr="00BB2959" w:rsidRDefault="00BB2959" w:rsidP="00BB2959">
                  <w:pPr>
                    <w:pStyle w:val="DataField11pt-Single"/>
                    <w:rPr>
                      <w:bCs/>
                    </w:rPr>
                  </w:pPr>
                  <w:r w:rsidRPr="00BB2959">
                    <w:rPr>
                      <w:bCs/>
                    </w:rPr>
                    <w:t>PI: Sherri Smith</w:t>
                  </w:r>
                </w:p>
              </w:tc>
              <w:tc>
                <w:tcPr>
                  <w:tcW w:w="2197" w:type="dxa"/>
                </w:tcPr>
                <w:p w14:paraId="33290483" w14:textId="77777777" w:rsidR="00BB2959" w:rsidRPr="00BB2959" w:rsidRDefault="00BB2959" w:rsidP="00BB2959">
                  <w:pPr>
                    <w:pStyle w:val="DataField11pt-Single"/>
                    <w:rPr>
                      <w:bCs/>
                    </w:rPr>
                  </w:pPr>
                </w:p>
                <w:p w14:paraId="479EDF18" w14:textId="77777777" w:rsidR="00BB2959" w:rsidRPr="00BB2959" w:rsidRDefault="00BB2959" w:rsidP="00BB2959">
                  <w:pPr>
                    <w:pStyle w:val="DataField11pt-Single"/>
                    <w:rPr>
                      <w:bCs/>
                    </w:rPr>
                  </w:pPr>
                  <w:r w:rsidRPr="00BB2959">
                    <w:rPr>
                      <w:bCs/>
                    </w:rPr>
                    <w:t>Ricketts (Co-I)</w:t>
                  </w:r>
                </w:p>
              </w:tc>
              <w:tc>
                <w:tcPr>
                  <w:tcW w:w="2448" w:type="dxa"/>
                </w:tcPr>
                <w:p w14:paraId="34E17CD4" w14:textId="77777777" w:rsidR="00BB2959" w:rsidRPr="00BB2959" w:rsidRDefault="00BB2959" w:rsidP="00BB2959">
                  <w:pPr>
                    <w:pStyle w:val="DataField11pt-Single"/>
                    <w:rPr>
                      <w:bCs/>
                    </w:rPr>
                  </w:pPr>
                </w:p>
                <w:p w14:paraId="497E9414" w14:textId="77777777" w:rsidR="00BB2959" w:rsidRPr="00BB2959" w:rsidRDefault="00BB2959" w:rsidP="00BB2959">
                  <w:pPr>
                    <w:pStyle w:val="DataField11pt-Single"/>
                    <w:rPr>
                      <w:bCs/>
                    </w:rPr>
                  </w:pPr>
                  <w:r w:rsidRPr="00BB2959">
                    <w:rPr>
                      <w:bCs/>
                    </w:rPr>
                    <w:t>10/1/18-9/31/22</w:t>
                  </w:r>
                </w:p>
                <w:p w14:paraId="18038C8C" w14:textId="77777777" w:rsidR="00BB2959" w:rsidRPr="00BB2959" w:rsidRDefault="00BB2959" w:rsidP="00BB2959">
                  <w:pPr>
                    <w:pStyle w:val="DataField11pt-Single"/>
                    <w:rPr>
                      <w:bCs/>
                    </w:rPr>
                  </w:pPr>
                </w:p>
              </w:tc>
            </w:tr>
          </w:tbl>
          <w:p w14:paraId="67036C3C" w14:textId="77777777" w:rsidR="00BB2959" w:rsidRPr="00BB2959" w:rsidRDefault="00BB2959" w:rsidP="00BB2959">
            <w:pPr>
              <w:pStyle w:val="DataField11pt-Single"/>
              <w:rPr>
                <w:bCs/>
              </w:rPr>
            </w:pPr>
            <w:r w:rsidRPr="00BB2959">
              <w:rPr>
                <w:bCs/>
              </w:rPr>
              <w:t>The major goal of this research is to evaluate a process aimed at improving the cost effectiveness of replacing hearing aids for patients within the VA.</w:t>
            </w:r>
          </w:p>
          <w:bookmarkEnd w:id="3"/>
          <w:tbl>
            <w:tblPr>
              <w:tblW w:w="10472" w:type="dxa"/>
              <w:tblLayout w:type="fixed"/>
              <w:tblCellMar>
                <w:left w:w="115" w:type="dxa"/>
                <w:right w:w="115" w:type="dxa"/>
              </w:tblCellMar>
              <w:tblLook w:val="0000" w:firstRow="0" w:lastRow="0" w:firstColumn="0" w:lastColumn="0" w:noHBand="0" w:noVBand="0"/>
            </w:tblPr>
            <w:tblGrid>
              <w:gridCol w:w="5827"/>
              <w:gridCol w:w="2197"/>
              <w:gridCol w:w="2448"/>
            </w:tblGrid>
            <w:tr w:rsidR="00BB2959" w:rsidRPr="00BB2959" w14:paraId="2CDC15D9" w14:textId="77777777" w:rsidTr="00724BCA">
              <w:tc>
                <w:tcPr>
                  <w:tcW w:w="5827" w:type="dxa"/>
                </w:tcPr>
                <w:p w14:paraId="565A4602" w14:textId="77777777" w:rsidR="00BB2959" w:rsidRPr="00BB2959" w:rsidRDefault="00BB2959" w:rsidP="00BB2959">
                  <w:pPr>
                    <w:pStyle w:val="DataField11pt-Single"/>
                    <w:rPr>
                      <w:bCs/>
                    </w:rPr>
                  </w:pPr>
                </w:p>
              </w:tc>
              <w:tc>
                <w:tcPr>
                  <w:tcW w:w="2197" w:type="dxa"/>
                </w:tcPr>
                <w:p w14:paraId="603C905E" w14:textId="77777777" w:rsidR="00BB2959" w:rsidRPr="00BB2959" w:rsidRDefault="00BB2959" w:rsidP="00BB2959">
                  <w:pPr>
                    <w:pStyle w:val="DataField11pt-Single"/>
                    <w:rPr>
                      <w:bCs/>
                    </w:rPr>
                  </w:pPr>
                </w:p>
              </w:tc>
              <w:tc>
                <w:tcPr>
                  <w:tcW w:w="2448" w:type="dxa"/>
                </w:tcPr>
                <w:p w14:paraId="0E7B5798" w14:textId="77777777" w:rsidR="00BB2959" w:rsidRPr="00BB2959" w:rsidRDefault="00BB2959" w:rsidP="00BB2959">
                  <w:pPr>
                    <w:pStyle w:val="DataField11pt-Single"/>
                    <w:rPr>
                      <w:bCs/>
                    </w:rPr>
                  </w:pPr>
                </w:p>
              </w:tc>
            </w:tr>
            <w:tr w:rsidR="00BB2959" w:rsidRPr="00BB2959" w14:paraId="60909491" w14:textId="77777777" w:rsidTr="00724BCA">
              <w:tc>
                <w:tcPr>
                  <w:tcW w:w="10472" w:type="dxa"/>
                  <w:gridSpan w:val="3"/>
                </w:tcPr>
                <w:p w14:paraId="123EDF15" w14:textId="77777777" w:rsidR="00BB2959" w:rsidRPr="00BB2959" w:rsidRDefault="00BB2959" w:rsidP="00BB2959">
                  <w:pPr>
                    <w:pStyle w:val="DataField11pt-Single"/>
                    <w:rPr>
                      <w:bCs/>
                    </w:rPr>
                  </w:pPr>
                  <w:r w:rsidRPr="00BB2959">
                    <w:rPr>
                      <w:bCs/>
                    </w:rPr>
                    <w:t>National Institute on Aging R44AG058268                              Ricketts(Co-I)                   04/01/19-03/31/21</w:t>
                  </w:r>
                </w:p>
                <w:p w14:paraId="1100D36B" w14:textId="77777777" w:rsidR="00BB2959" w:rsidRPr="00BB2959" w:rsidRDefault="00BB2959" w:rsidP="00BB2959">
                  <w:pPr>
                    <w:pStyle w:val="DataField11pt-Single"/>
                    <w:rPr>
                      <w:bCs/>
                    </w:rPr>
                  </w:pPr>
                  <w:r w:rsidRPr="00BB2959">
                    <w:rPr>
                      <w:bCs/>
                    </w:rPr>
                    <w:t>(Phase 2)</w:t>
                  </w:r>
                </w:p>
                <w:p w14:paraId="67BB587B" w14:textId="77777777" w:rsidR="00BB2959" w:rsidRPr="00BB2959" w:rsidRDefault="00BB2959" w:rsidP="00BB2959">
                  <w:pPr>
                    <w:pStyle w:val="DataField11pt-Single"/>
                    <w:rPr>
                      <w:bCs/>
                    </w:rPr>
                  </w:pPr>
                  <w:r w:rsidRPr="00BB2959">
                    <w:rPr>
                      <w:bCs/>
                    </w:rPr>
                    <w:t xml:space="preserve">A Low-Cost and Convenient </w:t>
                  </w:r>
                </w:p>
                <w:p w14:paraId="193E51C2" w14:textId="77777777" w:rsidR="00BB2959" w:rsidRPr="00BB2959" w:rsidRDefault="00BB2959" w:rsidP="00BB2959">
                  <w:pPr>
                    <w:pStyle w:val="DataField11pt-Single"/>
                    <w:rPr>
                      <w:bCs/>
                    </w:rPr>
                  </w:pPr>
                  <w:r w:rsidRPr="00BB2959">
                    <w:rPr>
                      <w:bCs/>
                    </w:rPr>
                    <w:t>Solution for Hearing Aid Shell Manufacturing</w:t>
                  </w:r>
                </w:p>
                <w:p w14:paraId="06D3489C" w14:textId="77777777" w:rsidR="00BB2959" w:rsidRPr="00BB2959" w:rsidRDefault="00BB2959" w:rsidP="00BB2959">
                  <w:pPr>
                    <w:pStyle w:val="DataField11pt-Single"/>
                    <w:rPr>
                      <w:bCs/>
                    </w:rPr>
                  </w:pPr>
                  <w:r w:rsidRPr="00BB2959">
                    <w:rPr>
                      <w:bCs/>
                    </w:rPr>
                    <w:t>PI: Steven Yi</w:t>
                  </w:r>
                </w:p>
                <w:p w14:paraId="729546EF" w14:textId="77777777" w:rsidR="00BB2959" w:rsidRPr="00BB2959" w:rsidRDefault="00BB2959" w:rsidP="00BB2959">
                  <w:pPr>
                    <w:pStyle w:val="DataField11pt-Single"/>
                    <w:rPr>
                      <w:bCs/>
                    </w:rPr>
                  </w:pPr>
                  <w:r w:rsidRPr="00BB2959">
                    <w:rPr>
                      <w:bCs/>
                    </w:rPr>
                    <w:t>Role: Co-Investigator</w:t>
                  </w:r>
                </w:p>
                <w:p w14:paraId="63CF3CDA" w14:textId="77777777" w:rsidR="00BB2959" w:rsidRPr="00BB2959" w:rsidRDefault="00BB2959" w:rsidP="00BB2959">
                  <w:pPr>
                    <w:pStyle w:val="DataField11pt-Single"/>
                    <w:rPr>
                      <w:bCs/>
                    </w:rPr>
                  </w:pPr>
                  <w:r w:rsidRPr="00BB2959">
                    <w:rPr>
                      <w:bCs/>
                    </w:rPr>
                    <w:t>The major goal of this research is to develop and improve an app-based 3D scanning technology to improve convenience and reduce cost of manufacture of custom coupling solutions.</w:t>
                  </w:r>
                </w:p>
                <w:tbl>
                  <w:tblPr>
                    <w:tblW w:w="10472" w:type="dxa"/>
                    <w:tblLayout w:type="fixed"/>
                    <w:tblCellMar>
                      <w:left w:w="115" w:type="dxa"/>
                      <w:right w:w="115" w:type="dxa"/>
                    </w:tblCellMar>
                    <w:tblLook w:val="0000" w:firstRow="0" w:lastRow="0" w:firstColumn="0" w:lastColumn="0" w:noHBand="0" w:noVBand="0"/>
                  </w:tblPr>
                  <w:tblGrid>
                    <w:gridCol w:w="5827"/>
                    <w:gridCol w:w="2197"/>
                    <w:gridCol w:w="2448"/>
                  </w:tblGrid>
                  <w:tr w:rsidR="00BB2959" w:rsidRPr="00BB2959" w14:paraId="51A2CF1E" w14:textId="77777777" w:rsidTr="00724BCA">
                    <w:tc>
                      <w:tcPr>
                        <w:tcW w:w="5827" w:type="dxa"/>
                      </w:tcPr>
                      <w:p w14:paraId="205E651E" w14:textId="77777777" w:rsidR="00BB2959" w:rsidRPr="00BB2959" w:rsidRDefault="00BB2959" w:rsidP="00BB2959">
                        <w:pPr>
                          <w:pStyle w:val="DataField11pt-Single"/>
                          <w:rPr>
                            <w:bCs/>
                          </w:rPr>
                        </w:pPr>
                      </w:p>
                    </w:tc>
                    <w:tc>
                      <w:tcPr>
                        <w:tcW w:w="2197" w:type="dxa"/>
                      </w:tcPr>
                      <w:p w14:paraId="6059F548" w14:textId="77777777" w:rsidR="00BB2959" w:rsidRPr="00BB2959" w:rsidRDefault="00BB2959" w:rsidP="00BB2959">
                        <w:pPr>
                          <w:pStyle w:val="DataField11pt-Single"/>
                          <w:rPr>
                            <w:bCs/>
                          </w:rPr>
                        </w:pPr>
                      </w:p>
                    </w:tc>
                    <w:tc>
                      <w:tcPr>
                        <w:tcW w:w="2448" w:type="dxa"/>
                      </w:tcPr>
                      <w:p w14:paraId="7623ACA3" w14:textId="77777777" w:rsidR="00BB2959" w:rsidRPr="00BB2959" w:rsidRDefault="00BB2959" w:rsidP="00BB2959">
                        <w:pPr>
                          <w:pStyle w:val="DataField11pt-Single"/>
                          <w:rPr>
                            <w:bCs/>
                          </w:rPr>
                        </w:pPr>
                      </w:p>
                    </w:tc>
                  </w:tr>
                  <w:tr w:rsidR="00BB2959" w:rsidRPr="00BB2959" w14:paraId="44B737A9" w14:textId="77777777" w:rsidTr="00724BCA">
                    <w:tc>
                      <w:tcPr>
                        <w:tcW w:w="10472" w:type="dxa"/>
                        <w:gridSpan w:val="3"/>
                      </w:tcPr>
                      <w:tbl>
                        <w:tblPr>
                          <w:tblW w:w="10472" w:type="dxa"/>
                          <w:tblLayout w:type="fixed"/>
                          <w:tblCellMar>
                            <w:left w:w="115" w:type="dxa"/>
                            <w:right w:w="115" w:type="dxa"/>
                          </w:tblCellMar>
                          <w:tblLook w:val="0000" w:firstRow="0" w:lastRow="0" w:firstColumn="0" w:lastColumn="0" w:noHBand="0" w:noVBand="0"/>
                        </w:tblPr>
                        <w:tblGrid>
                          <w:gridCol w:w="5827"/>
                          <w:gridCol w:w="2197"/>
                          <w:gridCol w:w="2448"/>
                        </w:tblGrid>
                        <w:tr w:rsidR="00D5281E" w:rsidRPr="00D5281E" w14:paraId="57B1777E" w14:textId="77777777" w:rsidTr="00C23376">
                          <w:tc>
                            <w:tcPr>
                              <w:tcW w:w="5827" w:type="dxa"/>
                            </w:tcPr>
                            <w:p w14:paraId="4E25A16B" w14:textId="77777777" w:rsidR="00D5281E" w:rsidRPr="00D5281E" w:rsidRDefault="00D5281E" w:rsidP="00D5281E">
                              <w:pPr>
                                <w:rPr>
                                  <w:rFonts w:cs="Arial"/>
                                  <w:bCs/>
                                  <w:szCs w:val="20"/>
                                </w:rPr>
                              </w:pPr>
                              <w:r w:rsidRPr="00D5281E">
                                <w:rPr>
                                  <w:rFonts w:cs="Arial"/>
                                  <w:bCs/>
                                  <w:szCs w:val="20"/>
                                </w:rPr>
                                <w:t xml:space="preserve">NIH-NIDCD (R01DC015997-01A1) </w:t>
                              </w:r>
                            </w:p>
                            <w:p w14:paraId="14AE6170" w14:textId="678ED829" w:rsidR="00D5281E" w:rsidRPr="00D5281E" w:rsidRDefault="00D5281E" w:rsidP="00D5281E">
                              <w:pPr>
                                <w:rPr>
                                  <w:rFonts w:cs="Arial"/>
                                  <w:bCs/>
                                  <w:szCs w:val="20"/>
                                </w:rPr>
                              </w:pPr>
                              <w:r>
                                <w:rPr>
                                  <w:rFonts w:cs="Arial"/>
                                  <w:bCs/>
                                  <w:szCs w:val="20"/>
                                </w:rPr>
                                <w:t>Supplement to “</w:t>
                              </w:r>
                              <w:r w:rsidRPr="00D5281E">
                                <w:rPr>
                                  <w:rFonts w:cs="Arial"/>
                                  <w:bCs/>
                                  <w:szCs w:val="20"/>
                                </w:rPr>
                                <w:t>Cost-effective hearing aid delivery models: Outcomes, value, and candidacy</w:t>
                              </w:r>
                              <w:r>
                                <w:rPr>
                                  <w:rFonts w:cs="Arial"/>
                                  <w:bCs/>
                                  <w:szCs w:val="20"/>
                                </w:rPr>
                                <w:t>”</w:t>
                              </w:r>
                              <w:r w:rsidRPr="00D5281E">
                                <w:rPr>
                                  <w:rFonts w:cs="Arial"/>
                                  <w:bCs/>
                                  <w:szCs w:val="20"/>
                                </w:rPr>
                                <w:t xml:space="preserve"> </w:t>
                              </w:r>
                            </w:p>
                            <w:p w14:paraId="00DCB7D2" w14:textId="77777777" w:rsidR="00D5281E" w:rsidRPr="00D5281E" w:rsidRDefault="00D5281E" w:rsidP="00D5281E">
                              <w:pPr>
                                <w:rPr>
                                  <w:rFonts w:cs="Arial"/>
                                  <w:bCs/>
                                  <w:szCs w:val="20"/>
                                </w:rPr>
                              </w:pPr>
                              <w:r w:rsidRPr="00D5281E">
                                <w:rPr>
                                  <w:rFonts w:cs="Arial"/>
                                  <w:bCs/>
                                  <w:szCs w:val="20"/>
                                </w:rPr>
                                <w:t>PI: Yu-Hsiang Wu</w:t>
                              </w:r>
                            </w:p>
                          </w:tc>
                          <w:tc>
                            <w:tcPr>
                              <w:tcW w:w="2197" w:type="dxa"/>
                            </w:tcPr>
                            <w:p w14:paraId="2E849442" w14:textId="77777777" w:rsidR="00D5281E" w:rsidRPr="00D5281E" w:rsidRDefault="00D5281E" w:rsidP="00D5281E">
                              <w:pPr>
                                <w:rPr>
                                  <w:rFonts w:cs="Arial"/>
                                  <w:bCs/>
                                  <w:szCs w:val="20"/>
                                </w:rPr>
                              </w:pPr>
                              <w:r w:rsidRPr="00D5281E">
                                <w:rPr>
                                  <w:rFonts w:cs="Arial"/>
                                  <w:bCs/>
                                  <w:szCs w:val="20"/>
                                </w:rPr>
                                <w:t>Ricketts (Co-I)</w:t>
                              </w:r>
                            </w:p>
                            <w:p w14:paraId="2F387ED2" w14:textId="77777777" w:rsidR="00D5281E" w:rsidRPr="00D5281E" w:rsidRDefault="00D5281E" w:rsidP="00D5281E">
                              <w:pPr>
                                <w:rPr>
                                  <w:rFonts w:cs="Arial"/>
                                  <w:bCs/>
                                  <w:szCs w:val="20"/>
                                </w:rPr>
                              </w:pPr>
                            </w:p>
                          </w:tc>
                          <w:tc>
                            <w:tcPr>
                              <w:tcW w:w="2448" w:type="dxa"/>
                            </w:tcPr>
                            <w:p w14:paraId="25661146" w14:textId="38A3EB25" w:rsidR="00D5281E" w:rsidRPr="00D5281E" w:rsidRDefault="00D5281E" w:rsidP="00D5281E">
                              <w:pPr>
                                <w:rPr>
                                  <w:rFonts w:cs="Arial"/>
                                  <w:bCs/>
                                  <w:szCs w:val="20"/>
                                </w:rPr>
                              </w:pPr>
                              <w:r w:rsidRPr="00D5281E">
                                <w:rPr>
                                  <w:rFonts w:cs="Arial"/>
                                  <w:bCs/>
                                  <w:szCs w:val="20"/>
                                </w:rPr>
                                <w:t>08/01/19-07/30/20</w:t>
                              </w:r>
                            </w:p>
                          </w:tc>
                        </w:tr>
                      </w:tbl>
                      <w:p w14:paraId="4E4202CA" w14:textId="5D3452A6" w:rsidR="00D5281E" w:rsidRPr="00D5281E" w:rsidRDefault="00D5281E" w:rsidP="00D5281E">
                        <w:pPr>
                          <w:rPr>
                            <w:rFonts w:cs="Arial"/>
                            <w:bCs/>
                            <w:szCs w:val="20"/>
                          </w:rPr>
                        </w:pPr>
                        <w:r w:rsidRPr="00D5281E">
                          <w:rPr>
                            <w:rFonts w:cs="Arial"/>
                            <w:bCs/>
                            <w:szCs w:val="20"/>
                          </w:rPr>
                          <w:t>The major goal of this research is to examine patient outcomes across different levels of hearing aid hearing aid services</w:t>
                        </w:r>
                        <w:r>
                          <w:rPr>
                            <w:rFonts w:cs="Arial"/>
                            <w:bCs/>
                            <w:szCs w:val="20"/>
                          </w:rPr>
                          <w:t xml:space="preserve"> in patients with Alzheimer’s disease and related dementias</w:t>
                        </w:r>
                        <w:r w:rsidRPr="00D5281E">
                          <w:rPr>
                            <w:rFonts w:cs="Arial"/>
                            <w:bCs/>
                            <w:szCs w:val="20"/>
                          </w:rPr>
                          <w:t>. The outcomes of this study are expected to inform patient care regarding optimizing hearing aid delivery of services in a cost-effective manner.</w:t>
                        </w:r>
                      </w:p>
                      <w:p w14:paraId="30263475" w14:textId="77777777" w:rsidR="00BB2959" w:rsidRPr="00BB2959" w:rsidRDefault="00BB2959" w:rsidP="00BB2959">
                        <w:pPr>
                          <w:pStyle w:val="DataField11pt-Single"/>
                          <w:rPr>
                            <w:bCs/>
                          </w:rPr>
                        </w:pPr>
                      </w:p>
                    </w:tc>
                  </w:tr>
                </w:tbl>
                <w:p w14:paraId="43DF1760" w14:textId="77777777" w:rsidR="00BB2959" w:rsidRPr="00BB2959" w:rsidRDefault="00BB2959" w:rsidP="00BB2959">
                  <w:pPr>
                    <w:pStyle w:val="DataField11pt-Single"/>
                    <w:rPr>
                      <w:bCs/>
                    </w:rPr>
                  </w:pPr>
                </w:p>
              </w:tc>
            </w:tr>
          </w:tbl>
          <w:p w14:paraId="25A05E96" w14:textId="77777777" w:rsidR="00BB2959" w:rsidRPr="00BB2959" w:rsidRDefault="00BB2959" w:rsidP="00BB2959">
            <w:pPr>
              <w:pStyle w:val="DataField11pt-Single"/>
              <w:rPr>
                <w:bCs/>
              </w:rPr>
            </w:pPr>
          </w:p>
        </w:tc>
      </w:tr>
      <w:tr w:rsidR="00D5281E" w:rsidRPr="00BB2959" w14:paraId="5015635C" w14:textId="77777777" w:rsidTr="00D5281E">
        <w:trPr>
          <w:gridBefore w:val="1"/>
          <w:wBefore w:w="14" w:type="dxa"/>
        </w:trPr>
        <w:tc>
          <w:tcPr>
            <w:tcW w:w="5827" w:type="dxa"/>
            <w:gridSpan w:val="2"/>
          </w:tcPr>
          <w:p w14:paraId="21D00BAB" w14:textId="77777777" w:rsidR="00D5281E" w:rsidRPr="00D5281E" w:rsidRDefault="00D5281E" w:rsidP="00D5281E">
            <w:pPr>
              <w:pStyle w:val="DataField11pt-Single"/>
              <w:rPr>
                <w:bCs/>
              </w:rPr>
            </w:pPr>
            <w:r w:rsidRPr="00D5281E">
              <w:rPr>
                <w:bCs/>
              </w:rPr>
              <w:t xml:space="preserve">Patient-Centered Outcomes Research </w:t>
            </w:r>
          </w:p>
          <w:p w14:paraId="04709ECE" w14:textId="455C596A" w:rsidR="00D5281E" w:rsidRPr="00BB2959" w:rsidRDefault="00D5281E" w:rsidP="00D5281E">
            <w:pPr>
              <w:pStyle w:val="DataField11pt-Single"/>
              <w:rPr>
                <w:bCs/>
              </w:rPr>
            </w:pPr>
            <w:r w:rsidRPr="00D5281E">
              <w:rPr>
                <w:bCs/>
              </w:rPr>
              <w:t xml:space="preserve">Institute (PCORI) </w:t>
            </w:r>
            <w:r w:rsidRPr="00BB2959">
              <w:rPr>
                <w:bCs/>
              </w:rPr>
              <w:t xml:space="preserve"> </w:t>
            </w:r>
          </w:p>
          <w:p w14:paraId="29F2208D" w14:textId="77777777" w:rsidR="00D5281E" w:rsidRPr="00D5281E" w:rsidRDefault="00D5281E" w:rsidP="00D5281E">
            <w:pPr>
              <w:pStyle w:val="DataField11pt-Single"/>
              <w:rPr>
                <w:bCs/>
              </w:rPr>
            </w:pPr>
            <w:r w:rsidRPr="00D5281E">
              <w:rPr>
                <w:bCs/>
              </w:rPr>
              <w:t xml:space="preserve">Addressing the clinical dilemma </w:t>
            </w:r>
          </w:p>
          <w:p w14:paraId="48D78F13" w14:textId="77777777" w:rsidR="00D5281E" w:rsidRPr="00D5281E" w:rsidRDefault="00D5281E" w:rsidP="00D5281E">
            <w:pPr>
              <w:pStyle w:val="DataField11pt-Single"/>
              <w:rPr>
                <w:bCs/>
              </w:rPr>
            </w:pPr>
            <w:r w:rsidRPr="00D5281E">
              <w:rPr>
                <w:bCs/>
              </w:rPr>
              <w:t xml:space="preserve">and patient preference for unilateral versus bilateral </w:t>
            </w:r>
          </w:p>
          <w:p w14:paraId="38822E5B" w14:textId="77777777" w:rsidR="00A3345D" w:rsidRDefault="00D5281E" w:rsidP="00D5281E">
            <w:pPr>
              <w:pStyle w:val="DataField11pt-Single"/>
              <w:rPr>
                <w:bCs/>
              </w:rPr>
            </w:pPr>
            <w:r w:rsidRPr="00D5281E">
              <w:rPr>
                <w:bCs/>
              </w:rPr>
              <w:t xml:space="preserve">hearing aids </w:t>
            </w:r>
          </w:p>
          <w:p w14:paraId="5B245979" w14:textId="0AD56B4D" w:rsidR="00D5281E" w:rsidRPr="00BB2959" w:rsidRDefault="00D5281E" w:rsidP="00D5281E">
            <w:pPr>
              <w:pStyle w:val="DataField11pt-Single"/>
              <w:rPr>
                <w:bCs/>
              </w:rPr>
            </w:pPr>
            <w:r w:rsidRPr="00BB2959">
              <w:rPr>
                <w:bCs/>
              </w:rPr>
              <w:t>PI: Sherri Smith</w:t>
            </w:r>
          </w:p>
        </w:tc>
        <w:tc>
          <w:tcPr>
            <w:tcW w:w="2197" w:type="dxa"/>
            <w:gridSpan w:val="2"/>
          </w:tcPr>
          <w:p w14:paraId="1C894F9A" w14:textId="77777777" w:rsidR="00D5281E" w:rsidRPr="00BB2959" w:rsidRDefault="00D5281E" w:rsidP="00724BCA">
            <w:pPr>
              <w:pStyle w:val="DataField11pt-Single"/>
              <w:rPr>
                <w:bCs/>
              </w:rPr>
            </w:pPr>
          </w:p>
          <w:p w14:paraId="5ABF75D9" w14:textId="77777777" w:rsidR="00D5281E" w:rsidRPr="00BB2959" w:rsidRDefault="00D5281E" w:rsidP="00724BCA">
            <w:pPr>
              <w:pStyle w:val="DataField11pt-Single"/>
              <w:rPr>
                <w:bCs/>
              </w:rPr>
            </w:pPr>
            <w:r w:rsidRPr="00BB2959">
              <w:rPr>
                <w:bCs/>
              </w:rPr>
              <w:t>Ricketts (Co-I)</w:t>
            </w:r>
          </w:p>
        </w:tc>
        <w:tc>
          <w:tcPr>
            <w:tcW w:w="2448" w:type="dxa"/>
            <w:gridSpan w:val="2"/>
          </w:tcPr>
          <w:p w14:paraId="7E18FACB" w14:textId="77777777" w:rsidR="00D5281E" w:rsidRPr="00BB2959" w:rsidRDefault="00D5281E" w:rsidP="00724BCA">
            <w:pPr>
              <w:pStyle w:val="DataField11pt-Single"/>
              <w:rPr>
                <w:bCs/>
              </w:rPr>
            </w:pPr>
          </w:p>
          <w:p w14:paraId="6163E357" w14:textId="3D4DA34E" w:rsidR="00D5281E" w:rsidRPr="00BB2959" w:rsidRDefault="00A3345D" w:rsidP="00724BCA">
            <w:pPr>
              <w:pStyle w:val="DataField11pt-Single"/>
              <w:rPr>
                <w:bCs/>
              </w:rPr>
            </w:pPr>
            <w:r w:rsidRPr="00A3345D">
              <w:rPr>
                <w:bCs/>
              </w:rPr>
              <w:t xml:space="preserve">11/01/20-10/31/23  </w:t>
            </w:r>
          </w:p>
        </w:tc>
      </w:tr>
    </w:tbl>
    <w:p w14:paraId="637DCF01" w14:textId="0EB212ED" w:rsidR="00BB2959" w:rsidRPr="00E03323" w:rsidRDefault="00D5281E" w:rsidP="005C2CF8">
      <w:pPr>
        <w:pStyle w:val="DataField11pt-Single"/>
        <w:rPr>
          <w:rStyle w:val="Strong"/>
          <w:b w:val="0"/>
        </w:rPr>
      </w:pPr>
      <w:r w:rsidRPr="00BB2959">
        <w:rPr>
          <w:bCs/>
        </w:rPr>
        <w:t xml:space="preserve">The major goal of this research is to evaluate </w:t>
      </w:r>
      <w:r w:rsidR="00A3345D">
        <w:rPr>
          <w:bCs/>
        </w:rPr>
        <w:t xml:space="preserve">the preference for one versus two hearing aids in patients with mild-moderate hearing loss within the constraints of real-world clinic service delivery. </w:t>
      </w:r>
    </w:p>
    <w:sectPr w:rsidR="00BB2959" w:rsidRPr="00E03323"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094C" w14:textId="77777777" w:rsidR="00CF4347" w:rsidRDefault="00CF4347">
      <w:r>
        <w:separator/>
      </w:r>
    </w:p>
  </w:endnote>
  <w:endnote w:type="continuationSeparator" w:id="0">
    <w:p w14:paraId="7081DEAB" w14:textId="77777777" w:rsidR="00CF4347" w:rsidRDefault="00CF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8EE9" w14:textId="77777777" w:rsidR="00CF4347" w:rsidRDefault="00CF4347">
      <w:r>
        <w:separator/>
      </w:r>
    </w:p>
  </w:footnote>
  <w:footnote w:type="continuationSeparator" w:id="0">
    <w:p w14:paraId="646A116B" w14:textId="77777777" w:rsidR="00CF4347" w:rsidRDefault="00CF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9692B"/>
    <w:multiLevelType w:val="hybridMultilevel"/>
    <w:tmpl w:val="DB6EB1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847015F"/>
    <w:multiLevelType w:val="hybridMultilevel"/>
    <w:tmpl w:val="974832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D56EA6"/>
    <w:multiLevelType w:val="hybridMultilevel"/>
    <w:tmpl w:val="66589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59CA52DD"/>
    <w:multiLevelType w:val="hybridMultilevel"/>
    <w:tmpl w:val="A6101ECE"/>
    <w:lvl w:ilvl="0" w:tplc="04090011">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434AE"/>
    <w:multiLevelType w:val="hybridMultilevel"/>
    <w:tmpl w:val="523676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E2B3D"/>
    <w:multiLevelType w:val="hybridMultilevel"/>
    <w:tmpl w:val="DDA21F84"/>
    <w:lvl w:ilvl="0" w:tplc="1C02D452">
      <w:start w:val="1"/>
      <w:numFmt w:val="upperLetter"/>
      <w:lvlText w:val="%1."/>
      <w:lvlJc w:val="left"/>
      <w:pPr>
        <w:ind w:left="360" w:hanging="360"/>
      </w:pPr>
      <w:rPr>
        <w:rFonts w:eastAsia="Times New Roman" w:cs="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211053"/>
    <w:multiLevelType w:val="multilevel"/>
    <w:tmpl w:val="B0B839EC"/>
    <w:lvl w:ilvl="0">
      <w:start w:val="1994"/>
      <w:numFmt w:val="decimal"/>
      <w:lvlText w:val="%1"/>
      <w:lvlJc w:val="left"/>
      <w:pPr>
        <w:tabs>
          <w:tab w:val="num" w:pos="1440"/>
        </w:tabs>
        <w:ind w:left="1440" w:hanging="1440"/>
      </w:pPr>
      <w:rPr>
        <w:rFonts w:hint="default"/>
      </w:rPr>
    </w:lvl>
    <w:lvl w:ilvl="1">
      <w:start w:val="199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44E33B1"/>
    <w:multiLevelType w:val="hybridMultilevel"/>
    <w:tmpl w:val="B00669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2"/>
  </w:num>
  <w:num w:numId="14">
    <w:abstractNumId w:val="24"/>
  </w:num>
  <w:num w:numId="15">
    <w:abstractNumId w:val="19"/>
  </w:num>
  <w:num w:numId="16">
    <w:abstractNumId w:val="23"/>
  </w:num>
  <w:num w:numId="17">
    <w:abstractNumId w:val="10"/>
  </w:num>
  <w:num w:numId="18">
    <w:abstractNumId w:val="14"/>
  </w:num>
  <w:num w:numId="19">
    <w:abstractNumId w:val="20"/>
  </w:num>
  <w:num w:numId="20">
    <w:abstractNumId w:val="21"/>
  </w:num>
  <w:num w:numId="21">
    <w:abstractNumId w:val="17"/>
  </w:num>
  <w:num w:numId="22">
    <w:abstractNumId w:val="18"/>
  </w:num>
  <w:num w:numId="23">
    <w:abstractNumId w:val="22"/>
  </w:num>
  <w:num w:numId="24">
    <w:abstractNumId w:val="13"/>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55361"/>
    <w:rsid w:val="00067621"/>
    <w:rsid w:val="00084466"/>
    <w:rsid w:val="000C1E3A"/>
    <w:rsid w:val="000E3BEC"/>
    <w:rsid w:val="00122EB3"/>
    <w:rsid w:val="00132CA6"/>
    <w:rsid w:val="0014571A"/>
    <w:rsid w:val="00170D87"/>
    <w:rsid w:val="00177D49"/>
    <w:rsid w:val="00183022"/>
    <w:rsid w:val="001B0F85"/>
    <w:rsid w:val="001C065C"/>
    <w:rsid w:val="001C2C91"/>
    <w:rsid w:val="00200F70"/>
    <w:rsid w:val="002506F6"/>
    <w:rsid w:val="002622E5"/>
    <w:rsid w:val="00272994"/>
    <w:rsid w:val="0028051C"/>
    <w:rsid w:val="002A70D9"/>
    <w:rsid w:val="002B7443"/>
    <w:rsid w:val="002C4808"/>
    <w:rsid w:val="002C51BC"/>
    <w:rsid w:val="002D7520"/>
    <w:rsid w:val="002E2CA2"/>
    <w:rsid w:val="002E5125"/>
    <w:rsid w:val="00307C9E"/>
    <w:rsid w:val="00321A19"/>
    <w:rsid w:val="0035045F"/>
    <w:rsid w:val="0037667F"/>
    <w:rsid w:val="00376BB7"/>
    <w:rsid w:val="00382AB6"/>
    <w:rsid w:val="00383712"/>
    <w:rsid w:val="003C2647"/>
    <w:rsid w:val="003C3CA5"/>
    <w:rsid w:val="003C62D6"/>
    <w:rsid w:val="003D2399"/>
    <w:rsid w:val="003E4A92"/>
    <w:rsid w:val="003F6A45"/>
    <w:rsid w:val="0040289D"/>
    <w:rsid w:val="00432346"/>
    <w:rsid w:val="00447F3A"/>
    <w:rsid w:val="004759D9"/>
    <w:rsid w:val="00481578"/>
    <w:rsid w:val="0049068A"/>
    <w:rsid w:val="00493D23"/>
    <w:rsid w:val="004A3FC8"/>
    <w:rsid w:val="00503B57"/>
    <w:rsid w:val="005145BB"/>
    <w:rsid w:val="00517BFD"/>
    <w:rsid w:val="0054471F"/>
    <w:rsid w:val="005461F3"/>
    <w:rsid w:val="00547118"/>
    <w:rsid w:val="00547AC9"/>
    <w:rsid w:val="00581AD1"/>
    <w:rsid w:val="00592740"/>
    <w:rsid w:val="00596DCB"/>
    <w:rsid w:val="005A7F6F"/>
    <w:rsid w:val="005C2BDD"/>
    <w:rsid w:val="005C2CF8"/>
    <w:rsid w:val="005C371B"/>
    <w:rsid w:val="005C47A8"/>
    <w:rsid w:val="005E406E"/>
    <w:rsid w:val="005F0B12"/>
    <w:rsid w:val="005F5F51"/>
    <w:rsid w:val="005F7AA6"/>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7E5D58"/>
    <w:rsid w:val="007E6E1E"/>
    <w:rsid w:val="008073EB"/>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3345D"/>
    <w:rsid w:val="00A42D9B"/>
    <w:rsid w:val="00A50A8B"/>
    <w:rsid w:val="00A55D1D"/>
    <w:rsid w:val="00A63D7C"/>
    <w:rsid w:val="00A7514C"/>
    <w:rsid w:val="00A8122C"/>
    <w:rsid w:val="00A83312"/>
    <w:rsid w:val="00AE41C4"/>
    <w:rsid w:val="00B360EB"/>
    <w:rsid w:val="00BB2959"/>
    <w:rsid w:val="00C05C55"/>
    <w:rsid w:val="00C076C6"/>
    <w:rsid w:val="00C1247F"/>
    <w:rsid w:val="00C137DA"/>
    <w:rsid w:val="00C20F69"/>
    <w:rsid w:val="00C23376"/>
    <w:rsid w:val="00C3113F"/>
    <w:rsid w:val="00C4536F"/>
    <w:rsid w:val="00C46ADA"/>
    <w:rsid w:val="00C8438D"/>
    <w:rsid w:val="00C85025"/>
    <w:rsid w:val="00C918BD"/>
    <w:rsid w:val="00C94E59"/>
    <w:rsid w:val="00CA680A"/>
    <w:rsid w:val="00CE0951"/>
    <w:rsid w:val="00CF4347"/>
    <w:rsid w:val="00CF68A2"/>
    <w:rsid w:val="00D3779E"/>
    <w:rsid w:val="00D5281E"/>
    <w:rsid w:val="00D679E5"/>
    <w:rsid w:val="00D74391"/>
    <w:rsid w:val="00D83360"/>
    <w:rsid w:val="00DB7B85"/>
    <w:rsid w:val="00DD31B4"/>
    <w:rsid w:val="00DF7645"/>
    <w:rsid w:val="00E03323"/>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3717D"/>
    <w:rsid w:val="00F7284D"/>
    <w:rsid w:val="00F75A33"/>
    <w:rsid w:val="00F94A2B"/>
    <w:rsid w:val="00FA00C6"/>
    <w:rsid w:val="00FB5C89"/>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81E"/>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B2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myncbi/1BwZUEGdS72QA/bibliograpahy/48077434/public/?sort=date&amp;direction=ascen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Props1.xml><?xml version="1.0" encoding="utf-8"?>
<ds:datastoreItem xmlns:ds="http://schemas.openxmlformats.org/officeDocument/2006/customXml" ds:itemID="{C4409647-AC5A-4443-B753-372C1B9B37FE}">
  <ds:schemaRefs>
    <ds:schemaRef ds:uri="http://schemas.openxmlformats.org/officeDocument/2006/bibliography"/>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2600</Words>
  <Characters>16207</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18770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Luchsinger, Christelle</cp:lastModifiedBy>
  <cp:revision>2</cp:revision>
  <cp:lastPrinted>2011-03-11T19:43:00Z</cp:lastPrinted>
  <dcterms:created xsi:type="dcterms:W3CDTF">2021-09-21T16:17:00Z</dcterms:created>
  <dcterms:modified xsi:type="dcterms:W3CDTF">2021-09-21T16:17:00Z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